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71D87" w14:textId="3EE53810" w:rsidR="00FE3569" w:rsidRDefault="00FE3569" w:rsidP="00FE3569">
      <w:pPr>
        <w:pStyle w:val="APPENDIXHEAD"/>
        <w:keepNext w:val="0"/>
        <w:suppressLineNumbers/>
        <w:rPr>
          <w:sz w:val="24"/>
          <w:szCs w:val="24"/>
        </w:rPr>
      </w:pPr>
      <w:bookmarkStart w:id="0" w:name="_Toc1983540"/>
      <w:bookmarkStart w:id="1" w:name="_Toc24100023"/>
      <w:bookmarkStart w:id="2" w:name="_Toc100595220"/>
      <w:bookmarkStart w:id="3" w:name="_Toc161396021"/>
      <w:bookmarkStart w:id="4" w:name="_Toc162962347"/>
      <w:bookmarkStart w:id="5" w:name="_Toc164649760"/>
      <w:bookmarkStart w:id="6" w:name="_Toc164653102"/>
      <w:bookmarkStart w:id="7" w:name="_Toc164659347"/>
      <w:bookmarkStart w:id="8" w:name="_Toc213953900"/>
      <w:bookmarkStart w:id="9" w:name="_Toc213954404"/>
      <w:bookmarkStart w:id="10" w:name="_Toc217707014"/>
      <w:bookmarkStart w:id="11" w:name="_Toc221418945"/>
      <w:bookmarkStart w:id="12" w:name="_Toc226717560"/>
      <w:bookmarkStart w:id="13" w:name="_Toc226718676"/>
      <w:bookmarkStart w:id="14" w:name="_Toc226763292"/>
      <w:bookmarkStart w:id="15" w:name="_Toc226763330"/>
      <w:bookmarkStart w:id="16" w:name="_Toc227468225"/>
      <w:bookmarkStart w:id="17" w:name="_Toc227480692"/>
      <w:bookmarkStart w:id="18" w:name="_Toc230771303"/>
      <w:bookmarkStart w:id="19" w:name="_Toc239313332"/>
      <w:bookmarkStart w:id="20" w:name="_Toc239313989"/>
      <w:bookmarkStart w:id="21" w:name="_Toc239314499"/>
      <w:bookmarkStart w:id="22" w:name="_Toc243962620"/>
      <w:bookmarkStart w:id="23" w:name="_Toc251158294"/>
      <w:bookmarkStart w:id="24" w:name="_Toc251158332"/>
      <w:bookmarkStart w:id="25" w:name="_Toc251238276"/>
      <w:r w:rsidRPr="005E010F">
        <w:br/>
      </w:r>
      <w:r w:rsidRPr="005E010F">
        <w:rPr>
          <w:sz w:val="24"/>
          <w:szCs w:val="24"/>
        </w:rPr>
        <w:t>Template for the Preparation of COSEWIC Status Reports</w:t>
      </w:r>
      <w:bookmarkEnd w:id="0"/>
      <w:bookmarkEnd w:id="1"/>
      <w:bookmarkEnd w:id="2"/>
      <w:bookmarkEnd w:id="3"/>
      <w:bookmarkEnd w:id="4"/>
      <w:r w:rsidR="00597BEB">
        <w:rPr>
          <w:sz w:val="24"/>
          <w:szCs w:val="24"/>
        </w:rPr>
        <w:t xml:space="preserve"> (202</w:t>
      </w:r>
      <w:r w:rsidR="00661A8E">
        <w:rPr>
          <w:sz w:val="24"/>
          <w:szCs w:val="24"/>
        </w:rPr>
        <w:t>4</w:t>
      </w:r>
      <w:r w:rsidR="00597BEB">
        <w:rPr>
          <w:sz w:val="24"/>
          <w:szCs w:val="24"/>
        </w:rPr>
        <w:t>)</w:t>
      </w:r>
    </w:p>
    <w:p w14:paraId="77C2FF4A" w14:textId="77777777" w:rsidR="00FE3569" w:rsidRPr="00E44BAF" w:rsidRDefault="00FE3569" w:rsidP="00FE3569">
      <w:pPr>
        <w:pStyle w:val="APPENDIXHEAD"/>
        <w:keepNext w:val="0"/>
        <w:suppressLineNumbers/>
      </w:pPr>
    </w:p>
    <w:p w14:paraId="0EC8A4A9" w14:textId="77777777" w:rsidR="008557DE" w:rsidRPr="008557DE" w:rsidRDefault="008557DE" w:rsidP="008557DE">
      <w:pPr>
        <w:rPr>
          <w:b/>
          <w:i/>
          <w:sz w:val="20"/>
          <w:szCs w:val="24"/>
        </w:rPr>
      </w:pPr>
      <w:bookmarkStart w:id="26" w:name="_Toc236212076"/>
      <w:r w:rsidRPr="008557DE">
        <w:rPr>
          <w:b/>
          <w:i/>
          <w:sz w:val="20"/>
          <w:szCs w:val="24"/>
        </w:rPr>
        <w:t xml:space="preserve">NOTE TO USERS: text that is not highlighted is standard content to be retained as written; </w:t>
      </w:r>
      <w:r w:rsidRPr="008557DE">
        <w:rPr>
          <w:b/>
          <w:i/>
          <w:sz w:val="20"/>
          <w:szCs w:val="24"/>
          <w:highlight w:val="yellow"/>
        </w:rPr>
        <w:t>text highlighted in yellow</w:t>
      </w:r>
      <w:r w:rsidRPr="008557DE">
        <w:rPr>
          <w:b/>
          <w:i/>
          <w:sz w:val="20"/>
          <w:szCs w:val="24"/>
        </w:rPr>
        <w:t xml:space="preserve"> represents specific items to be replaced with species-specific content; </w:t>
      </w:r>
      <w:r w:rsidRPr="008557DE">
        <w:rPr>
          <w:b/>
          <w:i/>
          <w:sz w:val="20"/>
          <w:szCs w:val="24"/>
          <w:highlight w:val="green"/>
        </w:rPr>
        <w:t>text highlighted in green</w:t>
      </w:r>
      <w:r w:rsidRPr="008557DE">
        <w:rPr>
          <w:b/>
          <w:i/>
          <w:sz w:val="20"/>
          <w:szCs w:val="24"/>
        </w:rPr>
        <w:t xml:space="preserve"> represents guidance on content to be provided to report writers. </w:t>
      </w:r>
    </w:p>
    <w:p w14:paraId="426194BA" w14:textId="77777777" w:rsidR="008557DE" w:rsidRPr="008557DE" w:rsidRDefault="008557DE" w:rsidP="008557DE">
      <w:pPr>
        <w:rPr>
          <w:b/>
          <w:i/>
          <w:sz w:val="20"/>
          <w:szCs w:val="24"/>
        </w:rPr>
      </w:pPr>
    </w:p>
    <w:p w14:paraId="3493794A" w14:textId="77777777" w:rsidR="008557DE" w:rsidRPr="008557DE" w:rsidRDefault="008557DE" w:rsidP="008557DE">
      <w:pPr>
        <w:rPr>
          <w:b/>
          <w:i/>
          <w:sz w:val="20"/>
        </w:rPr>
      </w:pPr>
      <w:r w:rsidRPr="008557DE">
        <w:rPr>
          <w:b/>
          <w:i/>
          <w:sz w:val="20"/>
          <w:szCs w:val="24"/>
        </w:rPr>
        <w:t xml:space="preserve">This annotated template is meant to be used in conjunction with </w:t>
      </w:r>
      <w:r w:rsidRPr="008557DE">
        <w:rPr>
          <w:b/>
          <w:i/>
          <w:sz w:val="20"/>
        </w:rPr>
        <w:t xml:space="preserve">detailed Instructions to Writers in Appendix F1 of the COSEWIC O &amp; P manual and available online at the COSEWIC website: </w:t>
      </w:r>
      <w:hyperlink r:id="rId8" w:history="1">
        <w:r w:rsidR="00B26FF4" w:rsidRPr="00B26FF4">
          <w:rPr>
            <w:rStyle w:val="Hyperlink"/>
            <w:sz w:val="20"/>
          </w:rPr>
          <w:t>Preparing COSEWIC status reports</w:t>
        </w:r>
      </w:hyperlink>
    </w:p>
    <w:p w14:paraId="18A0DDEF" w14:textId="77777777" w:rsidR="008557DE" w:rsidRPr="008557DE" w:rsidRDefault="008557DE" w:rsidP="008557DE">
      <w:pPr>
        <w:jc w:val="center"/>
        <w:rPr>
          <w:b/>
          <w:i/>
          <w:szCs w:val="24"/>
        </w:rPr>
      </w:pPr>
    </w:p>
    <w:p w14:paraId="6E6EC954" w14:textId="77777777" w:rsidR="008557DE" w:rsidRPr="008557DE" w:rsidRDefault="008557DE" w:rsidP="008557DE">
      <w:pPr>
        <w:rPr>
          <w:sz w:val="28"/>
          <w:szCs w:val="28"/>
        </w:rPr>
      </w:pPr>
    </w:p>
    <w:p w14:paraId="2B2E7B80" w14:textId="77777777" w:rsidR="008557DE" w:rsidRPr="008557DE" w:rsidRDefault="008557DE" w:rsidP="008557DE">
      <w:pPr>
        <w:rPr>
          <w:sz w:val="28"/>
          <w:szCs w:val="28"/>
        </w:rPr>
      </w:pPr>
    </w:p>
    <w:p w14:paraId="3144AB34" w14:textId="77777777" w:rsidR="00D12BD4" w:rsidRDefault="00D12BD4">
      <w:pPr>
        <w:widowControl/>
        <w:rPr>
          <w:b/>
          <w:szCs w:val="24"/>
        </w:rPr>
      </w:pPr>
      <w:r>
        <w:rPr>
          <w:b/>
          <w:szCs w:val="24"/>
        </w:rPr>
        <w:br w:type="page"/>
      </w:r>
    </w:p>
    <w:p w14:paraId="3268AB3B" w14:textId="77777777" w:rsidR="008557DE" w:rsidRPr="008557DE" w:rsidRDefault="008557DE" w:rsidP="008557DE">
      <w:pPr>
        <w:jc w:val="center"/>
        <w:rPr>
          <w:b/>
          <w:szCs w:val="24"/>
        </w:rPr>
      </w:pPr>
      <w:r w:rsidRPr="008557DE">
        <w:rPr>
          <w:b/>
          <w:szCs w:val="24"/>
        </w:rPr>
        <w:lastRenderedPageBreak/>
        <w:t>COSEWIC Status Report</w:t>
      </w:r>
    </w:p>
    <w:p w14:paraId="747DB8E4" w14:textId="77777777" w:rsidR="008557DE" w:rsidRPr="008557DE" w:rsidRDefault="008557DE" w:rsidP="008557DE">
      <w:pPr>
        <w:jc w:val="center"/>
        <w:rPr>
          <w:b/>
          <w:szCs w:val="24"/>
        </w:rPr>
      </w:pPr>
    </w:p>
    <w:p w14:paraId="162B0774" w14:textId="77777777" w:rsidR="008557DE" w:rsidRPr="008557DE" w:rsidRDefault="008557DE" w:rsidP="008557DE">
      <w:pPr>
        <w:jc w:val="center"/>
        <w:rPr>
          <w:b/>
          <w:szCs w:val="24"/>
        </w:rPr>
      </w:pPr>
      <w:proofErr w:type="gramStart"/>
      <w:r w:rsidRPr="008557DE">
        <w:rPr>
          <w:b/>
          <w:szCs w:val="24"/>
        </w:rPr>
        <w:t>on</w:t>
      </w:r>
      <w:proofErr w:type="gramEnd"/>
    </w:p>
    <w:p w14:paraId="0BC9B41A" w14:textId="77777777" w:rsidR="008557DE" w:rsidRPr="008557DE" w:rsidRDefault="008557DE" w:rsidP="008557DE">
      <w:pPr>
        <w:jc w:val="center"/>
        <w:rPr>
          <w:b/>
          <w:szCs w:val="24"/>
        </w:rPr>
      </w:pPr>
    </w:p>
    <w:p w14:paraId="540EFD72" w14:textId="77777777" w:rsidR="008557DE" w:rsidRPr="008557DE" w:rsidRDefault="008557DE" w:rsidP="008557DE">
      <w:pPr>
        <w:jc w:val="center"/>
        <w:rPr>
          <w:b/>
          <w:szCs w:val="24"/>
          <w:highlight w:val="yellow"/>
        </w:rPr>
      </w:pPr>
      <w:r w:rsidRPr="008557DE">
        <w:rPr>
          <w:b/>
          <w:szCs w:val="24"/>
          <w:highlight w:val="yellow"/>
        </w:rPr>
        <w:t>Species English Name</w:t>
      </w:r>
    </w:p>
    <w:p w14:paraId="5E1DDA80" w14:textId="77777777" w:rsidR="008557DE" w:rsidRPr="008557DE" w:rsidRDefault="008557DE" w:rsidP="008557DE">
      <w:pPr>
        <w:jc w:val="center"/>
        <w:rPr>
          <w:b/>
          <w:i/>
          <w:szCs w:val="24"/>
          <w:lang w:val="en-GB"/>
        </w:rPr>
      </w:pPr>
      <w:r w:rsidRPr="008557DE">
        <w:rPr>
          <w:b/>
          <w:i/>
          <w:szCs w:val="24"/>
          <w:highlight w:val="yellow"/>
          <w:lang w:val="en-CA"/>
        </w:rPr>
        <w:t>Scientific name</w:t>
      </w:r>
    </w:p>
    <w:p w14:paraId="3A544368" w14:textId="77777777" w:rsidR="008557DE" w:rsidRPr="008557DE" w:rsidRDefault="008557DE" w:rsidP="008557DE">
      <w:pPr>
        <w:jc w:val="center"/>
        <w:rPr>
          <w:szCs w:val="24"/>
        </w:rPr>
      </w:pPr>
    </w:p>
    <w:p w14:paraId="4DAABDA1" w14:textId="77777777" w:rsidR="008557DE" w:rsidRPr="008557DE" w:rsidRDefault="008557DE" w:rsidP="008557DE">
      <w:pPr>
        <w:jc w:val="center"/>
        <w:rPr>
          <w:szCs w:val="24"/>
        </w:rPr>
      </w:pPr>
      <w:r w:rsidRPr="008557DE">
        <w:rPr>
          <w:noProof/>
          <w:szCs w:val="24"/>
        </w:rPr>
        <mc:AlternateContent>
          <mc:Choice Requires="wps">
            <w:drawing>
              <wp:anchor distT="0" distB="0" distL="114300" distR="114300" simplePos="0" relativeHeight="251761152" behindDoc="0" locked="0" layoutInCell="1" allowOverlap="1" wp14:anchorId="32C2E106" wp14:editId="793F62B7">
                <wp:simplePos x="0" y="0"/>
                <wp:positionH relativeFrom="column">
                  <wp:posOffset>1796415</wp:posOffset>
                </wp:positionH>
                <wp:positionV relativeFrom="paragraph">
                  <wp:posOffset>191135</wp:posOffset>
                </wp:positionV>
                <wp:extent cx="2253615" cy="20217130"/>
                <wp:effectExtent l="0" t="0" r="32385" b="29210"/>
                <wp:wrapTopAndBottom/>
                <wp:docPr id="2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3615" cy="20217130"/>
                        </a:xfrm>
                        <a:prstGeom prst="rect">
                          <a:avLst/>
                        </a:prstGeom>
                        <a:solidFill>
                          <a:srgbClr val="FFFFFF"/>
                        </a:solidFill>
                        <a:ln w="9525">
                          <a:solidFill>
                            <a:srgbClr val="000000"/>
                          </a:solidFill>
                          <a:miter lim="800000"/>
                          <a:headEnd/>
                          <a:tailEnd/>
                        </a:ln>
                      </wps:spPr>
                      <wps:txbx>
                        <w:txbxContent>
                          <w:p w14:paraId="6A6D931C" w14:textId="77777777" w:rsidR="000B224E" w:rsidRDefault="000B224E" w:rsidP="008557DE">
                            <w:r>
                              <w:t>Photo or illustration of species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2C2E106" id="_x0000_t202" coordsize="21600,21600" o:spt="202" path="m,l,21600r21600,l21600,xe">
                <v:stroke joinstyle="miter"/>
                <v:path gradientshapeok="t" o:connecttype="rect"/>
              </v:shapetype>
              <v:shape id="Text Box 3" o:spid="_x0000_s1026" type="#_x0000_t202" style="position:absolute;left:0;text-align:left;margin-left:141.45pt;margin-top:15.05pt;width:177.45pt;height:1591.9pt;z-index:2517611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">
                <v:textbox style="mso-fit-shape-to-text:t">
                  <w:txbxContent>
                    <w:p w14:paraId="6A6D931C" w14:textId="77777777" w:rsidR="000B224E" w:rsidRDefault="000B224E" w:rsidP="008557DE">
                      <w:r>
                        <w:t>Photo or illustration of species</w:t>
                      </w:r>
                    </w:p>
                  </w:txbxContent>
                </v:textbox>
                <w10:wrap type="topAndBottom"/>
              </v:shape>
            </w:pict>
          </mc:Fallback>
        </mc:AlternateContent>
      </w:r>
    </w:p>
    <w:p w14:paraId="2A39A2F4" w14:textId="77777777" w:rsidR="008557DE" w:rsidRPr="008557DE" w:rsidRDefault="008557DE" w:rsidP="008557DE">
      <w:pPr>
        <w:jc w:val="center"/>
        <w:rPr>
          <w:szCs w:val="24"/>
        </w:rPr>
      </w:pPr>
    </w:p>
    <w:p w14:paraId="002D3FD7" w14:textId="77777777" w:rsidR="008557DE" w:rsidRPr="008557DE" w:rsidRDefault="008557DE" w:rsidP="008557DE">
      <w:pPr>
        <w:jc w:val="center"/>
        <w:rPr>
          <w:szCs w:val="24"/>
        </w:rPr>
      </w:pPr>
      <w:r w:rsidRPr="008557DE">
        <w:rPr>
          <w:szCs w:val="24"/>
        </w:rPr>
        <w:t xml:space="preserve">Image credit: </w:t>
      </w:r>
      <w:r w:rsidRPr="008557DE">
        <w:rPr>
          <w:szCs w:val="24"/>
          <w:highlight w:val="yellow"/>
        </w:rPr>
        <w:t>Author (month/year, general locality)</w:t>
      </w:r>
    </w:p>
    <w:p w14:paraId="62F6BC5F" w14:textId="77777777" w:rsidR="008557DE" w:rsidRPr="008557DE" w:rsidRDefault="008557DE" w:rsidP="008557DE">
      <w:pPr>
        <w:jc w:val="center"/>
        <w:rPr>
          <w:szCs w:val="24"/>
        </w:rPr>
      </w:pPr>
    </w:p>
    <w:p w14:paraId="2EA57B3B" w14:textId="77777777" w:rsidR="008557DE" w:rsidRPr="008557DE" w:rsidRDefault="008557DE" w:rsidP="008557DE">
      <w:pPr>
        <w:jc w:val="center"/>
        <w:rPr>
          <w:b/>
          <w:szCs w:val="24"/>
        </w:rPr>
      </w:pPr>
      <w:r w:rsidRPr="008557DE">
        <w:rPr>
          <w:b/>
          <w:szCs w:val="24"/>
          <w:highlight w:val="yellow"/>
        </w:rPr>
        <w:t>Draft/Provisional/Post-provisional</w:t>
      </w:r>
      <w:r w:rsidRPr="008557DE">
        <w:rPr>
          <w:b/>
          <w:sz w:val="20"/>
          <w:szCs w:val="24"/>
          <w:highlight w:val="yellow"/>
          <w:vertAlign w:val="superscript"/>
        </w:rPr>
        <w:footnoteReference w:id="1"/>
      </w:r>
      <w:r w:rsidRPr="008557DE">
        <w:rPr>
          <w:b/>
          <w:szCs w:val="24"/>
        </w:rPr>
        <w:t xml:space="preserve"> Status Report, </w:t>
      </w:r>
      <w:r w:rsidRPr="008557DE">
        <w:rPr>
          <w:b/>
          <w:szCs w:val="24"/>
          <w:highlight w:val="yellow"/>
        </w:rPr>
        <w:t>Date</w:t>
      </w:r>
    </w:p>
    <w:p w14:paraId="1D754BD2" w14:textId="77777777" w:rsidR="008557DE" w:rsidRPr="008557DE" w:rsidRDefault="008557DE" w:rsidP="008557DE">
      <w:pPr>
        <w:jc w:val="center"/>
        <w:rPr>
          <w:szCs w:val="24"/>
        </w:rPr>
      </w:pPr>
      <w:r w:rsidRPr="008557DE">
        <w:rPr>
          <w:noProof/>
          <w:szCs w:val="24"/>
        </w:rPr>
        <mc:AlternateContent>
          <mc:Choice Requires="wps">
            <w:drawing>
              <wp:anchor distT="0" distB="0" distL="114300" distR="114300" simplePos="0" relativeHeight="251760128" behindDoc="0" locked="0" layoutInCell="1" allowOverlap="1" wp14:anchorId="0FBB07E3" wp14:editId="152A3741">
                <wp:simplePos x="0" y="0"/>
                <wp:positionH relativeFrom="column">
                  <wp:posOffset>161925</wp:posOffset>
                </wp:positionH>
                <wp:positionV relativeFrom="paragraph">
                  <wp:posOffset>356235</wp:posOffset>
                </wp:positionV>
                <wp:extent cx="6191250" cy="2327275"/>
                <wp:effectExtent l="0" t="0" r="31750" b="34925"/>
                <wp:wrapTopAndBottom/>
                <wp:docPr id="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2327275"/>
                        </a:xfrm>
                        <a:prstGeom prst="rect">
                          <a:avLst/>
                        </a:prstGeom>
                        <a:solidFill>
                          <a:srgbClr val="FFFFFF"/>
                        </a:solidFill>
                        <a:ln w="9525">
                          <a:solidFill>
                            <a:srgbClr val="000000"/>
                          </a:solidFill>
                          <a:miter lim="800000"/>
                          <a:headEnd/>
                          <a:tailEnd/>
                        </a:ln>
                      </wps:spPr>
                      <wps:txbx>
                        <w:txbxContent>
                          <w:p w14:paraId="1E72DF47" w14:textId="77777777" w:rsidR="000B224E" w:rsidRPr="00091C49" w:rsidRDefault="000B224E" w:rsidP="008557DE">
                            <w:pPr>
                              <w:jc w:val="center"/>
                              <w:rPr>
                                <w:b/>
                              </w:rPr>
                            </w:pPr>
                          </w:p>
                          <w:p w14:paraId="37EC5B9E" w14:textId="77777777" w:rsidR="000B224E" w:rsidRPr="00091C49" w:rsidRDefault="000B224E" w:rsidP="008557DE">
                            <w:pPr>
                              <w:jc w:val="center"/>
                              <w:rPr>
                                <w:b/>
                              </w:rPr>
                            </w:pPr>
                            <w:r w:rsidRPr="00091C49">
                              <w:rPr>
                                <w:b/>
                              </w:rPr>
                              <w:t xml:space="preserve">Send </w:t>
                            </w:r>
                            <w:r>
                              <w:rPr>
                                <w:b/>
                              </w:rPr>
                              <w:t>comments</w:t>
                            </w:r>
                            <w:r w:rsidRPr="00091C49">
                              <w:rPr>
                                <w:b/>
                              </w:rPr>
                              <w:t xml:space="preserve"> to </w:t>
                            </w:r>
                            <w:r>
                              <w:rPr>
                                <w:b/>
                                <w:szCs w:val="24"/>
                                <w:highlight w:val="yellow"/>
                              </w:rPr>
                              <w:t>Assigned co-chair</w:t>
                            </w:r>
                            <w:r w:rsidRPr="00091C49">
                              <w:rPr>
                                <w:b/>
                                <w:szCs w:val="24"/>
                              </w:rPr>
                              <w:t>,</w:t>
                            </w:r>
                            <w:r w:rsidRPr="00091C49">
                              <w:rPr>
                                <w:b/>
                              </w:rPr>
                              <w:t xml:space="preserve"> </w:t>
                            </w:r>
                          </w:p>
                          <w:p w14:paraId="0183986A" w14:textId="77777777" w:rsidR="000B224E" w:rsidRPr="00091C49" w:rsidRDefault="000B224E" w:rsidP="008557DE">
                            <w:pPr>
                              <w:jc w:val="center"/>
                              <w:rPr>
                                <w:b/>
                              </w:rPr>
                            </w:pPr>
                            <w:r w:rsidRPr="00091C49">
                              <w:rPr>
                                <w:b/>
                              </w:rPr>
                              <w:t xml:space="preserve">Co-chair, </w:t>
                            </w:r>
                            <w:r w:rsidRPr="0074670F">
                              <w:rPr>
                                <w:b/>
                                <w:highlight w:val="yellow"/>
                              </w:rPr>
                              <w:t>X</w:t>
                            </w:r>
                            <w:r w:rsidRPr="00091C49">
                              <w:rPr>
                                <w:b/>
                              </w:rPr>
                              <w:t xml:space="preserve"> Specialist Subcommittee </w:t>
                            </w:r>
                          </w:p>
                          <w:p w14:paraId="307AD015" w14:textId="77777777" w:rsidR="000B224E" w:rsidRDefault="000B224E" w:rsidP="008557DE">
                            <w:pPr>
                              <w:jc w:val="center"/>
                              <w:rPr>
                                <w:b/>
                                <w:highlight w:val="yellow"/>
                              </w:rPr>
                            </w:pPr>
                            <w:r w:rsidRPr="00091C49">
                              <w:rPr>
                                <w:b/>
                              </w:rPr>
                              <w:t xml:space="preserve">Email: </w:t>
                            </w:r>
                            <w:r w:rsidRPr="00372048">
                              <w:rPr>
                                <w:b/>
                                <w:highlight w:val="yellow"/>
                              </w:rPr>
                              <w:t>co-chair email</w:t>
                            </w:r>
                          </w:p>
                          <w:p w14:paraId="728D8A99" w14:textId="77777777" w:rsidR="000B224E" w:rsidRDefault="000B224E" w:rsidP="008557DE">
                            <w:pPr>
                              <w:rPr>
                                <w:b/>
                              </w:rPr>
                            </w:pPr>
                            <w:r w:rsidRPr="00091C49">
                              <w:rPr>
                                <w:b/>
                              </w:rPr>
                              <w:t xml:space="preserve"> </w:t>
                            </w:r>
                          </w:p>
                          <w:p w14:paraId="3B0AF42D" w14:textId="77777777" w:rsidR="000B224E" w:rsidRDefault="000B224E" w:rsidP="008557DE">
                            <w:pPr>
                              <w:jc w:val="center"/>
                              <w:rPr>
                                <w:b/>
                              </w:rPr>
                            </w:pPr>
                            <w:r>
                              <w:rPr>
                                <w:b/>
                              </w:rPr>
                              <w:t xml:space="preserve">Due date for comments: </w:t>
                            </w:r>
                            <w:r w:rsidRPr="00F82D9F">
                              <w:rPr>
                                <w:b/>
                                <w:highlight w:val="yellow"/>
                              </w:rPr>
                              <w:t>(leave blank – COSEWIC to insert)</w:t>
                            </w:r>
                          </w:p>
                          <w:p w14:paraId="2E462376" w14:textId="77777777" w:rsidR="000B224E" w:rsidRPr="00091C49" w:rsidRDefault="000B224E" w:rsidP="008557DE">
                            <w:pPr>
                              <w:jc w:val="center"/>
                              <w:rPr>
                                <w:b/>
                              </w:rPr>
                            </w:pPr>
                            <w:r>
                              <w:rPr>
                                <w:b/>
                              </w:rPr>
                              <w:t xml:space="preserve">Anticipated Assessment Date: </w:t>
                            </w:r>
                            <w:r w:rsidRPr="00F82D9F">
                              <w:rPr>
                                <w:b/>
                                <w:highlight w:val="yellow"/>
                              </w:rPr>
                              <w:t>(leave blank – COSEWIC to insert)</w:t>
                            </w:r>
                            <w:r>
                              <w:rPr>
                                <w:b/>
                              </w:rPr>
                              <w:br/>
                            </w:r>
                          </w:p>
                          <w:p w14:paraId="53CB39C9" w14:textId="77777777" w:rsidR="000B224E" w:rsidRPr="00091C49" w:rsidRDefault="000B224E" w:rsidP="008557DE">
                            <w:pPr>
                              <w:jc w:val="center"/>
                              <w:rPr>
                                <w:b/>
                                <w:szCs w:val="24"/>
                              </w:rPr>
                            </w:pPr>
                          </w:p>
                          <w:p w14:paraId="3674BEA5" w14:textId="77777777" w:rsidR="000B224E" w:rsidRDefault="000B224E" w:rsidP="008557DE">
                            <w:pPr>
                              <w:jc w:val="center"/>
                              <w:rPr>
                                <w:b/>
                              </w:rPr>
                            </w:pPr>
                            <w:r w:rsidRPr="00091C49">
                              <w:rPr>
                                <w:b/>
                                <w:szCs w:val="24"/>
                              </w:rPr>
                              <w:t xml:space="preserve">Funding provided by </w:t>
                            </w:r>
                            <w:r w:rsidRPr="00F82D9F">
                              <w:rPr>
                                <w:b/>
                                <w:highlight w:val="yellow"/>
                              </w:rPr>
                              <w:t>(leave blank – COSEWIC to insert)</w:t>
                            </w:r>
                          </w:p>
                          <w:p w14:paraId="194DC2D0" w14:textId="77777777" w:rsidR="00597BEB" w:rsidRDefault="00597BEB" w:rsidP="008557DE">
                            <w:pPr>
                              <w:jc w:val="center"/>
                              <w:rPr>
                                <w:b/>
                              </w:rPr>
                            </w:pPr>
                          </w:p>
                          <w:p w14:paraId="05C393BE" w14:textId="77777777" w:rsidR="00597BEB" w:rsidRDefault="00597BEB" w:rsidP="008557DE">
                            <w:pPr>
                              <w:jc w:val="center"/>
                              <w:rPr>
                                <w:b/>
                              </w:rPr>
                            </w:pPr>
                          </w:p>
                          <w:p w14:paraId="2C9E4814" w14:textId="77777777" w:rsidR="00597BEB" w:rsidRDefault="00597BEB" w:rsidP="008557DE">
                            <w:pPr>
                              <w:jc w:val="center"/>
                              <w:rPr>
                                <w:b/>
                              </w:rPr>
                            </w:pPr>
                          </w:p>
                          <w:p w14:paraId="63F8EBAE" w14:textId="77777777" w:rsidR="00597BEB" w:rsidRDefault="00597BEB" w:rsidP="008557DE">
                            <w:pPr>
                              <w:jc w:val="center"/>
                              <w:rPr>
                                <w:b/>
                              </w:rPr>
                            </w:pPr>
                          </w:p>
                          <w:p w14:paraId="59E5AE29" w14:textId="77777777" w:rsidR="00597BEB" w:rsidRDefault="00597BEB" w:rsidP="008557DE">
                            <w:pPr>
                              <w:jc w:val="center"/>
                              <w:rPr>
                                <w:b/>
                              </w:rPr>
                            </w:pPr>
                          </w:p>
                          <w:p w14:paraId="3AA60C72" w14:textId="77777777" w:rsidR="00597BEB" w:rsidRPr="00091C49" w:rsidRDefault="00597BEB" w:rsidP="008557DE">
                            <w:pPr>
                              <w:jc w:val="center"/>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BB07E3" id="Text Box 2" o:spid="_x0000_s1027" type="#_x0000_t202" style="position:absolute;left:0;text-align:left;margin-left:12.75pt;margin-top:28.05pt;width:487.5pt;height:183.25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">
                <v:textbox>
                  <w:txbxContent>
                    <w:p w14:paraId="1E72DF47" w14:textId="77777777" w:rsidR="000B224E" w:rsidRPr="00091C49" w:rsidRDefault="000B224E" w:rsidP="008557DE">
                      <w:pPr>
                        <w:jc w:val="center"/>
                        <w:rPr>
                          <w:b/>
                        </w:rPr>
                      </w:pPr>
                    </w:p>
                    <w:p w14:paraId="37EC5B9E" w14:textId="77777777" w:rsidR="000B224E" w:rsidRPr="00091C49" w:rsidRDefault="000B224E" w:rsidP="008557DE">
                      <w:pPr>
                        <w:jc w:val="center"/>
                        <w:rPr>
                          <w:b/>
                        </w:rPr>
                      </w:pPr>
                      <w:r w:rsidRPr="00091C49">
                        <w:rPr>
                          <w:b/>
                        </w:rPr>
                        <w:t xml:space="preserve">Send </w:t>
                      </w:r>
                      <w:r>
                        <w:rPr>
                          <w:b/>
                        </w:rPr>
                        <w:t>comments</w:t>
                      </w:r>
                      <w:r w:rsidRPr="00091C49">
                        <w:rPr>
                          <w:b/>
                        </w:rPr>
                        <w:t xml:space="preserve"> to </w:t>
                      </w:r>
                      <w:r>
                        <w:rPr>
                          <w:b/>
                          <w:szCs w:val="24"/>
                          <w:highlight w:val="yellow"/>
                        </w:rPr>
                        <w:t>Assigned co-chair</w:t>
                      </w:r>
                      <w:r w:rsidRPr="00091C49">
                        <w:rPr>
                          <w:b/>
                          <w:szCs w:val="24"/>
                        </w:rPr>
                        <w:t>,</w:t>
                      </w:r>
                      <w:r w:rsidRPr="00091C49">
                        <w:rPr>
                          <w:b/>
                        </w:rPr>
                        <w:t xml:space="preserve"> </w:t>
                      </w:r>
                    </w:p>
                    <w:p w14:paraId="0183986A" w14:textId="77777777" w:rsidR="000B224E" w:rsidRPr="00091C49" w:rsidRDefault="000B224E" w:rsidP="008557DE">
                      <w:pPr>
                        <w:jc w:val="center"/>
                        <w:rPr>
                          <w:b/>
                        </w:rPr>
                      </w:pPr>
                      <w:r w:rsidRPr="00091C49">
                        <w:rPr>
                          <w:b/>
                        </w:rPr>
                        <w:t xml:space="preserve">Co-chair, </w:t>
                      </w:r>
                      <w:r w:rsidRPr="0074670F">
                        <w:rPr>
                          <w:b/>
                          <w:highlight w:val="yellow"/>
                        </w:rPr>
                        <w:t>X</w:t>
                      </w:r>
                      <w:r w:rsidRPr="00091C49">
                        <w:rPr>
                          <w:b/>
                        </w:rPr>
                        <w:t xml:space="preserve"> Specialist Subcommittee </w:t>
                      </w:r>
                    </w:p>
                    <w:p w14:paraId="307AD015" w14:textId="77777777" w:rsidR="000B224E" w:rsidRDefault="000B224E" w:rsidP="008557DE">
                      <w:pPr>
                        <w:jc w:val="center"/>
                        <w:rPr>
                          <w:b/>
                          <w:highlight w:val="yellow"/>
                        </w:rPr>
                      </w:pPr>
                      <w:r w:rsidRPr="00091C49">
                        <w:rPr>
                          <w:b/>
                        </w:rPr>
                        <w:t xml:space="preserve">Email: </w:t>
                      </w:r>
                      <w:r w:rsidRPr="00372048">
                        <w:rPr>
                          <w:b/>
                          <w:highlight w:val="yellow"/>
                        </w:rPr>
                        <w:t>co-chair email</w:t>
                      </w:r>
                    </w:p>
                    <w:p w14:paraId="728D8A99" w14:textId="77777777" w:rsidR="000B224E" w:rsidRDefault="000B224E" w:rsidP="008557DE">
                      <w:pPr>
                        <w:rPr>
                          <w:b/>
                        </w:rPr>
                      </w:pPr>
                      <w:r w:rsidRPr="00091C49">
                        <w:rPr>
                          <w:b/>
                        </w:rPr>
                        <w:t xml:space="preserve"> </w:t>
                      </w:r>
                    </w:p>
                    <w:p w14:paraId="3B0AF42D" w14:textId="77777777" w:rsidR="000B224E" w:rsidRDefault="000B224E" w:rsidP="008557DE">
                      <w:pPr>
                        <w:jc w:val="center"/>
                        <w:rPr>
                          <w:b/>
                        </w:rPr>
                      </w:pPr>
                      <w:r>
                        <w:rPr>
                          <w:b/>
                        </w:rPr>
                        <w:t xml:space="preserve">Due date for comments: </w:t>
                      </w:r>
                      <w:r w:rsidRPr="00F82D9F">
                        <w:rPr>
                          <w:b/>
                          <w:highlight w:val="yellow"/>
                        </w:rPr>
                        <w:t>(leave blank – COSEWIC to insert)</w:t>
                      </w:r>
                    </w:p>
                    <w:p w14:paraId="2E462376" w14:textId="77777777" w:rsidR="000B224E" w:rsidRPr="00091C49" w:rsidRDefault="000B224E" w:rsidP="008557DE">
                      <w:pPr>
                        <w:jc w:val="center"/>
                        <w:rPr>
                          <w:b/>
                        </w:rPr>
                      </w:pPr>
                      <w:r>
                        <w:rPr>
                          <w:b/>
                        </w:rPr>
                        <w:t xml:space="preserve">Anticipated Assessment Date: </w:t>
                      </w:r>
                      <w:r w:rsidRPr="00F82D9F">
                        <w:rPr>
                          <w:b/>
                          <w:highlight w:val="yellow"/>
                        </w:rPr>
                        <w:t>(leave blank – COSEWIC to insert)</w:t>
                      </w:r>
                      <w:r>
                        <w:rPr>
                          <w:b/>
                        </w:rPr>
                        <w:br/>
                      </w:r>
                    </w:p>
                    <w:p w14:paraId="53CB39C9" w14:textId="77777777" w:rsidR="000B224E" w:rsidRPr="00091C49" w:rsidRDefault="000B224E" w:rsidP="008557DE">
                      <w:pPr>
                        <w:jc w:val="center"/>
                        <w:rPr>
                          <w:b/>
                          <w:szCs w:val="24"/>
                        </w:rPr>
                      </w:pPr>
                    </w:p>
                    <w:p w14:paraId="3674BEA5" w14:textId="77777777" w:rsidR="000B224E" w:rsidRDefault="000B224E" w:rsidP="008557DE">
                      <w:pPr>
                        <w:jc w:val="center"/>
                        <w:rPr>
                          <w:b/>
                        </w:rPr>
                      </w:pPr>
                      <w:r w:rsidRPr="00091C49">
                        <w:rPr>
                          <w:b/>
                          <w:szCs w:val="24"/>
                        </w:rPr>
                        <w:t xml:space="preserve">Funding provided by </w:t>
                      </w:r>
                      <w:r w:rsidRPr="00F82D9F">
                        <w:rPr>
                          <w:b/>
                          <w:highlight w:val="yellow"/>
                        </w:rPr>
                        <w:t>(leave blank – COSEWIC to insert)</w:t>
                      </w:r>
                    </w:p>
                    <w:p w14:paraId="194DC2D0" w14:textId="77777777" w:rsidR="00597BEB" w:rsidRDefault="00597BEB" w:rsidP="008557DE">
                      <w:pPr>
                        <w:jc w:val="center"/>
                        <w:rPr>
                          <w:b/>
                        </w:rPr>
                      </w:pPr>
                    </w:p>
                    <w:p w14:paraId="05C393BE" w14:textId="77777777" w:rsidR="00597BEB" w:rsidRDefault="00597BEB" w:rsidP="008557DE">
                      <w:pPr>
                        <w:jc w:val="center"/>
                        <w:rPr>
                          <w:b/>
                        </w:rPr>
                      </w:pPr>
                    </w:p>
                    <w:p w14:paraId="2C9E4814" w14:textId="77777777" w:rsidR="00597BEB" w:rsidRDefault="00597BEB" w:rsidP="008557DE">
                      <w:pPr>
                        <w:jc w:val="center"/>
                        <w:rPr>
                          <w:b/>
                        </w:rPr>
                      </w:pPr>
                    </w:p>
                    <w:p w14:paraId="63F8EBAE" w14:textId="77777777" w:rsidR="00597BEB" w:rsidRDefault="00597BEB" w:rsidP="008557DE">
                      <w:pPr>
                        <w:jc w:val="center"/>
                        <w:rPr>
                          <w:b/>
                        </w:rPr>
                      </w:pPr>
                    </w:p>
                    <w:p w14:paraId="59E5AE29" w14:textId="77777777" w:rsidR="00597BEB" w:rsidRDefault="00597BEB" w:rsidP="008557DE">
                      <w:pPr>
                        <w:jc w:val="center"/>
                        <w:rPr>
                          <w:b/>
                        </w:rPr>
                      </w:pPr>
                    </w:p>
                    <w:p w14:paraId="3AA60C72" w14:textId="77777777" w:rsidR="00597BEB" w:rsidRPr="00091C49" w:rsidRDefault="00597BEB" w:rsidP="008557DE">
                      <w:pPr>
                        <w:jc w:val="center"/>
                        <w:rPr>
                          <w:b/>
                        </w:rPr>
                      </w:pPr>
                    </w:p>
                  </w:txbxContent>
                </v:textbox>
                <w10:wrap type="topAndBottom"/>
              </v:shape>
            </w:pict>
          </mc:Fallback>
        </mc:AlternateContent>
      </w:r>
    </w:p>
    <w:p w14:paraId="7BE2C2D8" w14:textId="77777777" w:rsidR="008557DE" w:rsidRDefault="008557DE" w:rsidP="008557DE">
      <w:pPr>
        <w:widowControl/>
        <w:spacing w:after="200" w:line="276" w:lineRule="auto"/>
        <w:rPr>
          <w:szCs w:val="24"/>
        </w:rPr>
      </w:pPr>
    </w:p>
    <w:p w14:paraId="57F4A1D6" w14:textId="77777777" w:rsidR="00597BEB" w:rsidRPr="00597BEB" w:rsidRDefault="00597BEB" w:rsidP="00597BEB">
      <w:pPr>
        <w:rPr>
          <w:szCs w:val="24"/>
        </w:rPr>
      </w:pPr>
    </w:p>
    <w:p w14:paraId="70CCB0B3" w14:textId="77777777" w:rsidR="00597BEB" w:rsidRPr="00597BEB" w:rsidRDefault="00597BEB" w:rsidP="00597BEB">
      <w:pPr>
        <w:rPr>
          <w:szCs w:val="24"/>
        </w:rPr>
      </w:pPr>
    </w:p>
    <w:p w14:paraId="5F7A2C48" w14:textId="77777777" w:rsidR="00597BEB" w:rsidRPr="00597BEB" w:rsidRDefault="00597BEB" w:rsidP="00597BEB">
      <w:pPr>
        <w:rPr>
          <w:szCs w:val="24"/>
        </w:rPr>
      </w:pPr>
    </w:p>
    <w:p w14:paraId="745DB48B" w14:textId="77777777" w:rsidR="00597BEB" w:rsidRPr="00597BEB" w:rsidRDefault="00597BEB" w:rsidP="00597BEB">
      <w:pPr>
        <w:rPr>
          <w:szCs w:val="24"/>
        </w:rPr>
      </w:pPr>
    </w:p>
    <w:p w14:paraId="53DE7715" w14:textId="77777777" w:rsidR="00597BEB" w:rsidRPr="00597BEB" w:rsidRDefault="00597BEB" w:rsidP="00597BEB">
      <w:pPr>
        <w:rPr>
          <w:szCs w:val="24"/>
        </w:rPr>
      </w:pPr>
    </w:p>
    <w:p w14:paraId="32DB61E9" w14:textId="77777777" w:rsidR="00597BEB" w:rsidRPr="00597BEB" w:rsidRDefault="00597BEB" w:rsidP="00597BEB">
      <w:pPr>
        <w:rPr>
          <w:szCs w:val="24"/>
        </w:rPr>
      </w:pPr>
    </w:p>
    <w:p w14:paraId="54263DF9" w14:textId="77777777" w:rsidR="00597BEB" w:rsidRPr="00597BEB" w:rsidRDefault="00597BEB" w:rsidP="00597BEB">
      <w:pPr>
        <w:rPr>
          <w:szCs w:val="24"/>
        </w:rPr>
      </w:pPr>
    </w:p>
    <w:p w14:paraId="3D6E89DC" w14:textId="77777777" w:rsidR="00597BEB" w:rsidRPr="00597BEB" w:rsidRDefault="00597BEB" w:rsidP="00597BEB">
      <w:pPr>
        <w:rPr>
          <w:szCs w:val="24"/>
        </w:rPr>
      </w:pPr>
    </w:p>
    <w:p w14:paraId="574D56CB" w14:textId="77777777" w:rsidR="00597BEB" w:rsidRPr="00597BEB" w:rsidRDefault="00597BEB" w:rsidP="00597BEB">
      <w:pPr>
        <w:rPr>
          <w:szCs w:val="24"/>
        </w:rPr>
      </w:pPr>
    </w:p>
    <w:p w14:paraId="7D3189B6" w14:textId="77777777" w:rsidR="00597BEB" w:rsidRPr="00597BEB" w:rsidRDefault="00597BEB" w:rsidP="00597BEB">
      <w:pPr>
        <w:rPr>
          <w:szCs w:val="24"/>
        </w:rPr>
      </w:pPr>
    </w:p>
    <w:p w14:paraId="23538A56" w14:textId="77777777" w:rsidR="00597BEB" w:rsidRPr="006A2D3F" w:rsidRDefault="00597BEB" w:rsidP="00597BEB">
      <w:pPr>
        <w:pStyle w:val="coverinformationNotBold"/>
        <w:tabs>
          <w:tab w:val="clear" w:pos="-1440"/>
          <w:tab w:val="clear" w:pos="-720"/>
          <w:tab w:val="clear" w:pos="0"/>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left"/>
      </w:pPr>
      <w:r w:rsidRPr="00BC16B6">
        <w:rPr>
          <w:highlight w:val="green"/>
        </w:rPr>
        <w:t>(Section Break)</w:t>
      </w:r>
      <w:r>
        <w:t xml:space="preserve"> </w:t>
      </w:r>
    </w:p>
    <w:p w14:paraId="7752266E" w14:textId="77777777" w:rsidR="00597BEB" w:rsidRDefault="00597BEB" w:rsidP="00597BEB">
      <w:pPr>
        <w:rPr>
          <w:szCs w:val="24"/>
        </w:rPr>
        <w:sectPr w:rsidR="00597BEB" w:rsidSect="00597BEB">
          <w:headerReference w:type="default" r:id="rId9"/>
          <w:headerReference w:type="first" r:id="rId10"/>
          <w:pgSz w:w="12240" w:h="15840"/>
          <w:pgMar w:top="1440" w:right="1440" w:bottom="1440" w:left="1440" w:header="708" w:footer="708" w:gutter="0"/>
          <w:cols w:space="708"/>
          <w:docGrid w:linePitch="360"/>
        </w:sectPr>
      </w:pPr>
    </w:p>
    <w:p w14:paraId="6C3BDAAC" w14:textId="77777777" w:rsidR="00597BEB" w:rsidRPr="00597BEB" w:rsidRDefault="00597BEB" w:rsidP="00597BEB">
      <w:pPr>
        <w:rPr>
          <w:szCs w:val="24"/>
        </w:rPr>
      </w:pPr>
    </w:p>
    <w:p w14:paraId="3833E5AF" w14:textId="77777777" w:rsidR="008557DE" w:rsidRPr="008557DE" w:rsidRDefault="008557DE" w:rsidP="008557DE">
      <w:pPr>
        <w:rPr>
          <w:szCs w:val="24"/>
          <w:u w:val="single"/>
        </w:rPr>
      </w:pPr>
      <w:r w:rsidRPr="008557DE">
        <w:rPr>
          <w:szCs w:val="24"/>
          <w:u w:val="single"/>
        </w:rPr>
        <w:t>Production note:</w:t>
      </w:r>
    </w:p>
    <w:p w14:paraId="39FF459D" w14:textId="77777777" w:rsidR="008557DE" w:rsidRPr="008557DE" w:rsidRDefault="008557DE" w:rsidP="008557DE">
      <w:pPr>
        <w:ind w:firstLine="720"/>
        <w:rPr>
          <w:szCs w:val="24"/>
        </w:rPr>
      </w:pPr>
      <w:r w:rsidRPr="008557DE">
        <w:rPr>
          <w:szCs w:val="24"/>
          <w:highlight w:val="green"/>
          <w:shd w:val="clear" w:color="auto" w:fill="D0EBB3"/>
        </w:rPr>
        <w:t>To be added by COSEWIC Secretariat to the final</w:t>
      </w:r>
      <w:r w:rsidRPr="008557DE">
        <w:rPr>
          <w:szCs w:val="24"/>
          <w:highlight w:val="green"/>
        </w:rPr>
        <w:t xml:space="preserve"> </w:t>
      </w:r>
      <w:r w:rsidRPr="008557DE">
        <w:rPr>
          <w:szCs w:val="24"/>
          <w:highlight w:val="green"/>
          <w:shd w:val="clear" w:color="auto" w:fill="D0EBB3"/>
        </w:rPr>
        <w:t>report</w:t>
      </w:r>
    </w:p>
    <w:p w14:paraId="111E661D" w14:textId="77777777" w:rsidR="008557DE" w:rsidRPr="008557DE" w:rsidRDefault="008557DE" w:rsidP="008557DE">
      <w:pPr>
        <w:rPr>
          <w:szCs w:val="24"/>
        </w:rPr>
      </w:pPr>
      <w:r w:rsidRPr="008557DE">
        <w:rPr>
          <w:szCs w:val="24"/>
        </w:rPr>
        <w:t xml:space="preserve">COSEWIC would like to acknowledge </w:t>
      </w:r>
      <w:r w:rsidRPr="008557DE">
        <w:rPr>
          <w:szCs w:val="24"/>
          <w:highlight w:val="yellow"/>
        </w:rPr>
        <w:t>XXXX</w:t>
      </w:r>
      <w:r w:rsidRPr="008557DE">
        <w:rPr>
          <w:szCs w:val="24"/>
        </w:rPr>
        <w:t xml:space="preserve"> </w:t>
      </w:r>
      <w:r w:rsidRPr="008557DE">
        <w:rPr>
          <w:rFonts w:cs="Arial"/>
          <w:szCs w:val="24"/>
        </w:rPr>
        <w:t>[</w:t>
      </w:r>
      <w:r w:rsidRPr="008557DE">
        <w:rPr>
          <w:szCs w:val="24"/>
        </w:rPr>
        <w:t xml:space="preserve">and </w:t>
      </w:r>
      <w:r w:rsidRPr="008557DE">
        <w:rPr>
          <w:szCs w:val="24"/>
          <w:highlight w:val="yellow"/>
        </w:rPr>
        <w:t>YYYY</w:t>
      </w:r>
      <w:r w:rsidRPr="008557DE">
        <w:rPr>
          <w:rFonts w:cs="Arial"/>
          <w:szCs w:val="24"/>
          <w:highlight w:val="yellow"/>
        </w:rPr>
        <w:t>]</w:t>
      </w:r>
      <w:r w:rsidRPr="008557DE">
        <w:rPr>
          <w:szCs w:val="24"/>
        </w:rPr>
        <w:t xml:space="preserve"> for writing the status report on </w:t>
      </w:r>
      <w:r w:rsidRPr="008557DE">
        <w:rPr>
          <w:szCs w:val="24"/>
          <w:highlight w:val="yellow"/>
        </w:rPr>
        <w:t>species A (</w:t>
      </w:r>
      <w:r w:rsidRPr="008557DE">
        <w:rPr>
          <w:i/>
          <w:szCs w:val="24"/>
          <w:highlight w:val="yellow"/>
        </w:rPr>
        <w:t>scientific name</w:t>
      </w:r>
      <w:r w:rsidRPr="008557DE">
        <w:rPr>
          <w:szCs w:val="24"/>
        </w:rPr>
        <w:t>) in Canada, prepared under contract with Environment and Climate Change</w:t>
      </w:r>
      <w:r w:rsidR="00E476CB">
        <w:rPr>
          <w:szCs w:val="24"/>
        </w:rPr>
        <w:t xml:space="preserve"> Canada</w:t>
      </w:r>
      <w:r w:rsidRPr="008557DE">
        <w:rPr>
          <w:szCs w:val="24"/>
        </w:rPr>
        <w:t xml:space="preserve">. This report was overseen by </w:t>
      </w:r>
      <w:r w:rsidRPr="008557DE">
        <w:rPr>
          <w:szCs w:val="24"/>
          <w:highlight w:val="yellow"/>
        </w:rPr>
        <w:t>XXXX</w:t>
      </w:r>
      <w:r w:rsidRPr="008557DE">
        <w:rPr>
          <w:szCs w:val="24"/>
        </w:rPr>
        <w:t xml:space="preserve">, Co-chair of the COSEWIC </w:t>
      </w:r>
      <w:r w:rsidRPr="008557DE">
        <w:rPr>
          <w:szCs w:val="24"/>
          <w:highlight w:val="yellow"/>
        </w:rPr>
        <w:t>XXXX</w:t>
      </w:r>
      <w:r w:rsidRPr="008557DE">
        <w:rPr>
          <w:szCs w:val="24"/>
        </w:rPr>
        <w:t xml:space="preserve"> Specialist Subcommittee.</w:t>
      </w:r>
    </w:p>
    <w:p w14:paraId="5640245A" w14:textId="77777777" w:rsidR="008557DE" w:rsidRPr="008557DE" w:rsidRDefault="008557DE" w:rsidP="008557DE">
      <w:pPr>
        <w:rPr>
          <w:szCs w:val="24"/>
          <w:u w:val="single"/>
        </w:rPr>
      </w:pPr>
    </w:p>
    <w:p w14:paraId="75BF64E9" w14:textId="77777777" w:rsidR="008557DE" w:rsidRPr="008557DE" w:rsidRDefault="008557DE" w:rsidP="008557DE">
      <w:pPr>
        <w:rPr>
          <w:szCs w:val="24"/>
          <w:u w:val="single"/>
        </w:rPr>
      </w:pPr>
    </w:p>
    <w:p w14:paraId="4A8F4524" w14:textId="77777777" w:rsidR="008557DE" w:rsidRPr="008557DE" w:rsidRDefault="008557DE" w:rsidP="008557DE">
      <w:pPr>
        <w:rPr>
          <w:szCs w:val="24"/>
        </w:rPr>
      </w:pPr>
      <w:r w:rsidRPr="008557DE">
        <w:rPr>
          <w:szCs w:val="24"/>
          <w:u w:val="single"/>
        </w:rPr>
        <w:t>Cover photo</w:t>
      </w:r>
      <w:r w:rsidRPr="008557DE">
        <w:rPr>
          <w:szCs w:val="24"/>
        </w:rPr>
        <w:t xml:space="preserve">: </w:t>
      </w:r>
      <w:r w:rsidRPr="008557DE">
        <w:rPr>
          <w:szCs w:val="24"/>
          <w:highlight w:val="yellow"/>
        </w:rPr>
        <w:t>Species A</w:t>
      </w:r>
      <w:r w:rsidRPr="008557DE">
        <w:rPr>
          <w:szCs w:val="24"/>
        </w:rPr>
        <w:t xml:space="preserve"> from (</w:t>
      </w:r>
      <w:r w:rsidRPr="008557DE">
        <w:rPr>
          <w:szCs w:val="24"/>
          <w:highlight w:val="yellow"/>
        </w:rPr>
        <w:t>locality, date or year</w:t>
      </w:r>
      <w:r w:rsidRPr="008557DE">
        <w:rPr>
          <w:szCs w:val="24"/>
        </w:rPr>
        <w:t xml:space="preserve">); photo by </w:t>
      </w:r>
      <w:r w:rsidRPr="008557DE">
        <w:rPr>
          <w:szCs w:val="24"/>
          <w:highlight w:val="yellow"/>
        </w:rPr>
        <w:t>photographer/illustrator</w:t>
      </w:r>
      <w:r w:rsidRPr="008557DE">
        <w:rPr>
          <w:szCs w:val="24"/>
        </w:rPr>
        <w:t>.</w:t>
      </w:r>
      <w:bookmarkStart w:id="27" w:name="_3znysh7" w:colFirst="0" w:colLast="0"/>
      <w:bookmarkEnd w:id="27"/>
    </w:p>
    <w:p w14:paraId="755C51B6" w14:textId="77777777" w:rsidR="008557DE" w:rsidRPr="008557DE" w:rsidRDefault="008557DE" w:rsidP="008557DE">
      <w:pPr>
        <w:widowControl/>
        <w:spacing w:after="200" w:line="276" w:lineRule="auto"/>
        <w:rPr>
          <w:szCs w:val="24"/>
        </w:rPr>
      </w:pPr>
      <w:r w:rsidRPr="008557DE">
        <w:rPr>
          <w:szCs w:val="24"/>
        </w:rPr>
        <w:t xml:space="preserve"> </w:t>
      </w:r>
    </w:p>
    <w:p w14:paraId="71B7B8F0" w14:textId="77777777" w:rsidR="008557DE" w:rsidRPr="008557DE" w:rsidRDefault="008557DE" w:rsidP="008557DE">
      <w:pPr>
        <w:widowControl/>
        <w:spacing w:after="200" w:line="276" w:lineRule="auto"/>
        <w:rPr>
          <w:szCs w:val="24"/>
        </w:rPr>
      </w:pPr>
      <w:r w:rsidRPr="008557DE">
        <w:rPr>
          <w:szCs w:val="24"/>
          <w:highlight w:val="green"/>
        </w:rPr>
        <w:t>(Page break)</w:t>
      </w:r>
      <w:r w:rsidRPr="008557DE">
        <w:rPr>
          <w:szCs w:val="24"/>
        </w:rPr>
        <w:br w:type="page"/>
      </w:r>
    </w:p>
    <w:p w14:paraId="303EB8EA" w14:textId="77777777" w:rsidR="008557DE" w:rsidRPr="008557DE" w:rsidRDefault="008557DE" w:rsidP="008557DE">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lang w:eastAsia="en-CA"/>
        </w:rPr>
      </w:pPr>
      <w:r w:rsidRPr="008557DE">
        <w:rPr>
          <w:b/>
          <w:szCs w:val="24"/>
          <w:lang w:eastAsia="en-CA"/>
        </w:rPr>
        <w:lastRenderedPageBreak/>
        <w:t xml:space="preserve">EXECUTIVE SUMMARY </w:t>
      </w:r>
    </w:p>
    <w:p w14:paraId="7148A7DF" w14:textId="77777777" w:rsidR="008557DE" w:rsidRPr="008557DE" w:rsidRDefault="008557DE" w:rsidP="008557DE">
      <w:pPr>
        <w:ind w:firstLine="720"/>
      </w:pPr>
      <w:r w:rsidRPr="008557DE">
        <w:rPr>
          <w:highlight w:val="green"/>
        </w:rPr>
        <w:t>This section must not exceed 2 pages (appr. 800 words max; e</w:t>
      </w:r>
      <w:r w:rsidRPr="008557DE">
        <w:rPr>
          <w:szCs w:val="24"/>
          <w:highlight w:val="green"/>
          <w:lang w:eastAsia="en-CA"/>
        </w:rPr>
        <w:t xml:space="preserve">xceptions can be made for reports addressing multiple Wildlife Species, i.e., </w:t>
      </w:r>
      <w:proofErr w:type="spellStart"/>
      <w:r w:rsidRPr="008557DE">
        <w:rPr>
          <w:szCs w:val="24"/>
          <w:highlight w:val="green"/>
          <w:lang w:eastAsia="en-CA"/>
        </w:rPr>
        <w:t>Designatable</w:t>
      </w:r>
      <w:proofErr w:type="spellEnd"/>
      <w:r w:rsidRPr="008557DE">
        <w:rPr>
          <w:szCs w:val="24"/>
          <w:highlight w:val="green"/>
          <w:lang w:eastAsia="en-CA"/>
        </w:rPr>
        <w:t xml:space="preserve"> Units)</w:t>
      </w:r>
      <w:r w:rsidRPr="008557DE">
        <w:rPr>
          <w:highlight w:val="green"/>
        </w:rPr>
        <w:t xml:space="preserve"> and should focus on aspects relevant to assessment. All information appearing in the Executive Summary must also appear in the narrative of the main body of the report. Keep sentences simple and language non-</w:t>
      </w:r>
      <w:proofErr w:type="gramStart"/>
      <w:r w:rsidRPr="008557DE">
        <w:rPr>
          <w:highlight w:val="green"/>
        </w:rPr>
        <w:t>technical</w:t>
      </w:r>
      <w:proofErr w:type="gramEnd"/>
      <w:r w:rsidRPr="008557DE">
        <w:rPr>
          <w:highlight w:val="green"/>
        </w:rPr>
        <w:t>.</w:t>
      </w:r>
    </w:p>
    <w:p w14:paraId="0B5CFF11" w14:textId="77777777" w:rsidR="008557DE" w:rsidRPr="008557DE" w:rsidRDefault="008557DE" w:rsidP="008557DE"/>
    <w:p w14:paraId="09B1D5C4" w14:textId="77777777" w:rsidR="008557DE" w:rsidRPr="008557DE" w:rsidRDefault="008557DE" w:rsidP="008557DE">
      <w:pPr>
        <w:rPr>
          <w:b/>
        </w:rPr>
      </w:pPr>
      <w:r w:rsidRPr="008557DE">
        <w:rPr>
          <w:b/>
        </w:rPr>
        <w:t xml:space="preserve">Wildlife Species Description and Significance </w:t>
      </w:r>
    </w:p>
    <w:p w14:paraId="06628896" w14:textId="77777777" w:rsidR="008557DE" w:rsidRPr="008557DE" w:rsidRDefault="008557DE" w:rsidP="008557DE">
      <w:pPr>
        <w:ind w:firstLine="720"/>
        <w:rPr>
          <w:highlight w:val="green"/>
        </w:rPr>
      </w:pPr>
      <w:r w:rsidRPr="008557DE">
        <w:rPr>
          <w:highlight w:val="green"/>
        </w:rPr>
        <w:t>Short paragraph (1-2 sentences) providing high-level overview of description (much less detail than in the main text).</w:t>
      </w:r>
    </w:p>
    <w:p w14:paraId="0D1EA7CE" w14:textId="77777777" w:rsidR="008557DE" w:rsidRPr="008557DE" w:rsidRDefault="008557DE" w:rsidP="008557DE">
      <w:pPr>
        <w:ind w:firstLine="720"/>
        <w:rPr>
          <w:highlight w:val="green"/>
        </w:rPr>
      </w:pPr>
    </w:p>
    <w:p w14:paraId="6C183DFC" w14:textId="77777777" w:rsidR="008557DE" w:rsidRPr="008557DE" w:rsidRDefault="008557DE" w:rsidP="008557DE">
      <w:pPr>
        <w:ind w:firstLine="720"/>
      </w:pPr>
      <w:r w:rsidRPr="008557DE">
        <w:rPr>
          <w:highlight w:val="green"/>
        </w:rPr>
        <w:t xml:space="preserve">Short paragraph (1 sentence) </w:t>
      </w:r>
      <w:proofErr w:type="gramStart"/>
      <w:r w:rsidRPr="008557DE">
        <w:rPr>
          <w:highlight w:val="green"/>
        </w:rPr>
        <w:t>highlighting</w:t>
      </w:r>
      <w:proofErr w:type="gramEnd"/>
      <w:r w:rsidRPr="008557DE">
        <w:rPr>
          <w:highlight w:val="green"/>
        </w:rPr>
        <w:t xml:space="preserve"> significance, e.g., taxonomic uniqueness, indicator species, important interactions with other species, public interest.</w:t>
      </w:r>
    </w:p>
    <w:p w14:paraId="790ED691" w14:textId="77777777" w:rsidR="008557DE" w:rsidRPr="008557DE" w:rsidRDefault="008557DE" w:rsidP="008557DE">
      <w:pPr>
        <w:rPr>
          <w:b/>
          <w:lang w:val="en-CA"/>
        </w:rPr>
      </w:pPr>
    </w:p>
    <w:p w14:paraId="494A79C7" w14:textId="77777777" w:rsidR="008557DE" w:rsidRPr="008557DE" w:rsidRDefault="008557DE" w:rsidP="008557DE">
      <w:pPr>
        <w:rPr>
          <w:b/>
        </w:rPr>
      </w:pPr>
      <w:r w:rsidRPr="008557DE">
        <w:rPr>
          <w:b/>
        </w:rPr>
        <w:t>Aboriginal (Indigenous) Knowledge</w:t>
      </w:r>
    </w:p>
    <w:p w14:paraId="492E9FEF" w14:textId="77777777" w:rsidR="008557DE" w:rsidRPr="008557DE" w:rsidRDefault="008557DE" w:rsidP="008557DE">
      <w:pPr>
        <w:rPr>
          <w:szCs w:val="24"/>
        </w:rPr>
      </w:pPr>
      <w:r w:rsidRPr="008557DE">
        <w:rPr>
          <w:b/>
          <w:lang w:val="en-CA"/>
        </w:rPr>
        <w:tab/>
      </w:r>
      <w:r w:rsidRPr="008557DE">
        <w:rPr>
          <w:szCs w:val="24"/>
        </w:rPr>
        <w:t xml:space="preserve">All species are significant and are interconnected and interrelated. </w:t>
      </w:r>
      <w:r w:rsidRPr="008557DE">
        <w:rPr>
          <w:szCs w:val="24"/>
          <w:highlight w:val="green"/>
        </w:rPr>
        <w:t>And either:</w:t>
      </w:r>
      <w:r w:rsidRPr="008557DE">
        <w:rPr>
          <w:szCs w:val="24"/>
        </w:rPr>
        <w:t xml:space="preserve">  Aboriginal Traditional Knowledge (ATK) has been included under relevant headings of the report. </w:t>
      </w:r>
      <w:r w:rsidRPr="008557DE">
        <w:rPr>
          <w:szCs w:val="24"/>
          <w:highlight w:val="green"/>
        </w:rPr>
        <w:t>Or:</w:t>
      </w:r>
      <w:r w:rsidRPr="008557DE">
        <w:rPr>
          <w:szCs w:val="24"/>
        </w:rPr>
        <w:t xml:space="preserve"> There is no species-specific ATK in the report.</w:t>
      </w:r>
    </w:p>
    <w:p w14:paraId="1CBA6918" w14:textId="77777777" w:rsidR="008557DE" w:rsidRPr="008557DE" w:rsidRDefault="008557DE" w:rsidP="008557DE">
      <w:pPr>
        <w:rPr>
          <w:b/>
          <w:lang w:val="en-CA"/>
        </w:rPr>
      </w:pPr>
    </w:p>
    <w:p w14:paraId="365E8C52" w14:textId="77777777" w:rsidR="008557DE" w:rsidRPr="008557DE" w:rsidRDefault="008557DE" w:rsidP="008557DE">
      <w:pPr>
        <w:rPr>
          <w:b/>
        </w:rPr>
      </w:pPr>
      <w:bookmarkStart w:id="28" w:name="_Toc507565277"/>
      <w:bookmarkStart w:id="29" w:name="_Toc507577022"/>
      <w:bookmarkStart w:id="30" w:name="_Toc507577182"/>
      <w:bookmarkStart w:id="31" w:name="_Toc507827565"/>
      <w:bookmarkStart w:id="32" w:name="_Toc508073482"/>
      <w:bookmarkStart w:id="33" w:name="_Toc508077656"/>
      <w:bookmarkStart w:id="34" w:name="_Toc508083120"/>
      <w:bookmarkStart w:id="35" w:name="_Toc507565275"/>
      <w:bookmarkStart w:id="36" w:name="_Toc507577020"/>
      <w:bookmarkStart w:id="37" w:name="_Toc507577180"/>
      <w:bookmarkStart w:id="38" w:name="_Toc507827563"/>
      <w:bookmarkStart w:id="39" w:name="_Toc508073480"/>
      <w:bookmarkStart w:id="40" w:name="_Toc508077654"/>
      <w:bookmarkStart w:id="41" w:name="_Toc508083118"/>
      <w:r w:rsidRPr="008557DE">
        <w:rPr>
          <w:b/>
        </w:rPr>
        <w:t xml:space="preserve">Distribution </w:t>
      </w:r>
    </w:p>
    <w:p w14:paraId="6439EE05" w14:textId="77777777" w:rsidR="008557DE" w:rsidRPr="008557DE" w:rsidRDefault="008557DE" w:rsidP="008557DE">
      <w:pPr>
        <w:ind w:firstLine="720"/>
        <w:rPr>
          <w:lang w:val="en-CA"/>
        </w:rPr>
      </w:pPr>
      <w:r w:rsidRPr="008557DE">
        <w:rPr>
          <w:highlight w:val="green"/>
          <w:lang w:val="en-CA"/>
        </w:rPr>
        <w:t>Short paragraph providing high-level overview of global/North American and Canadian distribution. Note seasonal differences, if applicable. Leave provincial/territorial details to the main text.</w:t>
      </w:r>
      <w:r w:rsidRPr="008557DE">
        <w:rPr>
          <w:lang w:val="en-CA"/>
        </w:rPr>
        <w:t xml:space="preserve">  </w:t>
      </w:r>
    </w:p>
    <w:p w14:paraId="1D6D138E" w14:textId="77777777" w:rsidR="008557DE" w:rsidRPr="008557DE" w:rsidRDefault="008557DE" w:rsidP="008557DE">
      <w:pPr>
        <w:rPr>
          <w:b/>
          <w:lang w:val="en-CA"/>
        </w:rPr>
      </w:pPr>
    </w:p>
    <w:p w14:paraId="7C93EAFA" w14:textId="77777777" w:rsidR="008557DE" w:rsidRPr="008557DE" w:rsidRDefault="008557DE" w:rsidP="008557DE">
      <w:pPr>
        <w:rPr>
          <w:b/>
        </w:rPr>
      </w:pPr>
      <w:bookmarkStart w:id="42" w:name="_Toc507565276"/>
      <w:bookmarkStart w:id="43" w:name="_Toc507577021"/>
      <w:bookmarkStart w:id="44" w:name="_Toc507577181"/>
      <w:bookmarkStart w:id="45" w:name="_Toc507827564"/>
      <w:bookmarkStart w:id="46" w:name="_Toc508073481"/>
      <w:bookmarkStart w:id="47" w:name="_Toc508077655"/>
      <w:bookmarkStart w:id="48" w:name="_Toc508083119"/>
      <w:r w:rsidRPr="008557DE">
        <w:rPr>
          <w:b/>
        </w:rPr>
        <w:t>Habitat</w:t>
      </w:r>
      <w:bookmarkEnd w:id="42"/>
      <w:bookmarkEnd w:id="43"/>
      <w:bookmarkEnd w:id="44"/>
      <w:bookmarkEnd w:id="45"/>
      <w:bookmarkEnd w:id="46"/>
      <w:bookmarkEnd w:id="47"/>
      <w:bookmarkEnd w:id="48"/>
      <w:r w:rsidRPr="008557DE">
        <w:rPr>
          <w:b/>
        </w:rPr>
        <w:t xml:space="preserve"> </w:t>
      </w:r>
    </w:p>
    <w:p w14:paraId="51AA6218" w14:textId="77777777" w:rsidR="008557DE" w:rsidRPr="008557DE" w:rsidRDefault="008557DE" w:rsidP="008557DE">
      <w:pPr>
        <w:ind w:firstLine="720"/>
        <w:rPr>
          <w:lang w:val="en-CA"/>
        </w:rPr>
      </w:pPr>
      <w:r w:rsidRPr="008557DE">
        <w:rPr>
          <w:highlight w:val="green"/>
          <w:lang w:val="en-CA"/>
        </w:rPr>
        <w:t>Short paragraph identifying typical habitat features. If appropriate, highlight seasonal differences, requirements that may vary by behaviour or life history stage, and trends in habitat quality.</w:t>
      </w:r>
      <w:r w:rsidRPr="008557DE">
        <w:rPr>
          <w:lang w:val="en-CA"/>
        </w:rPr>
        <w:t xml:space="preserve"> </w:t>
      </w:r>
    </w:p>
    <w:p w14:paraId="10821481" w14:textId="77777777" w:rsidR="008557DE" w:rsidRPr="008557DE" w:rsidRDefault="008557DE" w:rsidP="008557DE">
      <w:pPr>
        <w:rPr>
          <w:b/>
          <w:lang w:val="en-CA"/>
        </w:rPr>
      </w:pPr>
    </w:p>
    <w:p w14:paraId="69594DE9" w14:textId="77777777" w:rsidR="008557DE" w:rsidRPr="008557DE" w:rsidRDefault="008557DE" w:rsidP="008557DE">
      <w:pPr>
        <w:rPr>
          <w:b/>
        </w:rPr>
      </w:pPr>
      <w:r w:rsidRPr="008557DE">
        <w:rPr>
          <w:b/>
        </w:rPr>
        <w:t xml:space="preserve">Biology </w:t>
      </w:r>
      <w:bookmarkEnd w:id="28"/>
      <w:bookmarkEnd w:id="29"/>
      <w:bookmarkEnd w:id="30"/>
      <w:bookmarkEnd w:id="31"/>
      <w:bookmarkEnd w:id="32"/>
      <w:bookmarkEnd w:id="33"/>
      <w:bookmarkEnd w:id="34"/>
    </w:p>
    <w:p w14:paraId="220ED490" w14:textId="77777777" w:rsidR="008557DE" w:rsidRPr="008557DE" w:rsidRDefault="008557DE" w:rsidP="008557DE">
      <w:pPr>
        <w:ind w:firstLine="720"/>
        <w:rPr>
          <w:lang w:val="en-CA"/>
        </w:rPr>
      </w:pPr>
      <w:r w:rsidRPr="008557DE">
        <w:rPr>
          <w:highlight w:val="green"/>
          <w:lang w:val="en-CA"/>
        </w:rPr>
        <w:t>Short paragraph providing high-level overview of key aspects of biology, with an emphasis on relevant demographic parameters (e.g., reproductive potential, age-of-first breeding, longevity, generation time), and any key behavioural, physiological, or dietary characteristics relevant to assessment</w:t>
      </w:r>
      <w:r w:rsidRPr="008557DE">
        <w:rPr>
          <w:highlight w:val="green"/>
        </w:rPr>
        <w:t>. Note key intrinsic limiting factors (e.g., slow reproductive rate, dependence on other species).</w:t>
      </w:r>
    </w:p>
    <w:p w14:paraId="2DFD67E3" w14:textId="77777777" w:rsidR="008557DE" w:rsidRPr="008557DE" w:rsidRDefault="008557DE" w:rsidP="008557DE">
      <w:pPr>
        <w:rPr>
          <w:b/>
          <w:lang w:val="en-CA"/>
        </w:rPr>
      </w:pPr>
    </w:p>
    <w:p w14:paraId="6D87458E" w14:textId="77777777" w:rsidR="008557DE" w:rsidRPr="008557DE" w:rsidRDefault="008557DE" w:rsidP="008557DE">
      <w:pPr>
        <w:rPr>
          <w:b/>
        </w:rPr>
      </w:pPr>
      <w:bookmarkStart w:id="49" w:name="_Toc507565278"/>
      <w:bookmarkStart w:id="50" w:name="_Toc507577023"/>
      <w:bookmarkStart w:id="51" w:name="_Toc507577183"/>
      <w:bookmarkStart w:id="52" w:name="_Toc507827566"/>
      <w:bookmarkStart w:id="53" w:name="_Toc508073483"/>
      <w:bookmarkStart w:id="54" w:name="_Toc508077657"/>
      <w:bookmarkStart w:id="55" w:name="_Toc508083121"/>
      <w:r w:rsidRPr="008557DE">
        <w:rPr>
          <w:b/>
        </w:rPr>
        <w:t xml:space="preserve">Population Sizes and Trends </w:t>
      </w:r>
      <w:bookmarkEnd w:id="49"/>
      <w:bookmarkEnd w:id="50"/>
      <w:bookmarkEnd w:id="51"/>
      <w:bookmarkEnd w:id="52"/>
      <w:bookmarkEnd w:id="53"/>
      <w:bookmarkEnd w:id="54"/>
      <w:bookmarkEnd w:id="55"/>
    </w:p>
    <w:p w14:paraId="79844D79" w14:textId="77777777" w:rsidR="008557DE" w:rsidRPr="008557DE" w:rsidRDefault="008557DE" w:rsidP="008557DE">
      <w:pPr>
        <w:rPr>
          <w:highlight w:val="green"/>
        </w:rPr>
      </w:pPr>
      <w:r w:rsidRPr="008557DE">
        <w:rPr>
          <w:b/>
        </w:rPr>
        <w:tab/>
      </w:r>
      <w:r w:rsidRPr="008557DE">
        <w:rPr>
          <w:highlight w:val="green"/>
        </w:rPr>
        <w:t>Paragraph summarizing current Canadian population size estimate (numbers of mature individuals) and identifying key sources of this information (as applicable).</w:t>
      </w:r>
    </w:p>
    <w:p w14:paraId="639D0295" w14:textId="77777777" w:rsidR="008557DE" w:rsidRPr="008557DE" w:rsidRDefault="008557DE" w:rsidP="008557DE">
      <w:pPr>
        <w:rPr>
          <w:highlight w:val="green"/>
        </w:rPr>
      </w:pPr>
    </w:p>
    <w:p w14:paraId="1978F010" w14:textId="77777777" w:rsidR="008557DE" w:rsidRPr="008557DE" w:rsidRDefault="008557DE" w:rsidP="008557DE">
      <w:pPr>
        <w:ind w:firstLine="720"/>
      </w:pPr>
      <w:r w:rsidRPr="008557DE">
        <w:rPr>
          <w:highlight w:val="green"/>
        </w:rPr>
        <w:t xml:space="preserve">Paragraph identifying key trends used in assessment with emphasis on rate of change over 10 years or three generations, whichever is </w:t>
      </w:r>
      <w:proofErr w:type="gramStart"/>
      <w:r w:rsidRPr="008557DE">
        <w:rPr>
          <w:highlight w:val="green"/>
        </w:rPr>
        <w:t>longer;</w:t>
      </w:r>
      <w:proofErr w:type="gramEnd"/>
      <w:r w:rsidRPr="008557DE">
        <w:rPr>
          <w:highlight w:val="green"/>
        </w:rPr>
        <w:t xml:space="preserve"> where available briefly including longer-term context. If extreme fluctuations or severe </w:t>
      </w:r>
      <w:proofErr w:type="gramStart"/>
      <w:r w:rsidRPr="008557DE">
        <w:rPr>
          <w:highlight w:val="green"/>
        </w:rPr>
        <w:t>fragmentation</w:t>
      </w:r>
      <w:proofErr w:type="gramEnd"/>
      <w:r w:rsidRPr="008557DE">
        <w:rPr>
          <w:highlight w:val="green"/>
        </w:rPr>
        <w:t xml:space="preserve"> apply, describe them briefly.</w:t>
      </w:r>
    </w:p>
    <w:p w14:paraId="4F9E58CC" w14:textId="77777777" w:rsidR="008557DE" w:rsidRDefault="008557DE" w:rsidP="008557DE">
      <w:pPr>
        <w:rPr>
          <w:b/>
          <w:lang w:val="en-CA"/>
        </w:rPr>
      </w:pPr>
    </w:p>
    <w:p w14:paraId="08C172CA" w14:textId="77777777" w:rsidR="008557DE" w:rsidRPr="008557DE" w:rsidRDefault="008557DE" w:rsidP="008557DE">
      <w:pPr>
        <w:rPr>
          <w:b/>
          <w:lang w:val="en-CA"/>
        </w:rPr>
      </w:pPr>
    </w:p>
    <w:p w14:paraId="005D5959" w14:textId="77777777" w:rsidR="008557DE" w:rsidRPr="008557DE" w:rsidRDefault="008557DE" w:rsidP="008557DE">
      <w:pPr>
        <w:rPr>
          <w:b/>
        </w:rPr>
      </w:pPr>
      <w:bookmarkStart w:id="56" w:name="_Toc507565279"/>
      <w:bookmarkStart w:id="57" w:name="_Toc507577024"/>
      <w:bookmarkStart w:id="58" w:name="_Toc507577184"/>
      <w:bookmarkStart w:id="59" w:name="_Toc507827567"/>
      <w:bookmarkStart w:id="60" w:name="_Toc508073484"/>
      <w:bookmarkStart w:id="61" w:name="_Toc508077658"/>
      <w:bookmarkStart w:id="62" w:name="_Toc508083122"/>
      <w:bookmarkEnd w:id="35"/>
      <w:bookmarkEnd w:id="36"/>
      <w:bookmarkEnd w:id="37"/>
      <w:bookmarkEnd w:id="38"/>
      <w:bookmarkEnd w:id="39"/>
      <w:bookmarkEnd w:id="40"/>
      <w:bookmarkEnd w:id="41"/>
      <w:r w:rsidRPr="008557DE">
        <w:rPr>
          <w:b/>
        </w:rPr>
        <w:lastRenderedPageBreak/>
        <w:t>Threats</w:t>
      </w:r>
      <w:bookmarkEnd w:id="56"/>
      <w:bookmarkEnd w:id="57"/>
      <w:bookmarkEnd w:id="58"/>
      <w:bookmarkEnd w:id="59"/>
      <w:bookmarkEnd w:id="60"/>
      <w:bookmarkEnd w:id="61"/>
      <w:bookmarkEnd w:id="62"/>
    </w:p>
    <w:p w14:paraId="18395405" w14:textId="77777777" w:rsidR="008557DE" w:rsidRPr="008557DE" w:rsidRDefault="008557DE" w:rsidP="008557DE">
      <w:r w:rsidRPr="008557DE">
        <w:rPr>
          <w:lang w:val="en-CA"/>
        </w:rPr>
        <w:tab/>
      </w:r>
      <w:r w:rsidRPr="008557DE">
        <w:rPr>
          <w:highlight w:val="green"/>
          <w:lang w:val="en-CA"/>
        </w:rPr>
        <w:t xml:space="preserve">Briefly identify the main threats to the population and habitats (consistent with threat calculator results) that are relevant to the </w:t>
      </w:r>
      <w:proofErr w:type="gramStart"/>
      <w:r w:rsidRPr="008557DE">
        <w:rPr>
          <w:highlight w:val="green"/>
          <w:lang w:val="en-CA"/>
        </w:rPr>
        <w:t>species, and</w:t>
      </w:r>
      <w:proofErr w:type="gramEnd"/>
      <w:r w:rsidRPr="008557DE">
        <w:rPr>
          <w:highlight w:val="green"/>
          <w:lang w:val="en-CA"/>
        </w:rPr>
        <w:t xml:space="preserve"> indicate the overall threat impact for the species. </w:t>
      </w:r>
    </w:p>
    <w:p w14:paraId="6A590F7E" w14:textId="77777777" w:rsidR="008557DE" w:rsidRPr="008557DE" w:rsidRDefault="008557DE" w:rsidP="008557DE">
      <w:pPr>
        <w:rPr>
          <w:b/>
        </w:rPr>
      </w:pPr>
      <w:r w:rsidRPr="008557DE">
        <w:rPr>
          <w:b/>
        </w:rPr>
        <w:t xml:space="preserve"> </w:t>
      </w:r>
    </w:p>
    <w:p w14:paraId="75B44E83" w14:textId="77777777" w:rsidR="008557DE" w:rsidRPr="008557DE" w:rsidRDefault="008557DE" w:rsidP="008557DE">
      <w:pPr>
        <w:rPr>
          <w:b/>
        </w:rPr>
      </w:pPr>
      <w:r w:rsidRPr="008557DE">
        <w:rPr>
          <w:b/>
        </w:rPr>
        <w:t>Protection, Status, and Recovery Activities</w:t>
      </w:r>
    </w:p>
    <w:p w14:paraId="2134DFAB" w14:textId="77777777" w:rsidR="008557DE" w:rsidRPr="008557DE" w:rsidRDefault="008557DE" w:rsidP="008557DE">
      <w:r w:rsidRPr="008557DE">
        <w:tab/>
      </w:r>
      <w:r w:rsidRPr="008557DE">
        <w:rPr>
          <w:highlight w:val="green"/>
        </w:rPr>
        <w:t>Identify legal protection (federal and provincial acts) and status (SARA and COSEWIC if different; provincial/territorial listing) in Canada. Summarize relevant NatureServe rankings (global/national/provincial, and US) - a comprehensive list is usually not required. Briefly summarize any other types of status, if deemed significant, and recovery activities. Note whether any substantial part of the species’ range is within national parks or other protected areas. (Note: this section should be considerably shorter than the corresponding section in the main text).</w:t>
      </w:r>
      <w:r w:rsidRPr="008557DE">
        <w:t xml:space="preserve"> </w:t>
      </w:r>
    </w:p>
    <w:p w14:paraId="04756224" w14:textId="77777777" w:rsidR="008557DE" w:rsidRPr="008557DE" w:rsidRDefault="008557DE" w:rsidP="008557DE"/>
    <w:p w14:paraId="2642A957" w14:textId="77777777" w:rsidR="008557DE" w:rsidRPr="008557DE" w:rsidRDefault="008557DE" w:rsidP="008557DE">
      <w:r w:rsidRPr="008557DE">
        <w:rPr>
          <w:highlight w:val="green"/>
        </w:rPr>
        <w:t>(Page break)</w:t>
      </w:r>
      <w:r w:rsidRPr="008557DE">
        <w:rPr>
          <w:bCs/>
          <w:color w:val="FF0000"/>
          <w:szCs w:val="24"/>
        </w:rPr>
        <w:br w:type="page"/>
      </w:r>
    </w:p>
    <w:p w14:paraId="6667332A" w14:textId="77777777" w:rsidR="008557DE" w:rsidRPr="008557DE" w:rsidRDefault="008557DE" w:rsidP="008557DE">
      <w:pPr>
        <w:widowControl/>
        <w:spacing w:after="200" w:line="276" w:lineRule="auto"/>
        <w:rPr>
          <w:b/>
          <w:szCs w:val="24"/>
        </w:rPr>
      </w:pPr>
      <w:r w:rsidRPr="008557DE">
        <w:rPr>
          <w:b/>
          <w:szCs w:val="24"/>
        </w:rPr>
        <w:lastRenderedPageBreak/>
        <w:t xml:space="preserve">TECHNICAL SUMMARY </w:t>
      </w:r>
    </w:p>
    <w:p w14:paraId="2022B3D1" w14:textId="77777777" w:rsidR="004F4075" w:rsidRPr="00B26FF4" w:rsidRDefault="004F4075" w:rsidP="004F4075">
      <w:pPr>
        <w:pStyle w:val="BodyTextI2"/>
        <w:ind w:firstLine="0"/>
        <w:rPr>
          <w:rFonts w:cs="Arial"/>
          <w:highlight w:val="green"/>
        </w:rPr>
      </w:pPr>
      <w:r w:rsidRPr="004F4075">
        <w:rPr>
          <w:rFonts w:cs="Arial"/>
          <w:b/>
          <w:highlight w:val="green"/>
        </w:rPr>
        <w:t>Instructions (to be deleted after completion):</w:t>
      </w:r>
      <w:r w:rsidRPr="004F4075">
        <w:rPr>
          <w:rFonts w:cs="Arial"/>
          <w:highlight w:val="green"/>
        </w:rPr>
        <w:t xml:space="preserve"> Complete the Technical Summary after you have finished writing the narrative of the report. Provide one Technical Summary for each proposed </w:t>
      </w:r>
      <w:proofErr w:type="spellStart"/>
      <w:r w:rsidRPr="004F4075">
        <w:rPr>
          <w:rFonts w:cs="Arial"/>
          <w:highlight w:val="green"/>
        </w:rPr>
        <w:t>designatable</w:t>
      </w:r>
      <w:proofErr w:type="spellEnd"/>
      <w:r w:rsidRPr="004F4075">
        <w:rPr>
          <w:rFonts w:cs="Arial"/>
          <w:highlight w:val="green"/>
        </w:rPr>
        <w:t xml:space="preserve"> unit (DU; refer to </w:t>
      </w:r>
      <w:hyperlink r:id="rId11" w:history="1">
        <w:r w:rsidRPr="004F4075">
          <w:rPr>
            <w:rFonts w:cs="Arial"/>
            <w:color w:val="0563C1"/>
            <w:highlight w:val="green"/>
            <w:u w:val="single"/>
          </w:rPr>
          <w:t xml:space="preserve">Guidelines for Recognizing </w:t>
        </w:r>
        <w:proofErr w:type="spellStart"/>
        <w:r w:rsidRPr="004F4075">
          <w:rPr>
            <w:rFonts w:cs="Arial"/>
            <w:color w:val="0563C1"/>
            <w:highlight w:val="green"/>
            <w:u w:val="single"/>
          </w:rPr>
          <w:t>Designatable</w:t>
        </w:r>
        <w:proofErr w:type="spellEnd"/>
        <w:r w:rsidRPr="004F4075">
          <w:rPr>
            <w:rFonts w:cs="Arial"/>
            <w:color w:val="0563C1"/>
            <w:highlight w:val="green"/>
            <w:u w:val="single"/>
          </w:rPr>
          <w:t xml:space="preserve"> Units</w:t>
        </w:r>
      </w:hyperlink>
      <w:r w:rsidRPr="004F4075">
        <w:rPr>
          <w:rFonts w:cs="Arial"/>
          <w:highlight w:val="green"/>
        </w:rPr>
        <w:t xml:space="preserve">) as well as for the species in its entirety within Canada if the DU structure has not been formally approved by COSEWIC. For the meanings of terms in this Technical Summary, refer to </w:t>
      </w:r>
      <w:hyperlink r:id="rId12" w:history="1">
        <w:r w:rsidRPr="004F4075">
          <w:rPr>
            <w:rFonts w:cs="Arial"/>
            <w:color w:val="0563C1"/>
            <w:highlight w:val="green"/>
            <w:u w:val="single"/>
          </w:rPr>
          <w:t>Definitions and Abbreviations</w:t>
        </w:r>
      </w:hyperlink>
      <w:r w:rsidRPr="004F4075">
        <w:rPr>
          <w:rFonts w:cs="Arial"/>
          <w:highlight w:val="green"/>
        </w:rPr>
        <w:t xml:space="preserve"> accompanying the  </w:t>
      </w:r>
      <w:hyperlink r:id="rId13" w:history="1">
        <w:r w:rsidRPr="004F4075">
          <w:rPr>
            <w:rFonts w:cs="Arial"/>
            <w:color w:val="0563C1"/>
            <w:highlight w:val="green"/>
            <w:u w:val="single"/>
          </w:rPr>
          <w:t>Information for Preparing Status Reports</w:t>
        </w:r>
      </w:hyperlink>
      <w:r w:rsidRPr="004F4075">
        <w:rPr>
          <w:rFonts w:cs="Arial"/>
          <w:highlight w:val="green"/>
        </w:rPr>
        <w:t xml:space="preserve"> on the COSEWIC/COSEPAC </w:t>
      </w:r>
      <w:r w:rsidRPr="00B26FF4">
        <w:rPr>
          <w:rFonts w:cs="Arial"/>
          <w:highlight w:val="green"/>
        </w:rPr>
        <w:t>website (</w:t>
      </w:r>
      <w:hyperlink r:id="rId14" w:history="1">
        <w:r w:rsidR="00B26FF4" w:rsidRPr="00B26FF4">
          <w:rPr>
            <w:rStyle w:val="Hyperlink"/>
            <w:highlight w:val="green"/>
          </w:rPr>
          <w:t>Home (cosewic.ca)</w:t>
        </w:r>
      </w:hyperlink>
      <w:r w:rsidRPr="00B26FF4">
        <w:rPr>
          <w:rFonts w:cs="Arial"/>
          <w:highlight w:val="green"/>
        </w:rPr>
        <w:t>).</w:t>
      </w:r>
    </w:p>
    <w:p w14:paraId="6E591F6E" w14:textId="77777777" w:rsidR="004F4075" w:rsidRPr="004F4075" w:rsidRDefault="004F4075" w:rsidP="004F407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540"/>
        <w:rPr>
          <w:rFonts w:cs="Arial"/>
          <w:highlight w:val="green"/>
          <w:lang w:eastAsia="en-CA"/>
        </w:rPr>
      </w:pPr>
    </w:p>
    <w:p w14:paraId="6C17BC3D" w14:textId="77777777" w:rsidR="004F4075" w:rsidRPr="004F4075" w:rsidRDefault="004F4075" w:rsidP="004F4075">
      <w:pPr>
        <w:rPr>
          <w:rFonts w:eastAsia="Calibri" w:cs="Arial"/>
          <w:bCs/>
          <w:szCs w:val="24"/>
          <w:lang w:val="en-CA"/>
        </w:rPr>
      </w:pPr>
      <w:r w:rsidRPr="004F4075">
        <w:rPr>
          <w:rFonts w:eastAsia="Calibri" w:cs="Arial"/>
          <w:bCs/>
          <w:szCs w:val="24"/>
          <w:highlight w:val="green"/>
          <w:lang w:val="en-CA"/>
        </w:rPr>
        <w:t>Provide requested data in the third column, and brief supporting explanations in the fourth (final) column. When using a percentage clearly indicate whether the percentage refers to an increase or a reduction by using a plus or minus sign.</w:t>
      </w:r>
    </w:p>
    <w:p w14:paraId="659D64F9" w14:textId="77777777" w:rsidR="004F4075" w:rsidRPr="004F4075" w:rsidRDefault="004F4075" w:rsidP="004F4075">
      <w:pPr>
        <w:rPr>
          <w:rFonts w:cs="Arial"/>
          <w:b/>
          <w:szCs w:val="24"/>
        </w:rPr>
      </w:pPr>
      <w:r w:rsidRPr="004F4075">
        <w:rPr>
          <w:b/>
          <w:noProof/>
          <w:szCs w:val="24"/>
        </w:rPr>
        <mc:AlternateContent>
          <mc:Choice Requires="wps">
            <w:drawing>
              <wp:anchor distT="45720" distB="45720" distL="114300" distR="114300" simplePos="0" relativeHeight="251762176" behindDoc="0" locked="0" layoutInCell="1" allowOverlap="1" wp14:anchorId="0F967D67" wp14:editId="1B558228">
                <wp:simplePos x="0" y="0"/>
                <wp:positionH relativeFrom="margin">
                  <wp:posOffset>1863725</wp:posOffset>
                </wp:positionH>
                <wp:positionV relativeFrom="paragraph">
                  <wp:posOffset>135255</wp:posOffset>
                </wp:positionV>
                <wp:extent cx="4594860" cy="1043305"/>
                <wp:effectExtent l="0" t="0" r="15240" b="23495"/>
                <wp:wrapSquare wrapText="bothSides"/>
                <wp:docPr id="2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4860" cy="1043305"/>
                        </a:xfrm>
                        <a:prstGeom prst="rect">
                          <a:avLst/>
                        </a:prstGeom>
                        <a:solidFill>
                          <a:srgbClr val="F79646">
                            <a:lumMod val="20000"/>
                            <a:lumOff val="80000"/>
                          </a:srgbClr>
                        </a:solidFill>
                        <a:ln w="9525">
                          <a:solidFill>
                            <a:srgbClr val="000000"/>
                          </a:solidFill>
                          <a:miter lim="800000"/>
                          <a:headEnd/>
                          <a:tailEnd/>
                        </a:ln>
                      </wps:spPr>
                      <wps:txbx>
                        <w:txbxContent>
                          <w:p w14:paraId="3C8D221E" w14:textId="77777777" w:rsidR="000B224E" w:rsidRDefault="000B224E" w:rsidP="004F4075">
                            <w:pPr>
                              <w:jc w:val="center"/>
                              <w:rPr>
                                <w:b/>
                              </w:rPr>
                            </w:pPr>
                            <w:r>
                              <w:rPr>
                                <w:b/>
                              </w:rPr>
                              <w:t>Template instructions (to be deleted from final version):</w:t>
                            </w:r>
                          </w:p>
                          <w:p w14:paraId="0D62AE52" w14:textId="77777777" w:rsidR="000B224E" w:rsidRPr="0010091A" w:rsidRDefault="000B224E" w:rsidP="004F4075">
                            <w:r w:rsidRPr="0010091A">
                              <w:rPr>
                                <w:highlight w:val="yellow"/>
                              </w:rPr>
                              <w:t>Yellow highlighting</w:t>
                            </w:r>
                            <w:r w:rsidRPr="0010091A">
                              <w:t xml:space="preserve"> indicates text to be replaced as appropriate.</w:t>
                            </w:r>
                          </w:p>
                          <w:p w14:paraId="1DC635F7" w14:textId="77777777" w:rsidR="000B224E" w:rsidRPr="0010091A" w:rsidRDefault="000B224E" w:rsidP="004F4075">
                            <w:r w:rsidRPr="00D37F57">
                              <w:rPr>
                                <w:highlight w:val="green"/>
                              </w:rPr>
                              <w:t>Green highlighting</w:t>
                            </w:r>
                            <w:r w:rsidRPr="0010091A">
                              <w:t xml:space="preserve"> provides guidance for </w:t>
                            </w:r>
                            <w:r w:rsidRPr="0010091A">
                              <w:t>responses, and is to be removed prior to submission.</w:t>
                            </w:r>
                          </w:p>
                          <w:p w14:paraId="581104B8" w14:textId="77777777" w:rsidR="000B224E" w:rsidRDefault="000B224E" w:rsidP="004F4075">
                            <w:r w:rsidRPr="0010091A">
                              <w:t>Text without highlighting is to be retained without modification.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967D67" id="_x0000_s1028" type="#_x0000_t202" style="position:absolute;margin-left:146.75pt;margin-top:10.65pt;width:361.8pt;height:82.15pt;z-index:251762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" fillcolor="#fdeada">
                <v:textbox>
                  <w:txbxContent>
                    <w:p w14:paraId="3C8D221E" w14:textId="77777777" w:rsidR="000B224E" w:rsidRDefault="000B224E" w:rsidP="004F4075">
                      <w:pPr>
                        <w:jc w:val="center"/>
                        <w:rPr>
                          <w:b/>
                        </w:rPr>
                      </w:pPr>
                      <w:r>
                        <w:rPr>
                          <w:b/>
                        </w:rPr>
                        <w:t>Template instructions (to be deleted from final version):</w:t>
                      </w:r>
                    </w:p>
                    <w:p w14:paraId="0D62AE52" w14:textId="77777777" w:rsidR="000B224E" w:rsidRPr="0010091A" w:rsidRDefault="000B224E" w:rsidP="004F4075">
                      <w:r w:rsidRPr="0010091A">
                        <w:rPr>
                          <w:highlight w:val="yellow"/>
                        </w:rPr>
                        <w:t>Yellow highlighting</w:t>
                      </w:r>
                      <w:r w:rsidRPr="0010091A">
                        <w:t xml:space="preserve"> indicates text to be replaced as appropriate.</w:t>
                      </w:r>
                    </w:p>
                    <w:p w14:paraId="1DC635F7" w14:textId="77777777" w:rsidR="000B224E" w:rsidRPr="0010091A" w:rsidRDefault="000B224E" w:rsidP="004F4075">
                      <w:r w:rsidRPr="00D37F57">
                        <w:rPr>
                          <w:highlight w:val="green"/>
                        </w:rPr>
                        <w:t>Green highlighting</w:t>
                      </w:r>
                      <w:r w:rsidRPr="0010091A">
                        <w:t xml:space="preserve"> provides guidance for responses, and is to be removed prior to submission.</w:t>
                      </w:r>
                    </w:p>
                    <w:p w14:paraId="581104B8" w14:textId="77777777" w:rsidR="000B224E" w:rsidRDefault="000B224E" w:rsidP="004F4075">
                      <w:r w:rsidRPr="0010091A">
                        <w:t>Text without highlighting is to be retained without modification.</w:t>
                      </w:r>
                    </w:p>
                  </w:txbxContent>
                </v:textbox>
                <w10:wrap type="square" anchorx="margin"/>
              </v:shape>
            </w:pict>
          </mc:Fallback>
        </mc:AlternateContent>
      </w:r>
    </w:p>
    <w:p w14:paraId="62378530" w14:textId="77777777" w:rsidR="004F4075" w:rsidRPr="004F4075" w:rsidRDefault="004F4075" w:rsidP="004F4075">
      <w:pPr>
        <w:rPr>
          <w:b/>
          <w:szCs w:val="24"/>
        </w:rPr>
      </w:pPr>
    </w:p>
    <w:p w14:paraId="06FD6F63" w14:textId="77777777" w:rsidR="004F4075" w:rsidRPr="004F4075" w:rsidRDefault="004F4075" w:rsidP="004F4075">
      <w:pPr>
        <w:rPr>
          <w:b/>
          <w:szCs w:val="24"/>
        </w:rPr>
      </w:pPr>
    </w:p>
    <w:p w14:paraId="43A6E07D" w14:textId="77777777" w:rsidR="004F4075" w:rsidRPr="004F4075" w:rsidRDefault="004F4075" w:rsidP="004F4075">
      <w:pPr>
        <w:rPr>
          <w:i/>
          <w:szCs w:val="24"/>
          <w:highlight w:val="yellow"/>
        </w:rPr>
      </w:pPr>
      <w:r w:rsidRPr="004F4075">
        <w:rPr>
          <w:i/>
          <w:szCs w:val="24"/>
          <w:highlight w:val="yellow"/>
        </w:rPr>
        <w:t>Scientific name</w:t>
      </w:r>
    </w:p>
    <w:p w14:paraId="73FEE5BC" w14:textId="77777777" w:rsidR="004F4075" w:rsidRPr="004F4075" w:rsidRDefault="004F4075" w:rsidP="004F4075">
      <w:pPr>
        <w:rPr>
          <w:szCs w:val="24"/>
          <w:highlight w:val="yellow"/>
        </w:rPr>
      </w:pPr>
      <w:r w:rsidRPr="004F4075">
        <w:rPr>
          <w:szCs w:val="24"/>
          <w:highlight w:val="yellow"/>
        </w:rPr>
        <w:t>English name</w:t>
      </w:r>
    </w:p>
    <w:p w14:paraId="14C064B2" w14:textId="77777777" w:rsidR="004F4075" w:rsidRPr="004F4075" w:rsidRDefault="004F4075" w:rsidP="004F4075">
      <w:pPr>
        <w:rPr>
          <w:szCs w:val="24"/>
          <w:highlight w:val="yellow"/>
        </w:rPr>
      </w:pPr>
      <w:r w:rsidRPr="004F4075">
        <w:rPr>
          <w:szCs w:val="24"/>
          <w:highlight w:val="yellow"/>
        </w:rPr>
        <w:t xml:space="preserve">French name </w:t>
      </w:r>
    </w:p>
    <w:p w14:paraId="33E3BCD5" w14:textId="77777777" w:rsidR="004F4075" w:rsidRPr="004F4075" w:rsidRDefault="004F4075" w:rsidP="004F4075">
      <w:pPr>
        <w:rPr>
          <w:szCs w:val="24"/>
        </w:rPr>
      </w:pPr>
      <w:r w:rsidRPr="004F4075">
        <w:rPr>
          <w:szCs w:val="24"/>
          <w:highlight w:val="yellow"/>
        </w:rPr>
        <w:t>Indigenous names</w:t>
      </w:r>
    </w:p>
    <w:p w14:paraId="42D00BC0" w14:textId="77777777" w:rsidR="004F4075" w:rsidRPr="004F4075" w:rsidRDefault="004F4075" w:rsidP="004F4075">
      <w:pPr>
        <w:rPr>
          <w:szCs w:val="24"/>
        </w:rPr>
      </w:pPr>
    </w:p>
    <w:p w14:paraId="425F8C75" w14:textId="77777777" w:rsidR="004F4075" w:rsidRPr="004F4075" w:rsidRDefault="004F4075" w:rsidP="004F4075">
      <w:r w:rsidRPr="004F4075">
        <w:t xml:space="preserve">Range of occurrence in Canada: </w:t>
      </w:r>
      <w:r w:rsidRPr="00AC05DB">
        <w:rPr>
          <w:highlight w:val="green"/>
        </w:rPr>
        <w:t>list applicable provinces west to east, then territories west to east, then oceans west to east</w:t>
      </w:r>
    </w:p>
    <w:p w14:paraId="669C37D2" w14:textId="77777777" w:rsidR="004F4075" w:rsidRPr="004F4075" w:rsidRDefault="004F4075" w:rsidP="004F4075">
      <w:pPr>
        <w:rPr>
          <w:szCs w:val="24"/>
        </w:rPr>
      </w:pPr>
    </w:p>
    <w:p w14:paraId="121672E5" w14:textId="77777777" w:rsidR="004F4075" w:rsidRPr="004F4075" w:rsidRDefault="004F4075" w:rsidP="004F4075">
      <w:pPr>
        <w:rPr>
          <w:b/>
          <w:szCs w:val="24"/>
        </w:rPr>
      </w:pPr>
      <w:r w:rsidRPr="004F4075">
        <w:rPr>
          <w:b/>
          <w:szCs w:val="24"/>
        </w:rPr>
        <w:t>Demographic Information:</w:t>
      </w:r>
    </w:p>
    <w:tbl>
      <w:tblPr>
        <w:tblStyle w:val="TableGrid13"/>
        <w:tblW w:w="0" w:type="auto"/>
        <w:tblLook w:val="04A0" w:firstRow="1" w:lastRow="0" w:firstColumn="1" w:lastColumn="0" w:noHBand="0" w:noVBand="1"/>
      </w:tblPr>
      <w:tblGrid>
        <w:gridCol w:w="483"/>
        <w:gridCol w:w="3907"/>
        <w:gridCol w:w="2409"/>
        <w:gridCol w:w="2551"/>
      </w:tblGrid>
      <w:tr w:rsidR="00AA27F4" w:rsidRPr="004F4075" w14:paraId="56D9C9B3" w14:textId="77777777" w:rsidTr="00140B25">
        <w:trPr>
          <w:tblHeader/>
        </w:trPr>
        <w:tc>
          <w:tcPr>
            <w:tcW w:w="483" w:type="dxa"/>
          </w:tcPr>
          <w:p w14:paraId="02427B7C" w14:textId="77777777" w:rsidR="00AA27F4" w:rsidRPr="004F4075" w:rsidRDefault="00AA27F4" w:rsidP="004F4075">
            <w:pPr>
              <w:rPr>
                <w:szCs w:val="24"/>
                <w:lang w:val="en-CA" w:eastAsia="en-CA"/>
              </w:rPr>
            </w:pPr>
          </w:p>
        </w:tc>
        <w:tc>
          <w:tcPr>
            <w:tcW w:w="3907" w:type="dxa"/>
          </w:tcPr>
          <w:p w14:paraId="4B87F1AE" w14:textId="77777777" w:rsidR="00AA27F4" w:rsidRPr="004F4075" w:rsidRDefault="00AA27F4" w:rsidP="004F4075">
            <w:pPr>
              <w:rPr>
                <w:rFonts w:cs="Arial"/>
                <w:szCs w:val="24"/>
                <w:lang w:val="en-CA" w:eastAsia="en-CA"/>
              </w:rPr>
            </w:pPr>
          </w:p>
        </w:tc>
        <w:tc>
          <w:tcPr>
            <w:tcW w:w="2409" w:type="dxa"/>
          </w:tcPr>
          <w:p w14:paraId="394F6B71" w14:textId="77777777" w:rsidR="00AA27F4" w:rsidRPr="004F4075" w:rsidRDefault="00AA27F4" w:rsidP="004F4075">
            <w:pPr>
              <w:rPr>
                <w:szCs w:val="24"/>
                <w:lang w:val="en-CA" w:eastAsia="en-CA"/>
              </w:rPr>
            </w:pPr>
            <w:r>
              <w:rPr>
                <w:szCs w:val="24"/>
                <w:lang w:val="en-CA" w:eastAsia="en-CA"/>
              </w:rPr>
              <w:t>Requested data</w:t>
            </w:r>
          </w:p>
        </w:tc>
        <w:tc>
          <w:tcPr>
            <w:tcW w:w="2551" w:type="dxa"/>
          </w:tcPr>
          <w:p w14:paraId="36D9A69E" w14:textId="77777777" w:rsidR="00AA27F4" w:rsidRPr="004F4075" w:rsidRDefault="00AA27F4" w:rsidP="004F4075">
            <w:pPr>
              <w:rPr>
                <w:szCs w:val="24"/>
                <w:lang w:val="en-CA" w:eastAsia="en-CA"/>
              </w:rPr>
            </w:pPr>
            <w:r>
              <w:rPr>
                <w:szCs w:val="24"/>
                <w:lang w:val="en-CA" w:eastAsia="en-CA"/>
              </w:rPr>
              <w:t>Supporting explanation</w:t>
            </w:r>
          </w:p>
        </w:tc>
      </w:tr>
      <w:tr w:rsidR="004F4075" w:rsidRPr="004F4075" w14:paraId="0AD754C8" w14:textId="77777777" w:rsidTr="00390A2F">
        <w:tc>
          <w:tcPr>
            <w:tcW w:w="483" w:type="dxa"/>
          </w:tcPr>
          <w:p w14:paraId="7C1BAABF" w14:textId="77777777" w:rsidR="004F4075" w:rsidRPr="004F4075" w:rsidRDefault="004F4075" w:rsidP="004F4075">
            <w:pPr>
              <w:rPr>
                <w:szCs w:val="24"/>
                <w:lang w:val="en-CA" w:eastAsia="en-CA"/>
              </w:rPr>
            </w:pPr>
            <w:r w:rsidRPr="004F4075">
              <w:rPr>
                <w:szCs w:val="24"/>
                <w:lang w:val="en-CA" w:eastAsia="en-CA"/>
              </w:rPr>
              <w:t>1</w:t>
            </w:r>
          </w:p>
        </w:tc>
        <w:tc>
          <w:tcPr>
            <w:tcW w:w="3907" w:type="dxa"/>
          </w:tcPr>
          <w:p w14:paraId="4C724F9B" w14:textId="77777777" w:rsidR="004F4075" w:rsidRPr="004F4075" w:rsidRDefault="004F4075" w:rsidP="004F4075">
            <w:pPr>
              <w:rPr>
                <w:szCs w:val="24"/>
                <w:lang w:val="en-CA" w:eastAsia="en-CA"/>
              </w:rPr>
            </w:pPr>
            <w:r w:rsidRPr="004F4075">
              <w:rPr>
                <w:rFonts w:cs="Arial"/>
                <w:szCs w:val="24"/>
                <w:lang w:val="en-CA" w:eastAsia="en-CA"/>
              </w:rPr>
              <w:t>Generation time (usually average age of parents in the population)</w:t>
            </w:r>
          </w:p>
        </w:tc>
        <w:tc>
          <w:tcPr>
            <w:tcW w:w="2409" w:type="dxa"/>
          </w:tcPr>
          <w:p w14:paraId="5864CEA4" w14:textId="77777777" w:rsidR="004F4075" w:rsidRPr="004F4075" w:rsidRDefault="004F4075" w:rsidP="004F4075">
            <w:pPr>
              <w:rPr>
                <w:szCs w:val="24"/>
                <w:lang w:val="en-CA" w:eastAsia="en-CA"/>
              </w:rPr>
            </w:pPr>
            <w:r w:rsidRPr="004F4075">
              <w:rPr>
                <w:szCs w:val="24"/>
                <w:lang w:val="en-CA" w:eastAsia="en-CA"/>
              </w:rPr>
              <w:t xml:space="preserve">Approximately </w:t>
            </w:r>
            <w:r w:rsidRPr="004F4075">
              <w:rPr>
                <w:szCs w:val="24"/>
                <w:highlight w:val="yellow"/>
                <w:lang w:val="en-CA" w:eastAsia="en-CA"/>
              </w:rPr>
              <w:t>XX</w:t>
            </w:r>
            <w:r w:rsidRPr="004F4075">
              <w:rPr>
                <w:szCs w:val="24"/>
                <w:lang w:val="en-CA" w:eastAsia="en-CA"/>
              </w:rPr>
              <w:t xml:space="preserve"> years</w:t>
            </w:r>
          </w:p>
        </w:tc>
        <w:tc>
          <w:tcPr>
            <w:tcW w:w="2551" w:type="dxa"/>
          </w:tcPr>
          <w:p w14:paraId="2E58418C" w14:textId="77777777" w:rsidR="004F4075" w:rsidRPr="004F4075" w:rsidRDefault="004F4075" w:rsidP="004F4075">
            <w:pPr>
              <w:rPr>
                <w:szCs w:val="24"/>
                <w:lang w:val="en-CA" w:eastAsia="en-CA"/>
              </w:rPr>
            </w:pPr>
            <w:r w:rsidRPr="004F4075">
              <w:rPr>
                <w:szCs w:val="24"/>
                <w:lang w:val="en-CA" w:eastAsia="en-CA"/>
              </w:rPr>
              <w:t xml:space="preserve">Based on </w:t>
            </w:r>
            <w:r w:rsidRPr="004F4075">
              <w:rPr>
                <w:szCs w:val="24"/>
                <w:highlight w:val="yellow"/>
                <w:lang w:val="en-CA" w:eastAsia="en-CA"/>
              </w:rPr>
              <w:t>IUCN method/other</w:t>
            </w:r>
            <w:r w:rsidRPr="004F4075">
              <w:rPr>
                <w:szCs w:val="24"/>
                <w:lang w:val="en-CA" w:eastAsia="en-CA"/>
              </w:rPr>
              <w:t xml:space="preserve"> </w:t>
            </w:r>
            <w:r w:rsidRPr="004F4075">
              <w:rPr>
                <w:szCs w:val="24"/>
                <w:highlight w:val="green"/>
                <w:lang w:val="en-CA" w:eastAsia="en-CA"/>
              </w:rPr>
              <w:t>(explain, if not IUCN)</w:t>
            </w:r>
          </w:p>
        </w:tc>
      </w:tr>
      <w:tr w:rsidR="004F4075" w:rsidRPr="004F4075" w14:paraId="323E2214" w14:textId="77777777" w:rsidTr="00390A2F">
        <w:tc>
          <w:tcPr>
            <w:tcW w:w="483" w:type="dxa"/>
          </w:tcPr>
          <w:p w14:paraId="01DC23A0" w14:textId="77777777" w:rsidR="004F4075" w:rsidRPr="004F4075" w:rsidRDefault="004F4075" w:rsidP="004F4075">
            <w:pPr>
              <w:rPr>
                <w:szCs w:val="24"/>
                <w:lang w:val="en-CA" w:eastAsia="en-CA"/>
              </w:rPr>
            </w:pPr>
            <w:r w:rsidRPr="004F4075">
              <w:rPr>
                <w:szCs w:val="24"/>
                <w:lang w:val="en-CA" w:eastAsia="en-CA"/>
              </w:rPr>
              <w:t>2</w:t>
            </w:r>
          </w:p>
        </w:tc>
        <w:tc>
          <w:tcPr>
            <w:tcW w:w="3907" w:type="dxa"/>
          </w:tcPr>
          <w:p w14:paraId="754F4F9E" w14:textId="77777777" w:rsidR="004F4075" w:rsidRPr="004F4075" w:rsidRDefault="004F4075" w:rsidP="004F4075">
            <w:pPr>
              <w:rPr>
                <w:szCs w:val="24"/>
                <w:lang w:val="en-CA" w:eastAsia="en-CA"/>
              </w:rPr>
            </w:pPr>
            <w:r w:rsidRPr="004F4075">
              <w:rPr>
                <w:rFonts w:cs="Arial"/>
                <w:szCs w:val="24"/>
                <w:lang w:val="en-CA" w:eastAsia="en-CA"/>
              </w:rPr>
              <w:t>Is there an [observed, estimated, inferred, or projected] continuing decline in number of mature individuals?</w:t>
            </w:r>
          </w:p>
        </w:tc>
        <w:tc>
          <w:tcPr>
            <w:tcW w:w="2409" w:type="dxa"/>
          </w:tcPr>
          <w:p w14:paraId="7EAE5DD4" w14:textId="77777777" w:rsidR="004F4075" w:rsidRPr="004F4075" w:rsidRDefault="004F4075" w:rsidP="004F4075">
            <w:pPr>
              <w:rPr>
                <w:szCs w:val="24"/>
                <w:lang w:val="en-CA" w:eastAsia="en-CA"/>
              </w:rPr>
            </w:pPr>
            <w:r w:rsidRPr="004F4075">
              <w:rPr>
                <w:rFonts w:cs="Arial"/>
                <w:szCs w:val="24"/>
                <w:highlight w:val="yellow"/>
                <w:lang w:val="en-CA" w:eastAsia="en-CA"/>
              </w:rPr>
              <w:t>Yes / no / unknown</w:t>
            </w:r>
          </w:p>
        </w:tc>
        <w:tc>
          <w:tcPr>
            <w:tcW w:w="2551" w:type="dxa"/>
          </w:tcPr>
          <w:p w14:paraId="0252817C" w14:textId="77777777" w:rsidR="004F4075" w:rsidRPr="004F4075" w:rsidRDefault="004F4075" w:rsidP="004F4075">
            <w:pPr>
              <w:rPr>
                <w:szCs w:val="24"/>
                <w:lang w:val="en-CA" w:eastAsia="en-CA"/>
              </w:rPr>
            </w:pPr>
            <w:r w:rsidRPr="004F4075">
              <w:rPr>
                <w:szCs w:val="24"/>
                <w:highlight w:val="yellow"/>
                <w:lang w:val="en-CA" w:eastAsia="en-CA"/>
              </w:rPr>
              <w:t>Observed / estimated / inferred / projected</w:t>
            </w:r>
            <w:r w:rsidRPr="004F4075">
              <w:rPr>
                <w:szCs w:val="24"/>
                <w:lang w:val="en-CA" w:eastAsia="en-CA"/>
              </w:rPr>
              <w:t xml:space="preserve"> based on </w:t>
            </w:r>
            <w:r w:rsidRPr="004F4075">
              <w:rPr>
                <w:szCs w:val="24"/>
                <w:highlight w:val="yellow"/>
                <w:lang w:val="en-CA" w:eastAsia="en-CA"/>
              </w:rPr>
              <w:t>key data source</w:t>
            </w:r>
          </w:p>
        </w:tc>
      </w:tr>
      <w:tr w:rsidR="004F4075" w:rsidRPr="004F4075" w14:paraId="27017F4F" w14:textId="77777777" w:rsidTr="00390A2F">
        <w:tc>
          <w:tcPr>
            <w:tcW w:w="483" w:type="dxa"/>
          </w:tcPr>
          <w:p w14:paraId="14AE1D4E" w14:textId="77777777" w:rsidR="004F4075" w:rsidRPr="004F4075" w:rsidRDefault="004F4075" w:rsidP="004F4075">
            <w:pPr>
              <w:rPr>
                <w:szCs w:val="24"/>
                <w:lang w:val="en-CA" w:eastAsia="en-CA"/>
              </w:rPr>
            </w:pPr>
            <w:r w:rsidRPr="004F4075">
              <w:rPr>
                <w:szCs w:val="24"/>
                <w:lang w:val="en-CA" w:eastAsia="en-CA"/>
              </w:rPr>
              <w:t>3</w:t>
            </w:r>
          </w:p>
        </w:tc>
        <w:tc>
          <w:tcPr>
            <w:tcW w:w="3907" w:type="dxa"/>
          </w:tcPr>
          <w:p w14:paraId="76A7011D" w14:textId="77777777" w:rsidR="004F4075" w:rsidRPr="004F4075" w:rsidRDefault="004F4075" w:rsidP="004F4075">
            <w:pPr>
              <w:rPr>
                <w:rFonts w:cs="Arial"/>
                <w:szCs w:val="24"/>
                <w:lang w:val="en-CA" w:eastAsia="en-CA"/>
              </w:rPr>
            </w:pPr>
            <w:r w:rsidRPr="004F4075">
              <w:rPr>
                <w:rFonts w:cs="Arial"/>
                <w:szCs w:val="24"/>
                <w:lang w:val="en-CA" w:eastAsia="en-CA"/>
              </w:rPr>
              <w:t>[Observed, estimated, or projected] percent of continuing decline in total number of mature individuals within 3 years [or 1 generation; whichever is longer up to a maximum of 100 years]</w:t>
            </w:r>
          </w:p>
        </w:tc>
        <w:tc>
          <w:tcPr>
            <w:tcW w:w="2409" w:type="dxa"/>
          </w:tcPr>
          <w:p w14:paraId="7FE2B62F" w14:textId="77777777" w:rsidR="004F4075" w:rsidRPr="004F4075" w:rsidRDefault="004F4075" w:rsidP="004F4075">
            <w:pPr>
              <w:rPr>
                <w:szCs w:val="24"/>
                <w:lang w:val="en-CA" w:eastAsia="en-CA"/>
              </w:rPr>
            </w:pPr>
            <w:r w:rsidRPr="004F4075">
              <w:rPr>
                <w:szCs w:val="24"/>
                <w:highlight w:val="yellow"/>
                <w:lang w:val="en-CA" w:eastAsia="en-CA"/>
              </w:rPr>
              <w:t>XX</w:t>
            </w:r>
            <w:r w:rsidRPr="004F4075">
              <w:rPr>
                <w:szCs w:val="24"/>
                <w:lang w:val="en-CA" w:eastAsia="en-CA"/>
              </w:rPr>
              <w:t xml:space="preserve">% over </w:t>
            </w:r>
            <w:r w:rsidRPr="004F4075">
              <w:rPr>
                <w:szCs w:val="24"/>
                <w:highlight w:val="yellow"/>
                <w:lang w:val="en-CA" w:eastAsia="en-CA"/>
              </w:rPr>
              <w:t>1 generation or 3 years</w:t>
            </w:r>
            <w:r w:rsidRPr="004F4075">
              <w:rPr>
                <w:szCs w:val="24"/>
                <w:lang w:val="en-CA" w:eastAsia="en-CA"/>
              </w:rPr>
              <w:t xml:space="preserve"> (</w:t>
            </w:r>
            <w:r w:rsidRPr="004F4075">
              <w:rPr>
                <w:szCs w:val="24"/>
                <w:highlight w:val="yellow"/>
                <w:lang w:val="en-CA" w:eastAsia="en-CA"/>
              </w:rPr>
              <w:t>XXXX</w:t>
            </w:r>
            <w:r w:rsidRPr="004F4075">
              <w:rPr>
                <w:szCs w:val="24"/>
                <w:lang w:val="en-CA" w:eastAsia="en-CA"/>
              </w:rPr>
              <w:t>-20</w:t>
            </w:r>
            <w:r w:rsidRPr="004F4075">
              <w:rPr>
                <w:szCs w:val="24"/>
                <w:highlight w:val="yellow"/>
                <w:lang w:val="en-CA" w:eastAsia="en-CA"/>
              </w:rPr>
              <w:t>XX</w:t>
            </w:r>
            <w:r w:rsidRPr="004F4075">
              <w:rPr>
                <w:szCs w:val="24"/>
                <w:lang w:val="en-CA" w:eastAsia="en-CA"/>
              </w:rPr>
              <w:t>)</w:t>
            </w:r>
          </w:p>
          <w:p w14:paraId="377424A2" w14:textId="77777777" w:rsidR="004F4075" w:rsidRPr="004F4075" w:rsidRDefault="004F4075" w:rsidP="004F4075">
            <w:pPr>
              <w:rPr>
                <w:szCs w:val="24"/>
                <w:highlight w:val="yellow"/>
                <w:lang w:val="en-CA" w:eastAsia="en-CA"/>
              </w:rPr>
            </w:pPr>
            <w:r w:rsidRPr="004F4075">
              <w:rPr>
                <w:szCs w:val="24"/>
                <w:highlight w:val="green"/>
                <w:lang w:val="en-CA" w:eastAsia="en-CA"/>
              </w:rPr>
              <w:t xml:space="preserve">or “n/a” if box 2 is “no” or “unknown” if box 2 is “unknown” </w:t>
            </w:r>
          </w:p>
        </w:tc>
        <w:tc>
          <w:tcPr>
            <w:tcW w:w="2551" w:type="dxa"/>
          </w:tcPr>
          <w:p w14:paraId="7DAE228E" w14:textId="77777777" w:rsidR="004F4075" w:rsidRPr="004F4075" w:rsidRDefault="004F4075" w:rsidP="004F4075">
            <w:pPr>
              <w:rPr>
                <w:szCs w:val="24"/>
                <w:lang w:val="en-CA" w:eastAsia="en-CA"/>
              </w:rPr>
            </w:pPr>
            <w:r w:rsidRPr="004F4075">
              <w:rPr>
                <w:szCs w:val="24"/>
                <w:highlight w:val="yellow"/>
                <w:lang w:val="en-CA" w:eastAsia="en-CA"/>
              </w:rPr>
              <w:t xml:space="preserve">Observed / estimated / projected / </w:t>
            </w:r>
            <w:r w:rsidRPr="004F4075">
              <w:rPr>
                <w:szCs w:val="24"/>
                <w:lang w:val="en-CA" w:eastAsia="en-CA"/>
              </w:rPr>
              <w:t xml:space="preserve">based on </w:t>
            </w:r>
            <w:r w:rsidRPr="004F4075">
              <w:rPr>
                <w:szCs w:val="24"/>
                <w:highlight w:val="yellow"/>
                <w:lang w:val="en-CA" w:eastAsia="en-CA"/>
              </w:rPr>
              <w:t>key data source</w:t>
            </w:r>
            <w:r w:rsidRPr="004F4075">
              <w:rPr>
                <w:szCs w:val="24"/>
                <w:lang w:val="en-CA" w:eastAsia="en-CA"/>
              </w:rPr>
              <w:t xml:space="preserve"> </w:t>
            </w:r>
          </w:p>
          <w:p w14:paraId="1C709B46" w14:textId="77777777" w:rsidR="004F4075" w:rsidRPr="004F4075" w:rsidRDefault="004F4075" w:rsidP="004F4075">
            <w:pPr>
              <w:rPr>
                <w:szCs w:val="24"/>
                <w:lang w:val="en-CA" w:eastAsia="en-CA"/>
              </w:rPr>
            </w:pPr>
            <w:r w:rsidRPr="004F4075">
              <w:rPr>
                <w:szCs w:val="24"/>
                <w:highlight w:val="green"/>
                <w:lang w:val="en-CA" w:eastAsia="en-CA"/>
              </w:rPr>
              <w:t>or “No evidence of continuing decline” or “</w:t>
            </w:r>
            <w:r w:rsidRPr="004F4075">
              <w:rPr>
                <w:szCs w:val="24"/>
                <w:highlight w:val="green"/>
                <w:u w:val="single"/>
                <w:lang w:val="en-CA" w:eastAsia="en-CA"/>
              </w:rPr>
              <w:t>u</w:t>
            </w:r>
            <w:r w:rsidRPr="004F4075">
              <w:rPr>
                <w:szCs w:val="24"/>
                <w:highlight w:val="green"/>
                <w:lang w:val="en-CA" w:eastAsia="en-CA"/>
              </w:rPr>
              <w:t>nknown”</w:t>
            </w:r>
          </w:p>
        </w:tc>
      </w:tr>
      <w:tr w:rsidR="004F4075" w:rsidRPr="004F4075" w14:paraId="4DABB36C" w14:textId="77777777" w:rsidTr="00390A2F">
        <w:tc>
          <w:tcPr>
            <w:tcW w:w="483" w:type="dxa"/>
          </w:tcPr>
          <w:p w14:paraId="7F7DB9FC" w14:textId="77777777" w:rsidR="004F4075" w:rsidRPr="004F4075" w:rsidRDefault="004F4075" w:rsidP="004F4075">
            <w:pPr>
              <w:rPr>
                <w:szCs w:val="24"/>
                <w:lang w:val="en-CA" w:eastAsia="en-CA"/>
              </w:rPr>
            </w:pPr>
            <w:r w:rsidRPr="004F4075">
              <w:rPr>
                <w:szCs w:val="24"/>
                <w:lang w:val="en-CA" w:eastAsia="en-CA"/>
              </w:rPr>
              <w:t>4</w:t>
            </w:r>
          </w:p>
        </w:tc>
        <w:tc>
          <w:tcPr>
            <w:tcW w:w="3907" w:type="dxa"/>
          </w:tcPr>
          <w:p w14:paraId="1554F2E8" w14:textId="77777777" w:rsidR="004F4075" w:rsidRPr="004F4075" w:rsidRDefault="004F4075" w:rsidP="004F4075">
            <w:pPr>
              <w:rPr>
                <w:szCs w:val="24"/>
                <w:lang w:val="en-CA" w:eastAsia="en-CA"/>
              </w:rPr>
            </w:pPr>
            <w:r w:rsidRPr="004F4075">
              <w:rPr>
                <w:rFonts w:cs="Arial"/>
                <w:szCs w:val="24"/>
                <w:lang w:val="en-CA" w:eastAsia="en-CA"/>
              </w:rPr>
              <w:t>Observed, estimated, or projected] percent of continuing decline in total number of mature individuals within 5 years [or 2 generations; whichever is longer up to a maximum of 100 years]</w:t>
            </w:r>
          </w:p>
        </w:tc>
        <w:tc>
          <w:tcPr>
            <w:tcW w:w="2409" w:type="dxa"/>
          </w:tcPr>
          <w:p w14:paraId="76F77995" w14:textId="77777777" w:rsidR="004F4075" w:rsidRPr="004F4075" w:rsidRDefault="004F4075" w:rsidP="004F4075">
            <w:pPr>
              <w:rPr>
                <w:szCs w:val="24"/>
                <w:lang w:val="en-CA" w:eastAsia="en-CA"/>
              </w:rPr>
            </w:pPr>
            <w:r w:rsidRPr="004F4075">
              <w:rPr>
                <w:szCs w:val="24"/>
                <w:highlight w:val="yellow"/>
                <w:lang w:val="en-CA" w:eastAsia="en-CA"/>
              </w:rPr>
              <w:t>XX</w:t>
            </w:r>
            <w:r w:rsidRPr="004F4075">
              <w:rPr>
                <w:szCs w:val="24"/>
                <w:lang w:val="en-CA" w:eastAsia="en-CA"/>
              </w:rPr>
              <w:t xml:space="preserve">% over </w:t>
            </w:r>
            <w:r w:rsidRPr="004F4075">
              <w:rPr>
                <w:szCs w:val="24"/>
                <w:highlight w:val="yellow"/>
                <w:lang w:val="en-CA" w:eastAsia="en-CA"/>
              </w:rPr>
              <w:t>2 generations or 5 years</w:t>
            </w:r>
            <w:r w:rsidRPr="004F4075">
              <w:rPr>
                <w:szCs w:val="24"/>
                <w:lang w:val="en-CA" w:eastAsia="en-CA"/>
              </w:rPr>
              <w:t xml:space="preserve"> (</w:t>
            </w:r>
            <w:r w:rsidRPr="004F4075">
              <w:rPr>
                <w:szCs w:val="24"/>
                <w:highlight w:val="yellow"/>
                <w:lang w:val="en-CA" w:eastAsia="en-CA"/>
              </w:rPr>
              <w:t>XXXX</w:t>
            </w:r>
            <w:r w:rsidRPr="004F4075">
              <w:rPr>
                <w:szCs w:val="24"/>
                <w:lang w:val="en-CA" w:eastAsia="en-CA"/>
              </w:rPr>
              <w:t>-20</w:t>
            </w:r>
            <w:r w:rsidRPr="004F4075">
              <w:rPr>
                <w:szCs w:val="24"/>
                <w:highlight w:val="yellow"/>
                <w:lang w:val="en-CA" w:eastAsia="en-CA"/>
              </w:rPr>
              <w:t>XX</w:t>
            </w:r>
            <w:r w:rsidRPr="004F4075">
              <w:rPr>
                <w:szCs w:val="24"/>
                <w:lang w:val="en-CA" w:eastAsia="en-CA"/>
              </w:rPr>
              <w:t>)</w:t>
            </w:r>
          </w:p>
          <w:p w14:paraId="0F003807" w14:textId="77777777" w:rsidR="004F4075" w:rsidRPr="004F4075" w:rsidRDefault="004F4075" w:rsidP="004F4075">
            <w:pPr>
              <w:rPr>
                <w:szCs w:val="24"/>
                <w:lang w:val="en-CA" w:eastAsia="en-CA"/>
              </w:rPr>
            </w:pPr>
            <w:r w:rsidRPr="004F4075">
              <w:rPr>
                <w:szCs w:val="24"/>
                <w:highlight w:val="green"/>
                <w:lang w:val="en-CA" w:eastAsia="en-CA"/>
              </w:rPr>
              <w:t xml:space="preserve">or “n/a” if box 2 is “no” or “unknown”” </w:t>
            </w:r>
          </w:p>
        </w:tc>
        <w:tc>
          <w:tcPr>
            <w:tcW w:w="2551" w:type="dxa"/>
          </w:tcPr>
          <w:p w14:paraId="1672116E" w14:textId="77777777" w:rsidR="004F4075" w:rsidRPr="004F4075" w:rsidRDefault="004F4075" w:rsidP="004F4075">
            <w:pPr>
              <w:rPr>
                <w:szCs w:val="24"/>
                <w:lang w:val="en-CA" w:eastAsia="en-CA"/>
              </w:rPr>
            </w:pPr>
            <w:r w:rsidRPr="004F4075">
              <w:rPr>
                <w:szCs w:val="24"/>
                <w:highlight w:val="yellow"/>
                <w:lang w:val="en-CA" w:eastAsia="en-CA"/>
              </w:rPr>
              <w:t xml:space="preserve">Observed / estimated / projected / </w:t>
            </w:r>
            <w:r w:rsidRPr="004F4075">
              <w:rPr>
                <w:szCs w:val="24"/>
                <w:lang w:val="en-CA" w:eastAsia="en-CA"/>
              </w:rPr>
              <w:t xml:space="preserve">based on </w:t>
            </w:r>
            <w:r w:rsidRPr="004F4075">
              <w:rPr>
                <w:szCs w:val="24"/>
                <w:highlight w:val="yellow"/>
                <w:lang w:val="en-CA" w:eastAsia="en-CA"/>
              </w:rPr>
              <w:t>key data source</w:t>
            </w:r>
            <w:r w:rsidRPr="004F4075">
              <w:rPr>
                <w:szCs w:val="24"/>
                <w:lang w:val="en-CA" w:eastAsia="en-CA"/>
              </w:rPr>
              <w:t xml:space="preserve"> </w:t>
            </w:r>
          </w:p>
          <w:p w14:paraId="311354DF" w14:textId="77777777" w:rsidR="004F4075" w:rsidRPr="004F4075" w:rsidRDefault="004F4075" w:rsidP="004F4075">
            <w:pPr>
              <w:rPr>
                <w:szCs w:val="24"/>
                <w:lang w:val="en-CA" w:eastAsia="en-CA"/>
              </w:rPr>
            </w:pPr>
            <w:r w:rsidRPr="004F4075">
              <w:rPr>
                <w:szCs w:val="24"/>
                <w:highlight w:val="green"/>
                <w:lang w:val="en-CA" w:eastAsia="en-CA"/>
              </w:rPr>
              <w:t>or “No evidence of continuing decline” or “unknown”</w:t>
            </w:r>
          </w:p>
        </w:tc>
      </w:tr>
      <w:tr w:rsidR="004F4075" w:rsidRPr="004F4075" w14:paraId="64DE195C" w14:textId="77777777" w:rsidTr="00390A2F">
        <w:tc>
          <w:tcPr>
            <w:tcW w:w="483" w:type="dxa"/>
          </w:tcPr>
          <w:p w14:paraId="4F0F09DB" w14:textId="77777777" w:rsidR="004F4075" w:rsidRPr="004F4075" w:rsidRDefault="004F4075" w:rsidP="004F4075">
            <w:pPr>
              <w:rPr>
                <w:szCs w:val="24"/>
                <w:lang w:val="en-CA" w:eastAsia="en-CA"/>
              </w:rPr>
            </w:pPr>
            <w:r w:rsidRPr="004F4075">
              <w:rPr>
                <w:szCs w:val="24"/>
                <w:lang w:val="en-CA" w:eastAsia="en-CA"/>
              </w:rPr>
              <w:lastRenderedPageBreak/>
              <w:t>5</w:t>
            </w:r>
          </w:p>
        </w:tc>
        <w:tc>
          <w:tcPr>
            <w:tcW w:w="3907" w:type="dxa"/>
          </w:tcPr>
          <w:p w14:paraId="0EF9E550" w14:textId="77777777" w:rsidR="004F4075" w:rsidRPr="004F4075" w:rsidRDefault="004F4075" w:rsidP="004F4075">
            <w:pPr>
              <w:rPr>
                <w:szCs w:val="24"/>
                <w:lang w:val="en-CA" w:eastAsia="en-CA"/>
              </w:rPr>
            </w:pPr>
            <w:r w:rsidRPr="004F4075">
              <w:rPr>
                <w:rFonts w:cs="Arial"/>
                <w:szCs w:val="24"/>
                <w:lang w:val="en-CA" w:eastAsia="en-CA"/>
              </w:rPr>
              <w:t>[Observed, estimated, inferred, or suspected] percent [reduction or increase] in total number of mature individuals over the last 10 years [or 3 generations; whichever is longer]</w:t>
            </w:r>
          </w:p>
        </w:tc>
        <w:tc>
          <w:tcPr>
            <w:tcW w:w="2409" w:type="dxa"/>
          </w:tcPr>
          <w:p w14:paraId="23DEDDDE" w14:textId="77777777" w:rsidR="004F4075" w:rsidRPr="004F4075" w:rsidRDefault="004F4075" w:rsidP="004F4075">
            <w:pPr>
              <w:rPr>
                <w:szCs w:val="24"/>
                <w:lang w:val="en-CA" w:eastAsia="en-CA"/>
              </w:rPr>
            </w:pPr>
            <w:r w:rsidRPr="004F4075">
              <w:rPr>
                <w:szCs w:val="24"/>
                <w:highlight w:val="yellow"/>
                <w:lang w:val="en-CA" w:eastAsia="en-CA"/>
              </w:rPr>
              <w:t>XX</w:t>
            </w:r>
            <w:r w:rsidRPr="004F4075">
              <w:rPr>
                <w:szCs w:val="24"/>
                <w:lang w:val="en-CA" w:eastAsia="en-CA"/>
              </w:rPr>
              <w:t xml:space="preserve">% </w:t>
            </w:r>
            <w:r w:rsidRPr="004F4075">
              <w:rPr>
                <w:szCs w:val="24"/>
                <w:highlight w:val="yellow"/>
                <w:lang w:val="en-CA" w:eastAsia="en-CA"/>
              </w:rPr>
              <w:t>reduction / increase</w:t>
            </w:r>
            <w:r w:rsidRPr="004F4075">
              <w:rPr>
                <w:szCs w:val="24"/>
                <w:lang w:val="en-CA" w:eastAsia="en-CA"/>
              </w:rPr>
              <w:t xml:space="preserve"> over </w:t>
            </w:r>
            <w:r w:rsidRPr="004F4075">
              <w:rPr>
                <w:szCs w:val="24"/>
                <w:highlight w:val="yellow"/>
                <w:lang w:val="en-CA" w:eastAsia="en-CA"/>
              </w:rPr>
              <w:t>3 generations or 10 years</w:t>
            </w:r>
            <w:r w:rsidRPr="004F4075">
              <w:rPr>
                <w:szCs w:val="24"/>
                <w:lang w:val="en-CA" w:eastAsia="en-CA"/>
              </w:rPr>
              <w:t xml:space="preserve"> (</w:t>
            </w:r>
            <w:r w:rsidRPr="004F4075">
              <w:rPr>
                <w:szCs w:val="24"/>
                <w:highlight w:val="yellow"/>
                <w:lang w:val="en-CA" w:eastAsia="en-CA"/>
              </w:rPr>
              <w:t>XXXX</w:t>
            </w:r>
            <w:r w:rsidRPr="004F4075">
              <w:rPr>
                <w:szCs w:val="24"/>
                <w:lang w:val="en-CA" w:eastAsia="en-CA"/>
              </w:rPr>
              <w:t>-20</w:t>
            </w:r>
            <w:r w:rsidRPr="004F4075">
              <w:rPr>
                <w:szCs w:val="24"/>
                <w:highlight w:val="yellow"/>
                <w:lang w:val="en-CA" w:eastAsia="en-CA"/>
              </w:rPr>
              <w:t>XX</w:t>
            </w:r>
            <w:r w:rsidRPr="004F4075">
              <w:rPr>
                <w:szCs w:val="24"/>
                <w:lang w:val="en-CA" w:eastAsia="en-CA"/>
              </w:rPr>
              <w:t xml:space="preserve">) </w:t>
            </w:r>
            <w:r w:rsidRPr="004F4075">
              <w:rPr>
                <w:szCs w:val="24"/>
                <w:highlight w:val="green"/>
                <w:lang w:val="en-CA" w:eastAsia="en-CA"/>
              </w:rPr>
              <w:t>or “unknown”</w:t>
            </w:r>
          </w:p>
        </w:tc>
        <w:tc>
          <w:tcPr>
            <w:tcW w:w="2551" w:type="dxa"/>
          </w:tcPr>
          <w:p w14:paraId="37F26324" w14:textId="77777777" w:rsidR="004F4075" w:rsidRPr="004F4075" w:rsidRDefault="004F4075" w:rsidP="004F4075">
            <w:pPr>
              <w:rPr>
                <w:szCs w:val="24"/>
                <w:lang w:val="en-CA" w:eastAsia="en-CA"/>
              </w:rPr>
            </w:pPr>
            <w:r w:rsidRPr="004F4075">
              <w:rPr>
                <w:szCs w:val="24"/>
                <w:highlight w:val="yellow"/>
                <w:lang w:val="en-CA" w:eastAsia="en-CA"/>
              </w:rPr>
              <w:t>Observed / estimated / inferred / projected / suspected</w:t>
            </w:r>
            <w:r w:rsidRPr="004F4075">
              <w:rPr>
                <w:szCs w:val="24"/>
                <w:lang w:val="en-CA" w:eastAsia="en-CA"/>
              </w:rPr>
              <w:t xml:space="preserve"> based on </w:t>
            </w:r>
            <w:r w:rsidRPr="004F4075">
              <w:rPr>
                <w:szCs w:val="24"/>
                <w:highlight w:val="yellow"/>
                <w:lang w:val="en-CA" w:eastAsia="en-CA"/>
              </w:rPr>
              <w:t>key data source</w:t>
            </w:r>
            <w:r w:rsidRPr="004F4075">
              <w:rPr>
                <w:szCs w:val="24"/>
                <w:lang w:val="en-CA" w:eastAsia="en-CA"/>
              </w:rPr>
              <w:t xml:space="preserve"> </w:t>
            </w:r>
            <w:r w:rsidRPr="004F4075">
              <w:rPr>
                <w:szCs w:val="24"/>
                <w:highlight w:val="green"/>
                <w:lang w:val="en-CA" w:eastAsia="en-CA"/>
              </w:rPr>
              <w:t>or briefly explain why estimate is unknown</w:t>
            </w:r>
          </w:p>
          <w:p w14:paraId="68D23F95" w14:textId="77777777" w:rsidR="004F4075" w:rsidRPr="004F4075" w:rsidRDefault="004F4075" w:rsidP="004F4075">
            <w:pPr>
              <w:rPr>
                <w:szCs w:val="24"/>
                <w:lang w:val="en-CA" w:eastAsia="en-CA"/>
              </w:rPr>
            </w:pPr>
          </w:p>
        </w:tc>
      </w:tr>
      <w:tr w:rsidR="004F4075" w:rsidRPr="004F4075" w14:paraId="00B51020" w14:textId="77777777" w:rsidTr="00390A2F">
        <w:tc>
          <w:tcPr>
            <w:tcW w:w="483" w:type="dxa"/>
          </w:tcPr>
          <w:p w14:paraId="377FBD48" w14:textId="77777777" w:rsidR="004F4075" w:rsidRPr="004F4075" w:rsidRDefault="004F4075" w:rsidP="004F4075">
            <w:pPr>
              <w:rPr>
                <w:szCs w:val="24"/>
                <w:lang w:val="en-CA" w:eastAsia="en-CA"/>
              </w:rPr>
            </w:pPr>
            <w:r w:rsidRPr="004F4075">
              <w:rPr>
                <w:szCs w:val="24"/>
                <w:lang w:val="en-CA" w:eastAsia="en-CA"/>
              </w:rPr>
              <w:t>6</w:t>
            </w:r>
          </w:p>
        </w:tc>
        <w:tc>
          <w:tcPr>
            <w:tcW w:w="3907" w:type="dxa"/>
          </w:tcPr>
          <w:p w14:paraId="3A8D4B59" w14:textId="77777777" w:rsidR="004F4075" w:rsidRPr="004F4075" w:rsidRDefault="004F4075" w:rsidP="004F4075">
            <w:pPr>
              <w:rPr>
                <w:szCs w:val="24"/>
                <w:lang w:val="en-CA" w:eastAsia="en-CA"/>
              </w:rPr>
            </w:pPr>
            <w:r w:rsidRPr="004F4075">
              <w:rPr>
                <w:rFonts w:cs="Arial"/>
                <w:szCs w:val="24"/>
                <w:lang w:val="en-CA" w:eastAsia="en-CA"/>
              </w:rPr>
              <w:t>[Projected, inferred,</w:t>
            </w:r>
            <w:r w:rsidRPr="004F4075">
              <w:rPr>
                <w:rFonts w:cs="Arial"/>
                <w:szCs w:val="24"/>
                <w:lang w:val="en-CA" w:eastAsia="en-CA"/>
              </w:rPr>
              <w:fldChar w:fldCharType="begin"/>
            </w:r>
            <w:r w:rsidRPr="004F4075">
              <w:rPr>
                <w:rFonts w:cs="Arial"/>
                <w:szCs w:val="24"/>
                <w:lang w:val="en-CA" w:eastAsia="en-CA"/>
              </w:rPr>
              <w:instrText xml:space="preserve"> AUTOTEXTLIST  \* MERGEFORMAT </w:instrText>
            </w:r>
            <w:r w:rsidRPr="004F4075">
              <w:rPr>
                <w:rFonts w:cs="Arial"/>
                <w:szCs w:val="24"/>
                <w:lang w:val="en-CA" w:eastAsia="en-CA"/>
              </w:rPr>
              <w:fldChar w:fldCharType="end"/>
            </w:r>
            <w:r w:rsidRPr="004F4075">
              <w:rPr>
                <w:rFonts w:cs="Arial"/>
                <w:szCs w:val="24"/>
                <w:lang w:val="en-CA" w:eastAsia="en-CA"/>
              </w:rPr>
              <w:t xml:space="preserve"> or suspected] percent [reduction or increase] in total number of mature individuals over the next [10 years, or 3 generations, up to a maximum of 100 years]</w:t>
            </w:r>
            <w:r w:rsidRPr="004F4075">
              <w:rPr>
                <w:rFonts w:cs="Arial"/>
                <w:szCs w:val="24"/>
                <w:lang w:val="en-CA" w:eastAsia="en-CA"/>
              </w:rPr>
              <w:fldChar w:fldCharType="begin"/>
            </w:r>
            <w:r w:rsidRPr="004F4075">
              <w:rPr>
                <w:rFonts w:cs="Arial"/>
                <w:szCs w:val="24"/>
                <w:lang w:val="en-CA" w:eastAsia="en-CA"/>
              </w:rPr>
              <w:instrText xml:space="preserve"> AUTOTEXTLIST  \* MERGEFORMAT </w:instrText>
            </w:r>
            <w:r w:rsidRPr="004F4075">
              <w:rPr>
                <w:rFonts w:cs="Arial"/>
                <w:szCs w:val="24"/>
                <w:lang w:val="en-CA" w:eastAsia="en-CA"/>
              </w:rPr>
              <w:fldChar w:fldCharType="end"/>
            </w:r>
          </w:p>
        </w:tc>
        <w:tc>
          <w:tcPr>
            <w:tcW w:w="2409" w:type="dxa"/>
          </w:tcPr>
          <w:p w14:paraId="59906727" w14:textId="77777777" w:rsidR="004F4075" w:rsidRPr="004F4075" w:rsidRDefault="004F4075" w:rsidP="004F4075">
            <w:pPr>
              <w:rPr>
                <w:szCs w:val="24"/>
                <w:lang w:val="en-CA" w:eastAsia="en-CA"/>
              </w:rPr>
            </w:pPr>
            <w:r w:rsidRPr="004F4075">
              <w:rPr>
                <w:szCs w:val="24"/>
                <w:highlight w:val="yellow"/>
                <w:lang w:val="en-CA" w:eastAsia="en-CA"/>
              </w:rPr>
              <w:t>XX</w:t>
            </w:r>
            <w:r w:rsidRPr="004F4075">
              <w:rPr>
                <w:szCs w:val="24"/>
                <w:lang w:val="en-CA" w:eastAsia="en-CA"/>
              </w:rPr>
              <w:t xml:space="preserve">% </w:t>
            </w:r>
            <w:r w:rsidRPr="004F4075">
              <w:rPr>
                <w:szCs w:val="24"/>
                <w:highlight w:val="yellow"/>
                <w:lang w:val="en-CA" w:eastAsia="en-CA"/>
              </w:rPr>
              <w:t>reduction / increase</w:t>
            </w:r>
            <w:r w:rsidRPr="004F4075">
              <w:rPr>
                <w:szCs w:val="24"/>
                <w:lang w:val="en-CA" w:eastAsia="en-CA"/>
              </w:rPr>
              <w:t xml:space="preserve"> over </w:t>
            </w:r>
            <w:r w:rsidRPr="004F4075">
              <w:rPr>
                <w:szCs w:val="24"/>
                <w:highlight w:val="yellow"/>
                <w:lang w:val="en-CA" w:eastAsia="en-CA"/>
              </w:rPr>
              <w:t>3 generations or 10 years</w:t>
            </w:r>
            <w:r w:rsidRPr="004F4075">
              <w:rPr>
                <w:szCs w:val="24"/>
                <w:lang w:val="en-CA" w:eastAsia="en-CA"/>
              </w:rPr>
              <w:t xml:space="preserve"> (</w:t>
            </w:r>
            <w:r w:rsidRPr="004F4075">
              <w:rPr>
                <w:szCs w:val="24"/>
                <w:highlight w:val="yellow"/>
                <w:lang w:val="en-CA" w:eastAsia="en-CA"/>
              </w:rPr>
              <w:t>XXXX</w:t>
            </w:r>
            <w:r w:rsidRPr="004F4075">
              <w:rPr>
                <w:szCs w:val="24"/>
                <w:lang w:val="en-CA" w:eastAsia="en-CA"/>
              </w:rPr>
              <w:t>-20</w:t>
            </w:r>
            <w:r w:rsidRPr="004F4075">
              <w:rPr>
                <w:szCs w:val="24"/>
                <w:highlight w:val="yellow"/>
                <w:lang w:val="en-CA" w:eastAsia="en-CA"/>
              </w:rPr>
              <w:t>XX</w:t>
            </w:r>
            <w:r w:rsidRPr="004F4075">
              <w:rPr>
                <w:szCs w:val="24"/>
                <w:lang w:val="en-CA" w:eastAsia="en-CA"/>
              </w:rPr>
              <w:t xml:space="preserve">) </w:t>
            </w:r>
            <w:r w:rsidRPr="004F4075">
              <w:rPr>
                <w:szCs w:val="24"/>
                <w:highlight w:val="green"/>
                <w:lang w:val="en-CA" w:eastAsia="en-CA"/>
              </w:rPr>
              <w:t>or “unknown”</w:t>
            </w:r>
          </w:p>
        </w:tc>
        <w:tc>
          <w:tcPr>
            <w:tcW w:w="2551" w:type="dxa"/>
          </w:tcPr>
          <w:p w14:paraId="13D22A7F" w14:textId="77777777" w:rsidR="004F4075" w:rsidRPr="004F4075" w:rsidRDefault="004F4075" w:rsidP="004F4075">
            <w:pPr>
              <w:rPr>
                <w:szCs w:val="24"/>
                <w:lang w:val="en-CA" w:eastAsia="en-CA"/>
              </w:rPr>
            </w:pPr>
            <w:r w:rsidRPr="004F4075">
              <w:rPr>
                <w:szCs w:val="24"/>
                <w:highlight w:val="yellow"/>
                <w:lang w:val="en-CA" w:eastAsia="en-CA"/>
              </w:rPr>
              <w:t>Projected / inferred / suspected</w:t>
            </w:r>
            <w:r w:rsidRPr="004F4075">
              <w:rPr>
                <w:szCs w:val="24"/>
                <w:lang w:val="en-CA" w:eastAsia="en-CA"/>
              </w:rPr>
              <w:t xml:space="preserve"> based on </w:t>
            </w:r>
            <w:r w:rsidRPr="004F4075">
              <w:rPr>
                <w:szCs w:val="24"/>
                <w:highlight w:val="yellow"/>
                <w:lang w:val="en-CA" w:eastAsia="en-CA"/>
              </w:rPr>
              <w:t>threats assessment/ population modelling/ other source</w:t>
            </w:r>
            <w:r w:rsidRPr="004F4075">
              <w:rPr>
                <w:szCs w:val="24"/>
                <w:highlight w:val="green"/>
                <w:lang w:val="en-CA" w:eastAsia="en-CA"/>
              </w:rPr>
              <w:t>, or</w:t>
            </w:r>
            <w:r w:rsidRPr="004F4075">
              <w:rPr>
                <w:szCs w:val="24"/>
                <w:lang w:val="en-CA" w:eastAsia="en-CA"/>
              </w:rPr>
              <w:t xml:space="preserve"> </w:t>
            </w:r>
            <w:r w:rsidRPr="004F4075">
              <w:rPr>
                <w:szCs w:val="24"/>
                <w:highlight w:val="yellow"/>
                <w:lang w:val="en-CA" w:eastAsia="en-CA"/>
              </w:rPr>
              <w:t>unknown</w:t>
            </w:r>
            <w:r w:rsidRPr="004F4075">
              <w:rPr>
                <w:szCs w:val="24"/>
                <w:lang w:val="en-CA" w:eastAsia="en-CA"/>
              </w:rPr>
              <w:t xml:space="preserve">. </w:t>
            </w:r>
            <w:r w:rsidRPr="004F4075">
              <w:rPr>
                <w:szCs w:val="24"/>
                <w:highlight w:val="green"/>
                <w:lang w:val="en-CA" w:eastAsia="en-CA"/>
              </w:rPr>
              <w:t>Briefly explain other source</w:t>
            </w:r>
          </w:p>
        </w:tc>
      </w:tr>
      <w:tr w:rsidR="004F4075" w:rsidRPr="004F4075" w14:paraId="63C1B1C0" w14:textId="77777777" w:rsidTr="00390A2F">
        <w:tc>
          <w:tcPr>
            <w:tcW w:w="483" w:type="dxa"/>
          </w:tcPr>
          <w:p w14:paraId="3D3841C4" w14:textId="77777777" w:rsidR="004F4075" w:rsidRPr="004F4075" w:rsidRDefault="004F4075" w:rsidP="004F4075">
            <w:pPr>
              <w:rPr>
                <w:szCs w:val="24"/>
                <w:lang w:val="en-CA" w:eastAsia="en-CA"/>
              </w:rPr>
            </w:pPr>
            <w:r w:rsidRPr="004F4075">
              <w:rPr>
                <w:szCs w:val="24"/>
                <w:lang w:val="en-CA" w:eastAsia="en-CA"/>
              </w:rPr>
              <w:t>7</w:t>
            </w:r>
          </w:p>
        </w:tc>
        <w:tc>
          <w:tcPr>
            <w:tcW w:w="3907" w:type="dxa"/>
          </w:tcPr>
          <w:p w14:paraId="323FC124" w14:textId="77777777" w:rsidR="004F4075" w:rsidRPr="004F4075" w:rsidRDefault="004F4075" w:rsidP="004F4075">
            <w:pPr>
              <w:rPr>
                <w:szCs w:val="24"/>
                <w:lang w:val="en-CA" w:eastAsia="en-CA"/>
              </w:rPr>
            </w:pPr>
            <w:r w:rsidRPr="004F4075">
              <w:rPr>
                <w:rFonts w:cs="Arial"/>
                <w:szCs w:val="24"/>
                <w:lang w:val="en-CA" w:eastAsia="en-CA"/>
              </w:rPr>
              <w:t>[Observed, estimated, inferred, projected, or suspected] percent [reduction or increase] in total number of mature individuals over any period of 10 years [or 3 generations; whichever is longer, up to a maximum of 100 years], including both the past and future (up to a maximum of 100 years in future)</w:t>
            </w:r>
          </w:p>
        </w:tc>
        <w:tc>
          <w:tcPr>
            <w:tcW w:w="2409" w:type="dxa"/>
          </w:tcPr>
          <w:p w14:paraId="52E14537" w14:textId="77777777" w:rsidR="004F4075" w:rsidRPr="004F4075" w:rsidRDefault="004F4075" w:rsidP="004F4075">
            <w:pPr>
              <w:rPr>
                <w:szCs w:val="24"/>
                <w:lang w:val="en-CA" w:eastAsia="en-CA"/>
              </w:rPr>
            </w:pPr>
            <w:r w:rsidRPr="004F4075">
              <w:rPr>
                <w:szCs w:val="24"/>
                <w:highlight w:val="yellow"/>
                <w:lang w:val="en-CA" w:eastAsia="en-CA"/>
              </w:rPr>
              <w:t>XX</w:t>
            </w:r>
            <w:r w:rsidRPr="004F4075">
              <w:rPr>
                <w:szCs w:val="24"/>
                <w:lang w:val="en-CA" w:eastAsia="en-CA"/>
              </w:rPr>
              <w:t xml:space="preserve">% </w:t>
            </w:r>
            <w:r w:rsidRPr="004F4075">
              <w:rPr>
                <w:szCs w:val="24"/>
                <w:highlight w:val="yellow"/>
                <w:lang w:val="en-CA" w:eastAsia="en-CA"/>
              </w:rPr>
              <w:t>reduction / increase</w:t>
            </w:r>
            <w:r w:rsidRPr="004F4075">
              <w:rPr>
                <w:szCs w:val="24"/>
                <w:lang w:val="en-CA" w:eastAsia="en-CA"/>
              </w:rPr>
              <w:t xml:space="preserve"> over </w:t>
            </w:r>
            <w:r w:rsidRPr="004F4075">
              <w:rPr>
                <w:szCs w:val="24"/>
                <w:highlight w:val="yellow"/>
                <w:lang w:val="en-CA" w:eastAsia="en-CA"/>
              </w:rPr>
              <w:t>3 generations or 10 years</w:t>
            </w:r>
            <w:r w:rsidRPr="004F4075">
              <w:rPr>
                <w:szCs w:val="24"/>
                <w:lang w:val="en-CA" w:eastAsia="en-CA"/>
              </w:rPr>
              <w:t xml:space="preserve"> (</w:t>
            </w:r>
            <w:r w:rsidRPr="004F4075">
              <w:rPr>
                <w:szCs w:val="24"/>
                <w:highlight w:val="yellow"/>
                <w:lang w:val="en-CA" w:eastAsia="en-CA"/>
              </w:rPr>
              <w:t>XXXX</w:t>
            </w:r>
            <w:r w:rsidRPr="004F4075">
              <w:rPr>
                <w:szCs w:val="24"/>
                <w:lang w:val="en-CA" w:eastAsia="en-CA"/>
              </w:rPr>
              <w:t>-20</w:t>
            </w:r>
            <w:r w:rsidRPr="004F4075">
              <w:rPr>
                <w:szCs w:val="24"/>
                <w:highlight w:val="yellow"/>
                <w:lang w:val="en-CA" w:eastAsia="en-CA"/>
              </w:rPr>
              <w:t>XX</w:t>
            </w:r>
            <w:r w:rsidRPr="004F4075">
              <w:rPr>
                <w:szCs w:val="24"/>
                <w:lang w:val="en-CA" w:eastAsia="en-CA"/>
              </w:rPr>
              <w:t xml:space="preserve">) </w:t>
            </w:r>
            <w:r w:rsidRPr="004F4075">
              <w:rPr>
                <w:szCs w:val="24"/>
                <w:highlight w:val="green"/>
                <w:lang w:val="en-CA" w:eastAsia="en-CA"/>
              </w:rPr>
              <w:t>or “unknown”</w:t>
            </w:r>
          </w:p>
          <w:p w14:paraId="27291F3B" w14:textId="77777777" w:rsidR="004F4075" w:rsidRPr="004F4075" w:rsidRDefault="004F4075" w:rsidP="004F4075">
            <w:pPr>
              <w:rPr>
                <w:szCs w:val="24"/>
                <w:lang w:val="en-CA" w:eastAsia="en-CA"/>
              </w:rPr>
            </w:pPr>
          </w:p>
        </w:tc>
        <w:tc>
          <w:tcPr>
            <w:tcW w:w="2551" w:type="dxa"/>
          </w:tcPr>
          <w:p w14:paraId="6F9FE283" w14:textId="77777777" w:rsidR="004F4075" w:rsidRPr="004F4075" w:rsidRDefault="004F4075" w:rsidP="004F4075">
            <w:pPr>
              <w:rPr>
                <w:szCs w:val="24"/>
                <w:lang w:val="en-CA" w:eastAsia="en-CA"/>
              </w:rPr>
            </w:pPr>
            <w:r w:rsidRPr="004F4075">
              <w:rPr>
                <w:szCs w:val="24"/>
                <w:highlight w:val="yellow"/>
                <w:lang w:val="en-CA" w:eastAsia="en-CA"/>
              </w:rPr>
              <w:t>Observed / estimated / inferred / projected / suspected</w:t>
            </w:r>
            <w:r w:rsidRPr="004F4075">
              <w:rPr>
                <w:szCs w:val="24"/>
                <w:lang w:val="en-CA" w:eastAsia="en-CA"/>
              </w:rPr>
              <w:t xml:space="preserve"> based on </w:t>
            </w:r>
            <w:r w:rsidRPr="004F4075">
              <w:rPr>
                <w:szCs w:val="24"/>
                <w:highlight w:val="yellow"/>
                <w:lang w:val="en-CA" w:eastAsia="en-CA"/>
              </w:rPr>
              <w:t xml:space="preserve">key data </w:t>
            </w:r>
            <w:proofErr w:type="gramStart"/>
            <w:r w:rsidRPr="004F4075">
              <w:rPr>
                <w:szCs w:val="24"/>
                <w:highlight w:val="yellow"/>
                <w:lang w:val="en-CA" w:eastAsia="en-CA"/>
              </w:rPr>
              <w:t>source</w:t>
            </w:r>
            <w:r w:rsidRPr="004F4075">
              <w:rPr>
                <w:szCs w:val="24"/>
                <w:lang w:val="en-CA" w:eastAsia="en-CA"/>
              </w:rPr>
              <w:t xml:space="preserve"> </w:t>
            </w:r>
            <w:r w:rsidRPr="004F4075">
              <w:rPr>
                <w:szCs w:val="24"/>
                <w:highlight w:val="green"/>
                <w:lang w:val="en-CA" w:eastAsia="en-CA"/>
              </w:rPr>
              <w:t>,</w:t>
            </w:r>
            <w:proofErr w:type="gramEnd"/>
            <w:r w:rsidRPr="004F4075">
              <w:rPr>
                <w:szCs w:val="24"/>
                <w:highlight w:val="green"/>
                <w:lang w:val="en-CA" w:eastAsia="en-CA"/>
              </w:rPr>
              <w:t xml:space="preserve"> or</w:t>
            </w:r>
            <w:r w:rsidRPr="004F4075">
              <w:rPr>
                <w:szCs w:val="24"/>
                <w:lang w:val="en-CA" w:eastAsia="en-CA"/>
              </w:rPr>
              <w:t xml:space="preserve"> </w:t>
            </w:r>
            <w:r w:rsidRPr="004F4075">
              <w:rPr>
                <w:szCs w:val="24"/>
                <w:highlight w:val="yellow"/>
                <w:lang w:val="en-CA" w:eastAsia="en-CA"/>
              </w:rPr>
              <w:t>unknown</w:t>
            </w:r>
            <w:r w:rsidRPr="004F4075">
              <w:rPr>
                <w:szCs w:val="24"/>
                <w:lang w:val="en-CA" w:eastAsia="en-CA"/>
              </w:rPr>
              <w:t xml:space="preserve">. </w:t>
            </w:r>
            <w:r w:rsidRPr="004F4075">
              <w:rPr>
                <w:szCs w:val="24"/>
                <w:highlight w:val="green"/>
                <w:lang w:val="en-CA" w:eastAsia="en-CA"/>
              </w:rPr>
              <w:t>Briefly explain other source</w:t>
            </w:r>
          </w:p>
        </w:tc>
      </w:tr>
      <w:tr w:rsidR="004F4075" w:rsidRPr="004F4075" w14:paraId="4DB3B5D8" w14:textId="77777777" w:rsidTr="00390A2F">
        <w:tc>
          <w:tcPr>
            <w:tcW w:w="483" w:type="dxa"/>
          </w:tcPr>
          <w:p w14:paraId="18CCFDD3" w14:textId="77777777" w:rsidR="004F4075" w:rsidRPr="004F4075" w:rsidRDefault="004F4075" w:rsidP="004F4075">
            <w:pPr>
              <w:rPr>
                <w:szCs w:val="24"/>
                <w:lang w:val="en-CA" w:eastAsia="en-CA"/>
              </w:rPr>
            </w:pPr>
            <w:r w:rsidRPr="004F4075">
              <w:rPr>
                <w:szCs w:val="24"/>
                <w:lang w:val="en-CA" w:eastAsia="en-CA"/>
              </w:rPr>
              <w:t>8a</w:t>
            </w:r>
          </w:p>
        </w:tc>
        <w:tc>
          <w:tcPr>
            <w:tcW w:w="3907" w:type="dxa"/>
          </w:tcPr>
          <w:p w14:paraId="0B3250C9" w14:textId="77777777" w:rsidR="004F4075" w:rsidRPr="004F4075" w:rsidRDefault="004F4075" w:rsidP="004F4075">
            <w:pPr>
              <w:rPr>
                <w:szCs w:val="24"/>
                <w:lang w:val="en-CA" w:eastAsia="en-CA"/>
              </w:rPr>
            </w:pPr>
            <w:r w:rsidRPr="004F4075">
              <w:rPr>
                <w:rFonts w:cs="Arial"/>
                <w:szCs w:val="24"/>
                <w:lang w:val="en-CA" w:eastAsia="en-CA"/>
              </w:rPr>
              <w:t>Are the causes of the decline clearly reversible?</w:t>
            </w:r>
          </w:p>
        </w:tc>
        <w:tc>
          <w:tcPr>
            <w:tcW w:w="2409" w:type="dxa"/>
          </w:tcPr>
          <w:p w14:paraId="2451ED49" w14:textId="77777777" w:rsidR="004F4075" w:rsidRPr="004F4075" w:rsidRDefault="004F4075" w:rsidP="004F4075">
            <w:pPr>
              <w:rPr>
                <w:szCs w:val="24"/>
                <w:lang w:val="en-CA" w:eastAsia="en-CA"/>
              </w:rPr>
            </w:pPr>
            <w:r w:rsidRPr="004F4075">
              <w:rPr>
                <w:szCs w:val="24"/>
                <w:highlight w:val="yellow"/>
                <w:lang w:val="en-CA" w:eastAsia="en-CA"/>
              </w:rPr>
              <w:t>Yes / no / unknown</w:t>
            </w:r>
          </w:p>
        </w:tc>
        <w:tc>
          <w:tcPr>
            <w:tcW w:w="2551" w:type="dxa"/>
          </w:tcPr>
          <w:p w14:paraId="7608E12F" w14:textId="77777777" w:rsidR="004F4075" w:rsidRPr="004F4075" w:rsidRDefault="004F4075" w:rsidP="004F4075">
            <w:pPr>
              <w:rPr>
                <w:szCs w:val="24"/>
                <w:lang w:val="en-CA" w:eastAsia="en-CA"/>
              </w:rPr>
            </w:pPr>
            <w:r w:rsidRPr="004F4075">
              <w:rPr>
                <w:szCs w:val="24"/>
                <w:highlight w:val="yellow"/>
                <w:lang w:val="en-CA" w:eastAsia="en-CA"/>
              </w:rPr>
              <w:t>Brief explanation</w:t>
            </w:r>
          </w:p>
        </w:tc>
      </w:tr>
      <w:tr w:rsidR="004F4075" w:rsidRPr="004F4075" w14:paraId="72F1877D" w14:textId="77777777" w:rsidTr="00390A2F">
        <w:tc>
          <w:tcPr>
            <w:tcW w:w="483" w:type="dxa"/>
          </w:tcPr>
          <w:p w14:paraId="0253FD5C" w14:textId="77777777" w:rsidR="004F4075" w:rsidRPr="004F4075" w:rsidRDefault="004F4075" w:rsidP="004F4075">
            <w:pPr>
              <w:rPr>
                <w:szCs w:val="24"/>
                <w:lang w:val="en-CA" w:eastAsia="en-CA"/>
              </w:rPr>
            </w:pPr>
            <w:r w:rsidRPr="004F4075">
              <w:rPr>
                <w:szCs w:val="24"/>
                <w:lang w:val="en-CA" w:eastAsia="en-CA"/>
              </w:rPr>
              <w:t>8b</w:t>
            </w:r>
          </w:p>
        </w:tc>
        <w:tc>
          <w:tcPr>
            <w:tcW w:w="3907" w:type="dxa"/>
          </w:tcPr>
          <w:p w14:paraId="6B2B5663" w14:textId="77777777" w:rsidR="004F4075" w:rsidRPr="004F4075" w:rsidRDefault="004F4075" w:rsidP="004F4075">
            <w:pPr>
              <w:rPr>
                <w:rFonts w:cs="Arial"/>
                <w:szCs w:val="24"/>
                <w:lang w:val="en-CA" w:eastAsia="en-CA"/>
              </w:rPr>
            </w:pPr>
            <w:r w:rsidRPr="004F4075">
              <w:rPr>
                <w:rFonts w:cs="Arial"/>
                <w:szCs w:val="24"/>
                <w:lang w:val="en-CA" w:eastAsia="en-CA"/>
              </w:rPr>
              <w:t>Are the causes of the decline clearly understood?</w:t>
            </w:r>
          </w:p>
        </w:tc>
        <w:tc>
          <w:tcPr>
            <w:tcW w:w="2409" w:type="dxa"/>
          </w:tcPr>
          <w:p w14:paraId="789DF4FF" w14:textId="77777777" w:rsidR="004F4075" w:rsidRPr="004F4075" w:rsidRDefault="004F4075" w:rsidP="004F4075">
            <w:pPr>
              <w:rPr>
                <w:szCs w:val="24"/>
                <w:highlight w:val="yellow"/>
                <w:lang w:val="en-CA" w:eastAsia="en-CA"/>
              </w:rPr>
            </w:pPr>
            <w:r w:rsidRPr="004F4075">
              <w:rPr>
                <w:szCs w:val="24"/>
                <w:highlight w:val="yellow"/>
                <w:lang w:val="en-CA" w:eastAsia="en-CA"/>
              </w:rPr>
              <w:t>Yes / no / unknown</w:t>
            </w:r>
          </w:p>
        </w:tc>
        <w:tc>
          <w:tcPr>
            <w:tcW w:w="2551" w:type="dxa"/>
          </w:tcPr>
          <w:p w14:paraId="5ECCD418" w14:textId="77777777" w:rsidR="004F4075" w:rsidRPr="004F4075" w:rsidRDefault="004F4075" w:rsidP="004F4075">
            <w:pPr>
              <w:rPr>
                <w:lang w:val="en-CA" w:eastAsia="en-CA"/>
              </w:rPr>
            </w:pPr>
            <w:r w:rsidRPr="004F4075">
              <w:rPr>
                <w:szCs w:val="24"/>
                <w:highlight w:val="yellow"/>
                <w:lang w:val="en-CA" w:eastAsia="en-CA"/>
              </w:rPr>
              <w:t>Brief explanation</w:t>
            </w:r>
          </w:p>
        </w:tc>
      </w:tr>
      <w:tr w:rsidR="004F4075" w:rsidRPr="004F4075" w14:paraId="68768BFC" w14:textId="77777777" w:rsidTr="00390A2F">
        <w:tc>
          <w:tcPr>
            <w:tcW w:w="483" w:type="dxa"/>
          </w:tcPr>
          <w:p w14:paraId="36E7C065" w14:textId="77777777" w:rsidR="004F4075" w:rsidRPr="004F4075" w:rsidRDefault="004F4075" w:rsidP="004F4075">
            <w:pPr>
              <w:rPr>
                <w:szCs w:val="24"/>
                <w:lang w:val="en-CA" w:eastAsia="en-CA"/>
              </w:rPr>
            </w:pPr>
            <w:r w:rsidRPr="004F4075">
              <w:rPr>
                <w:szCs w:val="24"/>
                <w:lang w:val="en-CA" w:eastAsia="en-CA"/>
              </w:rPr>
              <w:t>8c</w:t>
            </w:r>
          </w:p>
        </w:tc>
        <w:tc>
          <w:tcPr>
            <w:tcW w:w="3907" w:type="dxa"/>
          </w:tcPr>
          <w:p w14:paraId="73CCB170" w14:textId="77777777" w:rsidR="004F4075" w:rsidRPr="004F4075" w:rsidRDefault="00E163B6" w:rsidP="004F4075">
            <w:pPr>
              <w:rPr>
                <w:rFonts w:cs="Arial"/>
                <w:szCs w:val="24"/>
                <w:lang w:val="en-CA" w:eastAsia="en-CA"/>
              </w:rPr>
            </w:pPr>
            <w:r>
              <w:rPr>
                <w:rFonts w:cs="Arial"/>
                <w:szCs w:val="24"/>
                <w:lang w:val="en-CA" w:eastAsia="en-CA"/>
              </w:rPr>
              <w:t>Have</w:t>
            </w:r>
            <w:r w:rsidR="004F4075" w:rsidRPr="004F4075">
              <w:rPr>
                <w:rFonts w:cs="Arial"/>
                <w:szCs w:val="24"/>
                <w:lang w:val="en-CA" w:eastAsia="en-CA"/>
              </w:rPr>
              <w:t xml:space="preserve"> the causes of the decline clearly ceased?</w:t>
            </w:r>
          </w:p>
        </w:tc>
        <w:tc>
          <w:tcPr>
            <w:tcW w:w="2409" w:type="dxa"/>
          </w:tcPr>
          <w:p w14:paraId="0EC01239" w14:textId="77777777" w:rsidR="004F4075" w:rsidRPr="004F4075" w:rsidRDefault="004F4075" w:rsidP="004F4075">
            <w:pPr>
              <w:rPr>
                <w:szCs w:val="24"/>
                <w:highlight w:val="yellow"/>
                <w:lang w:val="en-CA" w:eastAsia="en-CA"/>
              </w:rPr>
            </w:pPr>
            <w:r w:rsidRPr="004F4075">
              <w:rPr>
                <w:szCs w:val="24"/>
                <w:highlight w:val="yellow"/>
                <w:lang w:val="en-CA" w:eastAsia="en-CA"/>
              </w:rPr>
              <w:t>Yes / no / unknown</w:t>
            </w:r>
          </w:p>
        </w:tc>
        <w:tc>
          <w:tcPr>
            <w:tcW w:w="2551" w:type="dxa"/>
          </w:tcPr>
          <w:p w14:paraId="7987C3FC" w14:textId="77777777" w:rsidR="004F4075" w:rsidRPr="004F4075" w:rsidRDefault="004F4075" w:rsidP="004F4075">
            <w:pPr>
              <w:rPr>
                <w:lang w:val="en-CA" w:eastAsia="en-CA"/>
              </w:rPr>
            </w:pPr>
            <w:r w:rsidRPr="004F4075">
              <w:rPr>
                <w:szCs w:val="24"/>
                <w:highlight w:val="yellow"/>
                <w:lang w:val="en-CA" w:eastAsia="en-CA"/>
              </w:rPr>
              <w:t>Brief explanation</w:t>
            </w:r>
          </w:p>
        </w:tc>
      </w:tr>
      <w:tr w:rsidR="004F4075" w:rsidRPr="004F4075" w14:paraId="71DE6AEC" w14:textId="77777777" w:rsidTr="00390A2F">
        <w:tc>
          <w:tcPr>
            <w:tcW w:w="483" w:type="dxa"/>
          </w:tcPr>
          <w:p w14:paraId="26E5430D" w14:textId="77777777" w:rsidR="004F4075" w:rsidRPr="004F4075" w:rsidRDefault="004F4075" w:rsidP="004F4075">
            <w:pPr>
              <w:rPr>
                <w:szCs w:val="24"/>
                <w:lang w:val="en-CA" w:eastAsia="en-CA"/>
              </w:rPr>
            </w:pPr>
            <w:r w:rsidRPr="004F4075">
              <w:rPr>
                <w:szCs w:val="24"/>
                <w:lang w:val="en-CA" w:eastAsia="en-CA"/>
              </w:rPr>
              <w:t>9</w:t>
            </w:r>
          </w:p>
        </w:tc>
        <w:tc>
          <w:tcPr>
            <w:tcW w:w="3907" w:type="dxa"/>
          </w:tcPr>
          <w:p w14:paraId="444A10E8" w14:textId="77777777" w:rsidR="004F4075" w:rsidRPr="004F4075" w:rsidRDefault="004F4075" w:rsidP="004F4075">
            <w:pPr>
              <w:rPr>
                <w:rFonts w:cs="Arial"/>
                <w:szCs w:val="24"/>
                <w:lang w:val="en-CA" w:eastAsia="en-CA"/>
              </w:rPr>
            </w:pPr>
            <w:r w:rsidRPr="004F4075">
              <w:rPr>
                <w:rFonts w:cs="Arial"/>
                <w:szCs w:val="24"/>
                <w:lang w:val="en-CA" w:eastAsia="en-CA"/>
              </w:rPr>
              <w:t>Are there extreme fluctuations in number of mature individuals</w:t>
            </w:r>
          </w:p>
        </w:tc>
        <w:tc>
          <w:tcPr>
            <w:tcW w:w="2409" w:type="dxa"/>
          </w:tcPr>
          <w:p w14:paraId="68775D2F" w14:textId="77777777" w:rsidR="004F4075" w:rsidRPr="004F4075" w:rsidRDefault="004F4075" w:rsidP="004F4075">
            <w:pPr>
              <w:rPr>
                <w:szCs w:val="24"/>
                <w:highlight w:val="yellow"/>
                <w:lang w:val="en-CA" w:eastAsia="en-CA"/>
              </w:rPr>
            </w:pPr>
            <w:r w:rsidRPr="004F4075">
              <w:rPr>
                <w:szCs w:val="24"/>
                <w:highlight w:val="yellow"/>
                <w:lang w:val="en-CA" w:eastAsia="en-CA"/>
              </w:rPr>
              <w:t>Yes / no / unknown</w:t>
            </w:r>
          </w:p>
        </w:tc>
        <w:tc>
          <w:tcPr>
            <w:tcW w:w="2551" w:type="dxa"/>
          </w:tcPr>
          <w:p w14:paraId="463ECA29" w14:textId="77777777" w:rsidR="004F4075" w:rsidRPr="004F4075" w:rsidRDefault="004F4075" w:rsidP="004F4075">
            <w:pPr>
              <w:rPr>
                <w:lang w:val="en-CA" w:eastAsia="en-CA"/>
              </w:rPr>
            </w:pPr>
            <w:r w:rsidRPr="004F4075">
              <w:rPr>
                <w:szCs w:val="24"/>
                <w:highlight w:val="yellow"/>
                <w:lang w:val="en-CA" w:eastAsia="en-CA"/>
              </w:rPr>
              <w:t>Brief explanation</w:t>
            </w:r>
          </w:p>
        </w:tc>
      </w:tr>
    </w:tbl>
    <w:p w14:paraId="7CB8CC61" w14:textId="77777777" w:rsidR="004F4075" w:rsidRPr="004F4075" w:rsidRDefault="004F4075" w:rsidP="004F4075">
      <w:pPr>
        <w:rPr>
          <w:b/>
          <w:szCs w:val="24"/>
        </w:rPr>
      </w:pPr>
    </w:p>
    <w:p w14:paraId="58858DC3" w14:textId="77777777" w:rsidR="004F4075" w:rsidRPr="004F4075" w:rsidRDefault="004F4075" w:rsidP="004F4075">
      <w:pPr>
        <w:rPr>
          <w:b/>
          <w:szCs w:val="24"/>
        </w:rPr>
      </w:pPr>
      <w:r w:rsidRPr="004F4075">
        <w:rPr>
          <w:b/>
          <w:szCs w:val="24"/>
        </w:rPr>
        <w:t>Extent and Occupancy Information:</w:t>
      </w:r>
    </w:p>
    <w:tbl>
      <w:tblPr>
        <w:tblStyle w:val="TableGrid13"/>
        <w:tblW w:w="0" w:type="auto"/>
        <w:tblLook w:val="04A0" w:firstRow="1" w:lastRow="0" w:firstColumn="1" w:lastColumn="0" w:noHBand="0" w:noVBand="1"/>
      </w:tblPr>
      <w:tblGrid>
        <w:gridCol w:w="483"/>
        <w:gridCol w:w="3765"/>
        <w:gridCol w:w="1728"/>
        <w:gridCol w:w="3374"/>
      </w:tblGrid>
      <w:tr w:rsidR="00AA27F4" w:rsidRPr="004F4075" w14:paraId="42C95B8D" w14:textId="77777777" w:rsidTr="00140B25">
        <w:trPr>
          <w:tblHeader/>
        </w:trPr>
        <w:tc>
          <w:tcPr>
            <w:tcW w:w="483" w:type="dxa"/>
          </w:tcPr>
          <w:p w14:paraId="169C5AAB" w14:textId="77777777" w:rsidR="00AA27F4" w:rsidRPr="004F4075" w:rsidRDefault="00AA27F4" w:rsidP="004F4075">
            <w:pPr>
              <w:rPr>
                <w:szCs w:val="24"/>
                <w:lang w:val="en-CA" w:eastAsia="en-CA"/>
              </w:rPr>
            </w:pPr>
          </w:p>
        </w:tc>
        <w:tc>
          <w:tcPr>
            <w:tcW w:w="3765" w:type="dxa"/>
          </w:tcPr>
          <w:p w14:paraId="074F0A05" w14:textId="77777777" w:rsidR="00AA27F4" w:rsidRPr="004F4075" w:rsidRDefault="00AA27F4" w:rsidP="004F4075">
            <w:pPr>
              <w:rPr>
                <w:rFonts w:cs="Arial"/>
                <w:szCs w:val="24"/>
                <w:lang w:val="en-CA" w:eastAsia="en-CA"/>
              </w:rPr>
            </w:pPr>
          </w:p>
        </w:tc>
        <w:tc>
          <w:tcPr>
            <w:tcW w:w="1728" w:type="dxa"/>
          </w:tcPr>
          <w:p w14:paraId="7E40289F" w14:textId="77777777" w:rsidR="00AA27F4" w:rsidRPr="009D4EB2" w:rsidRDefault="00AA27F4" w:rsidP="004F4075">
            <w:pPr>
              <w:rPr>
                <w:rFonts w:cs="Arial"/>
                <w:szCs w:val="24"/>
                <w:highlight w:val="yellow"/>
                <w:lang w:val="en-CA" w:eastAsia="en-CA"/>
              </w:rPr>
            </w:pPr>
            <w:r w:rsidRPr="007641E1">
              <w:rPr>
                <w:rFonts w:cs="Arial"/>
                <w:szCs w:val="24"/>
                <w:lang w:val="en-CA" w:eastAsia="en-CA"/>
              </w:rPr>
              <w:t>Requested data</w:t>
            </w:r>
          </w:p>
        </w:tc>
        <w:tc>
          <w:tcPr>
            <w:tcW w:w="3374" w:type="dxa"/>
          </w:tcPr>
          <w:p w14:paraId="7E634E8C" w14:textId="77777777" w:rsidR="00AA27F4" w:rsidRPr="00AA27F4" w:rsidRDefault="00AA27F4" w:rsidP="00D77BFF">
            <w:pPr>
              <w:rPr>
                <w:szCs w:val="24"/>
                <w:lang w:val="en-CA" w:eastAsia="en-CA"/>
              </w:rPr>
            </w:pPr>
            <w:r>
              <w:rPr>
                <w:szCs w:val="24"/>
                <w:lang w:val="en-CA" w:eastAsia="en-CA"/>
              </w:rPr>
              <w:t>Supporting explanation</w:t>
            </w:r>
          </w:p>
        </w:tc>
      </w:tr>
      <w:tr w:rsidR="004F4075" w:rsidRPr="004F4075" w14:paraId="47FBECA6" w14:textId="77777777" w:rsidTr="00390A2F">
        <w:tc>
          <w:tcPr>
            <w:tcW w:w="483" w:type="dxa"/>
          </w:tcPr>
          <w:p w14:paraId="41CA1274" w14:textId="77777777" w:rsidR="004F4075" w:rsidRPr="004F4075" w:rsidRDefault="004F4075" w:rsidP="004F4075">
            <w:pPr>
              <w:rPr>
                <w:szCs w:val="24"/>
                <w:lang w:val="en-CA" w:eastAsia="en-CA"/>
              </w:rPr>
            </w:pPr>
            <w:r w:rsidRPr="004F4075">
              <w:rPr>
                <w:szCs w:val="24"/>
                <w:lang w:val="en-CA" w:eastAsia="en-CA"/>
              </w:rPr>
              <w:t>10</w:t>
            </w:r>
          </w:p>
        </w:tc>
        <w:tc>
          <w:tcPr>
            <w:tcW w:w="3765" w:type="dxa"/>
          </w:tcPr>
          <w:p w14:paraId="0032CB01" w14:textId="77777777" w:rsidR="004F4075" w:rsidRDefault="004F4075" w:rsidP="004F4075">
            <w:pPr>
              <w:rPr>
                <w:rFonts w:cs="Arial"/>
                <w:szCs w:val="24"/>
                <w:lang w:val="en-CA" w:eastAsia="en-CA"/>
              </w:rPr>
            </w:pPr>
            <w:r w:rsidRPr="004F4075">
              <w:rPr>
                <w:rFonts w:cs="Arial"/>
                <w:szCs w:val="24"/>
                <w:lang w:val="en-CA" w:eastAsia="en-CA"/>
              </w:rPr>
              <w:t xml:space="preserve">Estimated extent of occurrence (EOO) </w:t>
            </w:r>
          </w:p>
          <w:p w14:paraId="37A29731" w14:textId="77777777" w:rsidR="00B26FF4" w:rsidRDefault="00B26FF4" w:rsidP="004F4075">
            <w:pPr>
              <w:rPr>
                <w:rFonts w:cs="Arial"/>
                <w:lang w:val="en-CA" w:eastAsia="en-CA"/>
              </w:rPr>
            </w:pPr>
          </w:p>
          <w:p w14:paraId="738F049F" w14:textId="77777777" w:rsidR="00B26FF4" w:rsidRDefault="00B26FF4" w:rsidP="004F4075">
            <w:pPr>
              <w:rPr>
                <w:rFonts w:cs="Arial"/>
                <w:lang w:val="en-CA" w:eastAsia="en-CA"/>
              </w:rPr>
            </w:pPr>
          </w:p>
          <w:p w14:paraId="50B13D79" w14:textId="77777777" w:rsidR="00B26FF4" w:rsidRDefault="00B26FF4" w:rsidP="004F4075">
            <w:pPr>
              <w:rPr>
                <w:rFonts w:cs="Arial"/>
                <w:lang w:val="en-CA" w:eastAsia="en-CA"/>
              </w:rPr>
            </w:pPr>
          </w:p>
          <w:p w14:paraId="3A903295" w14:textId="77777777" w:rsidR="00B26FF4" w:rsidRDefault="00B26FF4" w:rsidP="004F4075">
            <w:pPr>
              <w:rPr>
                <w:rFonts w:cs="Arial"/>
                <w:lang w:val="en-CA" w:eastAsia="en-CA"/>
              </w:rPr>
            </w:pPr>
          </w:p>
          <w:p w14:paraId="48F15FFC" w14:textId="77777777" w:rsidR="00B26FF4" w:rsidRDefault="00B26FF4" w:rsidP="004F4075">
            <w:pPr>
              <w:rPr>
                <w:rFonts w:cs="Arial"/>
                <w:lang w:val="en-CA" w:eastAsia="en-CA"/>
              </w:rPr>
            </w:pPr>
          </w:p>
          <w:p w14:paraId="6EFC28ED" w14:textId="77777777" w:rsidR="00B26FF4" w:rsidRPr="004F4075" w:rsidRDefault="00B26FF4" w:rsidP="004F4075">
            <w:pPr>
              <w:rPr>
                <w:szCs w:val="24"/>
                <w:lang w:val="en-CA" w:eastAsia="en-CA"/>
              </w:rPr>
            </w:pPr>
          </w:p>
        </w:tc>
        <w:tc>
          <w:tcPr>
            <w:tcW w:w="1728" w:type="dxa"/>
          </w:tcPr>
          <w:p w14:paraId="5ABAF8E4" w14:textId="77777777" w:rsidR="004F4075" w:rsidRPr="004F4075" w:rsidRDefault="004F4075" w:rsidP="004F4075">
            <w:pPr>
              <w:rPr>
                <w:szCs w:val="24"/>
                <w:lang w:val="en-CA" w:eastAsia="en-CA"/>
              </w:rPr>
            </w:pPr>
            <w:r w:rsidRPr="009D4EB2">
              <w:rPr>
                <w:rFonts w:cs="Arial"/>
                <w:szCs w:val="24"/>
                <w:highlight w:val="yellow"/>
                <w:lang w:val="en-CA" w:eastAsia="en-CA"/>
              </w:rPr>
              <w:t>estimate</w:t>
            </w:r>
            <w:r w:rsidRPr="004F4075">
              <w:rPr>
                <w:rFonts w:cs="Arial"/>
                <w:szCs w:val="24"/>
                <w:lang w:val="en-CA" w:eastAsia="en-CA"/>
              </w:rPr>
              <w:t xml:space="preserve"> km</w:t>
            </w:r>
            <w:r w:rsidRPr="004F4075">
              <w:rPr>
                <w:rFonts w:cs="Arial"/>
                <w:szCs w:val="24"/>
                <w:vertAlign w:val="superscript"/>
                <w:lang w:val="en-CA" w:eastAsia="en-CA"/>
              </w:rPr>
              <w:t>2</w:t>
            </w:r>
            <w:r w:rsidRPr="004F4075">
              <w:rPr>
                <w:rFonts w:cs="Arial"/>
                <w:szCs w:val="24"/>
                <w:lang w:val="en-CA" w:eastAsia="en-CA"/>
              </w:rPr>
              <w:t xml:space="preserve"> </w:t>
            </w:r>
          </w:p>
        </w:tc>
        <w:tc>
          <w:tcPr>
            <w:tcW w:w="3374" w:type="dxa"/>
          </w:tcPr>
          <w:p w14:paraId="51EB3924" w14:textId="77777777" w:rsidR="004F4075" w:rsidRPr="004F4075" w:rsidRDefault="004F4075" w:rsidP="00D77BFF">
            <w:pPr>
              <w:rPr>
                <w:szCs w:val="24"/>
                <w:lang w:val="en-CA" w:eastAsia="en-CA"/>
              </w:rPr>
            </w:pPr>
            <w:r w:rsidRPr="00AA27F4">
              <w:rPr>
                <w:szCs w:val="24"/>
                <w:lang w:val="en-CA" w:eastAsia="en-CA"/>
              </w:rPr>
              <w:t xml:space="preserve">Calculated based on minimum </w:t>
            </w:r>
            <w:r w:rsidRPr="007A6E0C">
              <w:rPr>
                <w:szCs w:val="24"/>
                <w:lang w:val="en-CA" w:eastAsia="en-CA"/>
              </w:rPr>
              <w:t>convex polygon around known</w:t>
            </w:r>
            <w:r w:rsidR="00D77BFF" w:rsidRPr="007A6E0C">
              <w:rPr>
                <w:szCs w:val="24"/>
                <w:lang w:val="en-CA" w:eastAsia="en-CA"/>
              </w:rPr>
              <w:t>, inferred, or projected</w:t>
            </w:r>
            <w:r w:rsidRPr="007A6E0C">
              <w:rPr>
                <w:szCs w:val="24"/>
                <w:lang w:val="en-CA" w:eastAsia="en-CA"/>
              </w:rPr>
              <w:t xml:space="preserve"> occurrences; </w:t>
            </w:r>
            <w:r w:rsidRPr="00AA27F4">
              <w:rPr>
                <w:szCs w:val="24"/>
                <w:highlight w:val="green"/>
                <w:lang w:val="en-CA" w:eastAsia="en-CA"/>
              </w:rPr>
              <w:t>specify range of years included.</w:t>
            </w:r>
          </w:p>
        </w:tc>
      </w:tr>
      <w:tr w:rsidR="004F4075" w:rsidRPr="004F4075" w14:paraId="0EB7FFA4" w14:textId="77777777" w:rsidTr="00390A2F">
        <w:tc>
          <w:tcPr>
            <w:tcW w:w="483" w:type="dxa"/>
          </w:tcPr>
          <w:p w14:paraId="26B27C97" w14:textId="77777777" w:rsidR="004F4075" w:rsidRPr="004F4075" w:rsidRDefault="004F4075" w:rsidP="004F4075">
            <w:pPr>
              <w:rPr>
                <w:szCs w:val="24"/>
                <w:lang w:val="en-CA" w:eastAsia="en-CA"/>
              </w:rPr>
            </w:pPr>
            <w:r w:rsidRPr="004F4075">
              <w:rPr>
                <w:szCs w:val="24"/>
                <w:lang w:val="en-CA" w:eastAsia="en-CA"/>
              </w:rPr>
              <w:lastRenderedPageBreak/>
              <w:t>11</w:t>
            </w:r>
          </w:p>
        </w:tc>
        <w:tc>
          <w:tcPr>
            <w:tcW w:w="3765" w:type="dxa"/>
          </w:tcPr>
          <w:p w14:paraId="28626FFE" w14:textId="77777777" w:rsidR="004F4075" w:rsidRPr="004F4075" w:rsidRDefault="004F4075" w:rsidP="004F4075">
            <w:pPr>
              <w:rPr>
                <w:szCs w:val="24"/>
                <w:lang w:val="en-CA" w:eastAsia="en-CA"/>
              </w:rPr>
            </w:pPr>
            <w:r w:rsidRPr="004F4075">
              <w:rPr>
                <w:rFonts w:cs="Arial"/>
                <w:szCs w:val="24"/>
                <w:lang w:val="en-CA" w:eastAsia="en-CA"/>
              </w:rPr>
              <w:t xml:space="preserve">Index of area of occupancy (IAO), reported as 2x2 km grid value </w:t>
            </w:r>
          </w:p>
        </w:tc>
        <w:tc>
          <w:tcPr>
            <w:tcW w:w="1728" w:type="dxa"/>
          </w:tcPr>
          <w:p w14:paraId="636F3385" w14:textId="77777777" w:rsidR="004F4075" w:rsidRPr="004F4075" w:rsidRDefault="004F4075" w:rsidP="004F4075">
            <w:pPr>
              <w:rPr>
                <w:szCs w:val="24"/>
                <w:lang w:val="en-CA" w:eastAsia="en-CA"/>
              </w:rPr>
            </w:pPr>
            <w:r w:rsidRPr="004F4075">
              <w:rPr>
                <w:rFonts w:cs="Arial"/>
                <w:szCs w:val="24"/>
                <w:highlight w:val="yellow"/>
                <w:lang w:val="en-CA" w:eastAsia="en-CA"/>
              </w:rPr>
              <w:t>estimate</w:t>
            </w:r>
            <w:r w:rsidRPr="004F4075">
              <w:rPr>
                <w:rFonts w:cs="Arial"/>
                <w:szCs w:val="24"/>
                <w:lang w:val="en-CA" w:eastAsia="en-CA"/>
              </w:rPr>
              <w:t xml:space="preserve"> km</w:t>
            </w:r>
            <w:r w:rsidRPr="004F4075">
              <w:rPr>
                <w:rFonts w:cs="Arial"/>
                <w:szCs w:val="24"/>
                <w:vertAlign w:val="superscript"/>
                <w:lang w:val="en-CA" w:eastAsia="en-CA"/>
              </w:rPr>
              <w:t xml:space="preserve">2 </w:t>
            </w:r>
          </w:p>
        </w:tc>
        <w:tc>
          <w:tcPr>
            <w:tcW w:w="3374" w:type="dxa"/>
          </w:tcPr>
          <w:p w14:paraId="3C1863C3" w14:textId="77777777" w:rsidR="004F4075" w:rsidRPr="004F4075" w:rsidRDefault="004F4075" w:rsidP="004F4075">
            <w:pPr>
              <w:rPr>
                <w:szCs w:val="24"/>
                <w:lang w:val="en-CA" w:eastAsia="en-CA"/>
              </w:rPr>
            </w:pPr>
            <w:r w:rsidRPr="00AA27F4">
              <w:rPr>
                <w:szCs w:val="24"/>
                <w:highlight w:val="green"/>
                <w:lang w:val="en-CA" w:eastAsia="en-CA"/>
              </w:rPr>
              <w:t>Supporting notes/assumptions if required, including range of years included</w:t>
            </w:r>
          </w:p>
        </w:tc>
      </w:tr>
      <w:tr w:rsidR="004F4075" w:rsidRPr="004F4075" w14:paraId="44D126FC" w14:textId="77777777" w:rsidTr="00390A2F">
        <w:tc>
          <w:tcPr>
            <w:tcW w:w="483" w:type="dxa"/>
          </w:tcPr>
          <w:p w14:paraId="43D6FB36" w14:textId="77777777" w:rsidR="004F4075" w:rsidRPr="004F4075" w:rsidRDefault="004F4075" w:rsidP="004F4075">
            <w:pPr>
              <w:rPr>
                <w:szCs w:val="24"/>
                <w:lang w:val="en-CA" w:eastAsia="en-CA"/>
              </w:rPr>
            </w:pPr>
            <w:r w:rsidRPr="004F4075">
              <w:rPr>
                <w:szCs w:val="24"/>
                <w:lang w:val="en-CA" w:eastAsia="en-CA"/>
              </w:rPr>
              <w:t>12</w:t>
            </w:r>
          </w:p>
        </w:tc>
        <w:tc>
          <w:tcPr>
            <w:tcW w:w="3765" w:type="dxa"/>
          </w:tcPr>
          <w:p w14:paraId="29702F25" w14:textId="77777777" w:rsidR="004F4075" w:rsidRPr="004F4075" w:rsidRDefault="004F4075" w:rsidP="004F4075">
            <w:pPr>
              <w:rPr>
                <w:rFonts w:cs="Arial"/>
                <w:szCs w:val="24"/>
                <w:lang w:val="en-CA" w:eastAsia="en-CA"/>
              </w:rPr>
            </w:pPr>
            <w:r w:rsidRPr="004F4075">
              <w:rPr>
                <w:rFonts w:cs="Arial"/>
                <w:szCs w:val="24"/>
                <w:lang w:val="en-CA" w:eastAsia="en-CA"/>
              </w:rPr>
              <w:t>Is the population “severely fragmented”, i.e., is &gt;50% of individuals or &gt;50% of the total area “occupied” (as a proxy for number of individuals) in habitat patches that are both (a) smaller than required to support a viable subpopulation, and (b) separated from other habitat patches by a distance larger than the species can be expected to disperse?</w:t>
            </w:r>
          </w:p>
        </w:tc>
        <w:tc>
          <w:tcPr>
            <w:tcW w:w="1728" w:type="dxa"/>
          </w:tcPr>
          <w:p w14:paraId="4FCD60D4" w14:textId="77777777" w:rsidR="004F4075" w:rsidRPr="004F4075" w:rsidRDefault="004F4075" w:rsidP="00EE1BCC">
            <w:pPr>
              <w:numPr>
                <w:ilvl w:val="0"/>
                <w:numId w:val="243"/>
              </w:numPr>
              <w:ind w:left="322" w:hanging="283"/>
              <w:rPr>
                <w:szCs w:val="24"/>
                <w:lang w:val="en-CA" w:eastAsia="en-CA"/>
              </w:rPr>
            </w:pPr>
            <w:r w:rsidRPr="004F4075">
              <w:rPr>
                <w:szCs w:val="24"/>
                <w:highlight w:val="yellow"/>
                <w:lang w:val="en-CA" w:eastAsia="en-CA"/>
              </w:rPr>
              <w:t>Yes / no / unknown</w:t>
            </w:r>
          </w:p>
          <w:p w14:paraId="15087C4F" w14:textId="77777777" w:rsidR="004F4075" w:rsidRPr="004F4075" w:rsidRDefault="004F4075" w:rsidP="004F4075">
            <w:pPr>
              <w:ind w:left="322"/>
              <w:rPr>
                <w:szCs w:val="24"/>
                <w:lang w:val="en-CA" w:eastAsia="en-CA"/>
              </w:rPr>
            </w:pPr>
          </w:p>
          <w:p w14:paraId="0195ADA2" w14:textId="77777777" w:rsidR="004F4075" w:rsidRPr="004F4075" w:rsidRDefault="004F4075" w:rsidP="00EE1BCC">
            <w:pPr>
              <w:numPr>
                <w:ilvl w:val="0"/>
                <w:numId w:val="243"/>
              </w:numPr>
              <w:ind w:left="322" w:hanging="283"/>
              <w:rPr>
                <w:szCs w:val="24"/>
                <w:lang w:val="en-CA" w:eastAsia="en-CA"/>
              </w:rPr>
            </w:pPr>
            <w:r w:rsidRPr="004F4075">
              <w:rPr>
                <w:szCs w:val="24"/>
                <w:highlight w:val="yellow"/>
                <w:lang w:val="en-CA" w:eastAsia="en-CA"/>
              </w:rPr>
              <w:t>Yes / no / unknown</w:t>
            </w:r>
          </w:p>
        </w:tc>
        <w:tc>
          <w:tcPr>
            <w:tcW w:w="3374" w:type="dxa"/>
          </w:tcPr>
          <w:p w14:paraId="6632C58A" w14:textId="77777777" w:rsidR="004F4075" w:rsidRPr="004F4075" w:rsidRDefault="004F4075" w:rsidP="004F4075">
            <w:pPr>
              <w:rPr>
                <w:szCs w:val="24"/>
                <w:highlight w:val="yellow"/>
                <w:lang w:val="en-CA" w:eastAsia="en-CA"/>
              </w:rPr>
            </w:pPr>
            <w:r w:rsidRPr="00AA27F4">
              <w:rPr>
                <w:szCs w:val="24"/>
                <w:highlight w:val="green"/>
                <w:lang w:val="en-CA" w:eastAsia="en-CA"/>
              </w:rPr>
              <w:t>Brief explanation (supporting notes as required to explain applicability of a) and b)</w:t>
            </w:r>
          </w:p>
        </w:tc>
      </w:tr>
      <w:tr w:rsidR="004F4075" w:rsidRPr="004F4075" w14:paraId="2C58867D" w14:textId="77777777" w:rsidTr="00390A2F">
        <w:tc>
          <w:tcPr>
            <w:tcW w:w="483" w:type="dxa"/>
          </w:tcPr>
          <w:p w14:paraId="26D16D69" w14:textId="77777777" w:rsidR="004F4075" w:rsidRPr="004F4075" w:rsidRDefault="004F4075" w:rsidP="004F4075">
            <w:pPr>
              <w:rPr>
                <w:szCs w:val="24"/>
                <w:lang w:val="en-CA" w:eastAsia="en-CA"/>
              </w:rPr>
            </w:pPr>
            <w:r w:rsidRPr="004F4075">
              <w:rPr>
                <w:szCs w:val="24"/>
                <w:lang w:val="en-CA" w:eastAsia="en-CA"/>
              </w:rPr>
              <w:t>13</w:t>
            </w:r>
          </w:p>
        </w:tc>
        <w:tc>
          <w:tcPr>
            <w:tcW w:w="3765" w:type="dxa"/>
          </w:tcPr>
          <w:p w14:paraId="4B5F2325" w14:textId="77777777" w:rsidR="004F4075" w:rsidRPr="004F4075" w:rsidRDefault="004F4075" w:rsidP="004F4075">
            <w:pPr>
              <w:rPr>
                <w:rFonts w:cs="Arial"/>
                <w:szCs w:val="24"/>
                <w:lang w:val="en-CA" w:eastAsia="en-CA"/>
              </w:rPr>
            </w:pPr>
            <w:r w:rsidRPr="004F4075">
              <w:rPr>
                <w:rFonts w:cs="Arial"/>
                <w:szCs w:val="24"/>
                <w:lang w:val="en-CA" w:eastAsia="en-CA"/>
              </w:rPr>
              <w:t>Number of “locations” (use plausible range to reflect uncertainty if appropriate)</w:t>
            </w:r>
          </w:p>
        </w:tc>
        <w:tc>
          <w:tcPr>
            <w:tcW w:w="1728" w:type="dxa"/>
          </w:tcPr>
          <w:p w14:paraId="1BD41FA8" w14:textId="77777777" w:rsidR="004F4075" w:rsidRPr="004F4075" w:rsidRDefault="004F4075" w:rsidP="004F4075">
            <w:pPr>
              <w:rPr>
                <w:szCs w:val="24"/>
                <w:highlight w:val="yellow"/>
                <w:lang w:val="en-CA" w:eastAsia="en-CA"/>
              </w:rPr>
            </w:pPr>
            <w:r w:rsidRPr="004F4075">
              <w:rPr>
                <w:szCs w:val="24"/>
                <w:highlight w:val="yellow"/>
                <w:lang w:val="en-CA" w:eastAsia="en-CA"/>
              </w:rPr>
              <w:t>Number (or range of possible values)</w:t>
            </w:r>
          </w:p>
        </w:tc>
        <w:tc>
          <w:tcPr>
            <w:tcW w:w="3374" w:type="dxa"/>
          </w:tcPr>
          <w:p w14:paraId="33CF2202" w14:textId="77777777" w:rsidR="004F4075" w:rsidRPr="004F4075" w:rsidRDefault="004F4075" w:rsidP="004F4075">
            <w:pPr>
              <w:rPr>
                <w:szCs w:val="24"/>
                <w:highlight w:val="yellow"/>
                <w:lang w:val="en-CA" w:eastAsia="en-CA"/>
              </w:rPr>
            </w:pPr>
            <w:r w:rsidRPr="004F4075">
              <w:rPr>
                <w:szCs w:val="24"/>
                <w:highlight w:val="yellow"/>
                <w:lang w:val="en-CA" w:eastAsia="en-CA"/>
              </w:rPr>
              <w:t>Brief explanation (make explicit reference to main threat(s) underpinning location definition)</w:t>
            </w:r>
          </w:p>
        </w:tc>
      </w:tr>
      <w:tr w:rsidR="004F4075" w:rsidRPr="004F4075" w14:paraId="74D21CD9" w14:textId="77777777" w:rsidTr="00390A2F">
        <w:tc>
          <w:tcPr>
            <w:tcW w:w="483" w:type="dxa"/>
          </w:tcPr>
          <w:p w14:paraId="5B2C2221" w14:textId="77777777" w:rsidR="004F4075" w:rsidRPr="004F4075" w:rsidRDefault="004F4075" w:rsidP="004F4075">
            <w:pPr>
              <w:rPr>
                <w:szCs w:val="24"/>
                <w:lang w:val="en-CA" w:eastAsia="en-CA"/>
              </w:rPr>
            </w:pPr>
            <w:r w:rsidRPr="004F4075">
              <w:rPr>
                <w:szCs w:val="24"/>
                <w:lang w:val="en-CA" w:eastAsia="en-CA"/>
              </w:rPr>
              <w:t>14</w:t>
            </w:r>
          </w:p>
        </w:tc>
        <w:tc>
          <w:tcPr>
            <w:tcW w:w="3765" w:type="dxa"/>
          </w:tcPr>
          <w:p w14:paraId="47263915" w14:textId="77777777" w:rsidR="004F4075" w:rsidRPr="004F4075" w:rsidRDefault="004F4075" w:rsidP="004F4075">
            <w:pPr>
              <w:rPr>
                <w:rFonts w:cs="Arial"/>
                <w:szCs w:val="24"/>
                <w:lang w:val="en-CA" w:eastAsia="en-CA"/>
              </w:rPr>
            </w:pPr>
            <w:r w:rsidRPr="004F4075">
              <w:rPr>
                <w:rFonts w:cs="Arial"/>
                <w:szCs w:val="24"/>
                <w:lang w:val="en-CA" w:eastAsia="en-CA"/>
              </w:rPr>
              <w:t>Is there an [observed, inferred, or projected] continuing decline in extent of occurrence?</w:t>
            </w:r>
          </w:p>
        </w:tc>
        <w:tc>
          <w:tcPr>
            <w:tcW w:w="1728" w:type="dxa"/>
          </w:tcPr>
          <w:p w14:paraId="2068C674" w14:textId="77777777" w:rsidR="004F4075" w:rsidRPr="004F4075" w:rsidRDefault="004F4075" w:rsidP="004F4075">
            <w:pPr>
              <w:rPr>
                <w:szCs w:val="24"/>
                <w:highlight w:val="yellow"/>
                <w:lang w:val="en-CA" w:eastAsia="en-CA"/>
              </w:rPr>
            </w:pPr>
            <w:r w:rsidRPr="004F4075">
              <w:rPr>
                <w:szCs w:val="24"/>
                <w:highlight w:val="yellow"/>
                <w:lang w:val="en-CA" w:eastAsia="en-CA"/>
              </w:rPr>
              <w:t>Yes / no / unknown</w:t>
            </w:r>
          </w:p>
        </w:tc>
        <w:tc>
          <w:tcPr>
            <w:tcW w:w="3374" w:type="dxa"/>
          </w:tcPr>
          <w:p w14:paraId="6E92123A" w14:textId="77777777" w:rsidR="004F4075" w:rsidRPr="004F4075" w:rsidRDefault="004F4075" w:rsidP="004F4075">
            <w:pPr>
              <w:rPr>
                <w:szCs w:val="24"/>
                <w:highlight w:val="yellow"/>
                <w:lang w:val="en-CA" w:eastAsia="en-CA"/>
              </w:rPr>
            </w:pPr>
            <w:r w:rsidRPr="004F4075">
              <w:rPr>
                <w:szCs w:val="24"/>
                <w:highlight w:val="yellow"/>
                <w:lang w:val="en-CA" w:eastAsia="en-CA"/>
              </w:rPr>
              <w:t xml:space="preserve">Observed / inferred / projected </w:t>
            </w:r>
            <w:r w:rsidRPr="004F4075">
              <w:rPr>
                <w:szCs w:val="24"/>
                <w:lang w:val="en-CA" w:eastAsia="en-CA"/>
              </w:rPr>
              <w:t xml:space="preserve">based on </w:t>
            </w:r>
            <w:r w:rsidRPr="004F4075">
              <w:rPr>
                <w:szCs w:val="24"/>
                <w:highlight w:val="yellow"/>
                <w:lang w:val="en-CA" w:eastAsia="en-CA"/>
              </w:rPr>
              <w:t>explanation</w:t>
            </w:r>
          </w:p>
        </w:tc>
      </w:tr>
      <w:tr w:rsidR="004F4075" w:rsidRPr="004F4075" w14:paraId="2ED7485E" w14:textId="77777777" w:rsidTr="00390A2F">
        <w:tc>
          <w:tcPr>
            <w:tcW w:w="483" w:type="dxa"/>
          </w:tcPr>
          <w:p w14:paraId="3BA9B2AF" w14:textId="77777777" w:rsidR="004F4075" w:rsidRPr="004F4075" w:rsidRDefault="004F4075" w:rsidP="004F4075">
            <w:pPr>
              <w:rPr>
                <w:szCs w:val="24"/>
                <w:lang w:val="en-CA" w:eastAsia="en-CA"/>
              </w:rPr>
            </w:pPr>
            <w:r w:rsidRPr="004F4075">
              <w:rPr>
                <w:szCs w:val="24"/>
                <w:lang w:val="en-CA" w:eastAsia="en-CA"/>
              </w:rPr>
              <w:t>15</w:t>
            </w:r>
          </w:p>
        </w:tc>
        <w:tc>
          <w:tcPr>
            <w:tcW w:w="3765" w:type="dxa"/>
          </w:tcPr>
          <w:p w14:paraId="7838B52B" w14:textId="77777777" w:rsidR="004F4075" w:rsidRPr="004F4075" w:rsidRDefault="004F4075" w:rsidP="004F4075">
            <w:pPr>
              <w:rPr>
                <w:rFonts w:cs="Arial"/>
                <w:szCs w:val="24"/>
                <w:lang w:val="en-CA" w:eastAsia="en-CA"/>
              </w:rPr>
            </w:pPr>
            <w:r w:rsidRPr="004F4075">
              <w:rPr>
                <w:rFonts w:cs="Arial"/>
                <w:szCs w:val="24"/>
                <w:lang w:val="en-CA" w:eastAsia="en-CA"/>
              </w:rPr>
              <w:t xml:space="preserve">Is there an [observed, inferred, or projected] continuing decline in </w:t>
            </w:r>
            <w:r w:rsidR="00D77BFF">
              <w:rPr>
                <w:rFonts w:cs="Arial"/>
                <w:szCs w:val="24"/>
                <w:lang w:val="en-CA" w:eastAsia="en-CA"/>
              </w:rPr>
              <w:t xml:space="preserve">index of </w:t>
            </w:r>
            <w:r w:rsidRPr="004F4075">
              <w:rPr>
                <w:rFonts w:cs="Arial"/>
                <w:szCs w:val="24"/>
                <w:lang w:val="en-CA" w:eastAsia="en-CA"/>
              </w:rPr>
              <w:t>area of occupancy?</w:t>
            </w:r>
          </w:p>
        </w:tc>
        <w:tc>
          <w:tcPr>
            <w:tcW w:w="1728" w:type="dxa"/>
          </w:tcPr>
          <w:p w14:paraId="328B2B68" w14:textId="77777777" w:rsidR="004F4075" w:rsidRPr="004F4075" w:rsidRDefault="004F4075" w:rsidP="004F4075">
            <w:pPr>
              <w:rPr>
                <w:szCs w:val="24"/>
                <w:highlight w:val="yellow"/>
                <w:lang w:val="en-CA" w:eastAsia="en-CA"/>
              </w:rPr>
            </w:pPr>
            <w:r w:rsidRPr="004F4075">
              <w:rPr>
                <w:szCs w:val="24"/>
                <w:highlight w:val="yellow"/>
                <w:lang w:val="en-CA" w:eastAsia="en-CA"/>
              </w:rPr>
              <w:t>Yes / no / unknown</w:t>
            </w:r>
          </w:p>
        </w:tc>
        <w:tc>
          <w:tcPr>
            <w:tcW w:w="3374" w:type="dxa"/>
          </w:tcPr>
          <w:p w14:paraId="200D0721" w14:textId="77777777" w:rsidR="004F4075" w:rsidRPr="004F4075" w:rsidRDefault="004F4075" w:rsidP="004F4075">
            <w:pPr>
              <w:rPr>
                <w:szCs w:val="24"/>
                <w:highlight w:val="yellow"/>
                <w:lang w:val="en-CA" w:eastAsia="en-CA"/>
              </w:rPr>
            </w:pPr>
            <w:r w:rsidRPr="004F4075">
              <w:rPr>
                <w:szCs w:val="24"/>
                <w:highlight w:val="yellow"/>
                <w:lang w:val="en-CA" w:eastAsia="en-CA"/>
              </w:rPr>
              <w:t xml:space="preserve">Observed / inferred / projected </w:t>
            </w:r>
            <w:r w:rsidRPr="004F4075">
              <w:rPr>
                <w:szCs w:val="24"/>
                <w:lang w:val="en-CA" w:eastAsia="en-CA"/>
              </w:rPr>
              <w:t xml:space="preserve">based on </w:t>
            </w:r>
            <w:r w:rsidRPr="004F4075">
              <w:rPr>
                <w:szCs w:val="24"/>
                <w:highlight w:val="yellow"/>
                <w:lang w:val="en-CA" w:eastAsia="en-CA"/>
              </w:rPr>
              <w:t>explanation</w:t>
            </w:r>
          </w:p>
        </w:tc>
      </w:tr>
      <w:tr w:rsidR="004F4075" w:rsidRPr="004F4075" w14:paraId="217A9655" w14:textId="77777777" w:rsidTr="00390A2F">
        <w:tc>
          <w:tcPr>
            <w:tcW w:w="483" w:type="dxa"/>
          </w:tcPr>
          <w:p w14:paraId="14000DA6" w14:textId="77777777" w:rsidR="004F4075" w:rsidRPr="004F4075" w:rsidRDefault="004F4075" w:rsidP="004F4075">
            <w:pPr>
              <w:rPr>
                <w:szCs w:val="24"/>
                <w:lang w:val="en-CA" w:eastAsia="en-CA"/>
              </w:rPr>
            </w:pPr>
            <w:r w:rsidRPr="004F4075">
              <w:rPr>
                <w:szCs w:val="24"/>
                <w:lang w:val="en-CA" w:eastAsia="en-CA"/>
              </w:rPr>
              <w:t>16</w:t>
            </w:r>
          </w:p>
        </w:tc>
        <w:tc>
          <w:tcPr>
            <w:tcW w:w="3765" w:type="dxa"/>
          </w:tcPr>
          <w:p w14:paraId="6118686D" w14:textId="77777777" w:rsidR="004F4075" w:rsidRPr="004F4075" w:rsidRDefault="004F4075" w:rsidP="004F4075">
            <w:pPr>
              <w:rPr>
                <w:rFonts w:cs="Arial"/>
                <w:szCs w:val="24"/>
                <w:lang w:val="en-CA" w:eastAsia="en-CA"/>
              </w:rPr>
            </w:pPr>
            <w:r w:rsidRPr="004F4075">
              <w:rPr>
                <w:rFonts w:cs="Arial"/>
                <w:szCs w:val="24"/>
                <w:lang w:val="en-CA" w:eastAsia="en-CA"/>
              </w:rPr>
              <w:t>Is there an [observed, inferred, or projected] continuing decline in number of subpopulations?</w:t>
            </w:r>
          </w:p>
        </w:tc>
        <w:tc>
          <w:tcPr>
            <w:tcW w:w="1728" w:type="dxa"/>
          </w:tcPr>
          <w:p w14:paraId="006B169C" w14:textId="77777777" w:rsidR="004F4075" w:rsidRPr="004F4075" w:rsidRDefault="004F4075" w:rsidP="004F4075">
            <w:pPr>
              <w:rPr>
                <w:szCs w:val="24"/>
                <w:highlight w:val="yellow"/>
                <w:lang w:val="en-CA" w:eastAsia="en-CA"/>
              </w:rPr>
            </w:pPr>
            <w:r w:rsidRPr="004F4075">
              <w:rPr>
                <w:szCs w:val="24"/>
                <w:highlight w:val="yellow"/>
                <w:lang w:val="en-CA" w:eastAsia="en-CA"/>
              </w:rPr>
              <w:t>Yes / no / unknown</w:t>
            </w:r>
          </w:p>
        </w:tc>
        <w:tc>
          <w:tcPr>
            <w:tcW w:w="3374" w:type="dxa"/>
          </w:tcPr>
          <w:p w14:paraId="274F1F90" w14:textId="77777777" w:rsidR="004F4075" w:rsidRPr="004F4075" w:rsidRDefault="004F4075" w:rsidP="004F4075">
            <w:pPr>
              <w:rPr>
                <w:szCs w:val="24"/>
                <w:highlight w:val="yellow"/>
                <w:lang w:val="en-CA" w:eastAsia="en-CA"/>
              </w:rPr>
            </w:pPr>
            <w:r w:rsidRPr="004F4075">
              <w:rPr>
                <w:szCs w:val="24"/>
                <w:highlight w:val="yellow"/>
                <w:lang w:val="en-CA" w:eastAsia="en-CA"/>
              </w:rPr>
              <w:t xml:space="preserve">Observed / inferred / projected </w:t>
            </w:r>
            <w:r w:rsidRPr="004F4075">
              <w:rPr>
                <w:szCs w:val="24"/>
                <w:lang w:val="en-CA" w:eastAsia="en-CA"/>
              </w:rPr>
              <w:t xml:space="preserve">based on </w:t>
            </w:r>
            <w:r w:rsidRPr="004F4075">
              <w:rPr>
                <w:szCs w:val="24"/>
                <w:highlight w:val="yellow"/>
                <w:lang w:val="en-CA" w:eastAsia="en-CA"/>
              </w:rPr>
              <w:t>explanation</w:t>
            </w:r>
          </w:p>
        </w:tc>
      </w:tr>
      <w:tr w:rsidR="004F4075" w:rsidRPr="004F4075" w14:paraId="2568AB74" w14:textId="77777777" w:rsidTr="00390A2F">
        <w:tc>
          <w:tcPr>
            <w:tcW w:w="483" w:type="dxa"/>
          </w:tcPr>
          <w:p w14:paraId="76E5F0A3" w14:textId="77777777" w:rsidR="004F4075" w:rsidRPr="004F4075" w:rsidRDefault="004F4075" w:rsidP="004F4075">
            <w:pPr>
              <w:rPr>
                <w:szCs w:val="24"/>
                <w:lang w:val="en-CA" w:eastAsia="en-CA"/>
              </w:rPr>
            </w:pPr>
            <w:r w:rsidRPr="004F4075">
              <w:rPr>
                <w:szCs w:val="24"/>
                <w:lang w:val="en-CA" w:eastAsia="en-CA"/>
              </w:rPr>
              <w:t>17</w:t>
            </w:r>
          </w:p>
        </w:tc>
        <w:tc>
          <w:tcPr>
            <w:tcW w:w="3765" w:type="dxa"/>
          </w:tcPr>
          <w:p w14:paraId="6E4D96C9" w14:textId="77777777" w:rsidR="004F4075" w:rsidRPr="004F4075" w:rsidRDefault="004F4075" w:rsidP="004F4075">
            <w:pPr>
              <w:rPr>
                <w:rFonts w:cs="Arial"/>
                <w:szCs w:val="24"/>
                <w:lang w:val="en-CA" w:eastAsia="en-CA"/>
              </w:rPr>
            </w:pPr>
            <w:r w:rsidRPr="004F4075">
              <w:rPr>
                <w:rFonts w:cs="Arial"/>
                <w:szCs w:val="24"/>
                <w:lang w:val="en-CA" w:eastAsia="en-CA"/>
              </w:rPr>
              <w:t>Is there an [observed, inferred, or projected] continuing decline in number of “locations”?</w:t>
            </w:r>
          </w:p>
        </w:tc>
        <w:tc>
          <w:tcPr>
            <w:tcW w:w="1728" w:type="dxa"/>
          </w:tcPr>
          <w:p w14:paraId="319E7F1A" w14:textId="77777777" w:rsidR="004F4075" w:rsidRPr="004F4075" w:rsidRDefault="004F4075" w:rsidP="004F4075">
            <w:pPr>
              <w:rPr>
                <w:szCs w:val="24"/>
                <w:highlight w:val="yellow"/>
                <w:lang w:val="en-CA" w:eastAsia="en-CA"/>
              </w:rPr>
            </w:pPr>
            <w:r w:rsidRPr="004F4075">
              <w:rPr>
                <w:szCs w:val="24"/>
                <w:highlight w:val="yellow"/>
                <w:lang w:val="en-CA" w:eastAsia="en-CA"/>
              </w:rPr>
              <w:t>Yes / no / unknown</w:t>
            </w:r>
          </w:p>
        </w:tc>
        <w:tc>
          <w:tcPr>
            <w:tcW w:w="3374" w:type="dxa"/>
          </w:tcPr>
          <w:p w14:paraId="287ED972" w14:textId="77777777" w:rsidR="004F4075" w:rsidRPr="004F4075" w:rsidRDefault="004F4075" w:rsidP="004F4075">
            <w:pPr>
              <w:rPr>
                <w:szCs w:val="24"/>
                <w:highlight w:val="yellow"/>
                <w:lang w:val="en-CA" w:eastAsia="en-CA"/>
              </w:rPr>
            </w:pPr>
            <w:r w:rsidRPr="004F4075">
              <w:rPr>
                <w:szCs w:val="24"/>
                <w:highlight w:val="yellow"/>
                <w:lang w:val="en-CA" w:eastAsia="en-CA"/>
              </w:rPr>
              <w:t xml:space="preserve">Observed / inferred / projected </w:t>
            </w:r>
            <w:r w:rsidRPr="004F4075">
              <w:rPr>
                <w:szCs w:val="24"/>
                <w:lang w:val="en-CA" w:eastAsia="en-CA"/>
              </w:rPr>
              <w:t xml:space="preserve">based on </w:t>
            </w:r>
            <w:r w:rsidRPr="004F4075">
              <w:rPr>
                <w:szCs w:val="24"/>
                <w:highlight w:val="yellow"/>
                <w:lang w:val="en-CA" w:eastAsia="en-CA"/>
              </w:rPr>
              <w:t>explanation</w:t>
            </w:r>
          </w:p>
        </w:tc>
      </w:tr>
      <w:tr w:rsidR="004F4075" w:rsidRPr="004F4075" w14:paraId="386EDF26" w14:textId="77777777" w:rsidTr="00390A2F">
        <w:tc>
          <w:tcPr>
            <w:tcW w:w="483" w:type="dxa"/>
          </w:tcPr>
          <w:p w14:paraId="3B864E18" w14:textId="77777777" w:rsidR="004F4075" w:rsidRPr="004F4075" w:rsidRDefault="004F4075" w:rsidP="004F4075">
            <w:pPr>
              <w:rPr>
                <w:szCs w:val="24"/>
                <w:lang w:val="en-CA" w:eastAsia="en-CA"/>
              </w:rPr>
            </w:pPr>
            <w:r w:rsidRPr="004F4075">
              <w:rPr>
                <w:szCs w:val="24"/>
                <w:lang w:val="en-CA" w:eastAsia="en-CA"/>
              </w:rPr>
              <w:t>18</w:t>
            </w:r>
          </w:p>
        </w:tc>
        <w:tc>
          <w:tcPr>
            <w:tcW w:w="3765" w:type="dxa"/>
          </w:tcPr>
          <w:p w14:paraId="2A6EB71A" w14:textId="77777777" w:rsidR="004F4075" w:rsidRPr="004F4075" w:rsidRDefault="004F4075" w:rsidP="004F4075">
            <w:pPr>
              <w:rPr>
                <w:rFonts w:cs="Arial"/>
                <w:szCs w:val="24"/>
                <w:lang w:val="en-CA" w:eastAsia="en-CA"/>
              </w:rPr>
            </w:pPr>
            <w:r w:rsidRPr="004F4075">
              <w:rPr>
                <w:rFonts w:cs="Arial"/>
                <w:szCs w:val="24"/>
                <w:lang w:val="en-CA" w:eastAsia="en-CA"/>
              </w:rPr>
              <w:t>Is there an [observed, inferred, or projected] continuing decline in [area, extent and/or quality] of habitat?</w:t>
            </w:r>
          </w:p>
        </w:tc>
        <w:tc>
          <w:tcPr>
            <w:tcW w:w="1728" w:type="dxa"/>
          </w:tcPr>
          <w:p w14:paraId="747325C0" w14:textId="77777777" w:rsidR="004F4075" w:rsidRPr="004F4075" w:rsidRDefault="004F4075" w:rsidP="004F4075">
            <w:pPr>
              <w:rPr>
                <w:szCs w:val="24"/>
                <w:highlight w:val="yellow"/>
                <w:lang w:val="en-CA" w:eastAsia="en-CA"/>
              </w:rPr>
            </w:pPr>
            <w:r w:rsidRPr="004F4075">
              <w:rPr>
                <w:szCs w:val="24"/>
                <w:highlight w:val="yellow"/>
                <w:lang w:val="en-CA" w:eastAsia="en-CA"/>
              </w:rPr>
              <w:t>Yes / no / unknown</w:t>
            </w:r>
          </w:p>
        </w:tc>
        <w:tc>
          <w:tcPr>
            <w:tcW w:w="3374" w:type="dxa"/>
          </w:tcPr>
          <w:p w14:paraId="007C37A2" w14:textId="77777777" w:rsidR="004F4075" w:rsidRPr="004F4075" w:rsidRDefault="004F4075" w:rsidP="004F4075">
            <w:pPr>
              <w:rPr>
                <w:szCs w:val="24"/>
                <w:highlight w:val="yellow"/>
                <w:lang w:val="en-CA" w:eastAsia="en-CA"/>
              </w:rPr>
            </w:pPr>
            <w:r w:rsidRPr="004F4075">
              <w:rPr>
                <w:szCs w:val="24"/>
                <w:highlight w:val="yellow"/>
                <w:lang w:val="en-CA" w:eastAsia="en-CA"/>
              </w:rPr>
              <w:t xml:space="preserve">Observed / inferred / projected </w:t>
            </w:r>
            <w:r w:rsidRPr="004F4075">
              <w:rPr>
                <w:szCs w:val="24"/>
                <w:lang w:val="en-CA" w:eastAsia="en-CA"/>
              </w:rPr>
              <w:t xml:space="preserve">decline in </w:t>
            </w:r>
            <w:r w:rsidRPr="004F4075">
              <w:rPr>
                <w:szCs w:val="24"/>
                <w:highlight w:val="yellow"/>
                <w:lang w:val="en-CA" w:eastAsia="en-CA"/>
              </w:rPr>
              <w:t>area/extent/quality</w:t>
            </w:r>
            <w:r w:rsidRPr="004F4075">
              <w:rPr>
                <w:szCs w:val="24"/>
                <w:lang w:val="en-CA" w:eastAsia="en-CA"/>
              </w:rPr>
              <w:t xml:space="preserve"> of habitat based on </w:t>
            </w:r>
            <w:r w:rsidRPr="004F4075">
              <w:rPr>
                <w:szCs w:val="24"/>
                <w:highlight w:val="yellow"/>
                <w:lang w:val="en-CA" w:eastAsia="en-CA"/>
              </w:rPr>
              <w:t>explanation</w:t>
            </w:r>
          </w:p>
        </w:tc>
      </w:tr>
      <w:tr w:rsidR="004F4075" w:rsidRPr="004F4075" w14:paraId="6DB5567C" w14:textId="77777777" w:rsidTr="00390A2F">
        <w:tc>
          <w:tcPr>
            <w:tcW w:w="483" w:type="dxa"/>
          </w:tcPr>
          <w:p w14:paraId="10738F79" w14:textId="77777777" w:rsidR="004F4075" w:rsidRPr="004F4075" w:rsidRDefault="004F4075" w:rsidP="004F4075">
            <w:pPr>
              <w:rPr>
                <w:szCs w:val="24"/>
                <w:lang w:val="en-CA" w:eastAsia="en-CA"/>
              </w:rPr>
            </w:pPr>
            <w:r w:rsidRPr="004F4075">
              <w:rPr>
                <w:szCs w:val="24"/>
                <w:lang w:val="en-CA" w:eastAsia="en-CA"/>
              </w:rPr>
              <w:t>19</w:t>
            </w:r>
          </w:p>
        </w:tc>
        <w:tc>
          <w:tcPr>
            <w:tcW w:w="3765" w:type="dxa"/>
          </w:tcPr>
          <w:p w14:paraId="3C53CBA8" w14:textId="77777777" w:rsidR="004F4075" w:rsidRPr="004F4075" w:rsidRDefault="004F4075" w:rsidP="004F4075">
            <w:pPr>
              <w:rPr>
                <w:rFonts w:cs="Arial"/>
                <w:szCs w:val="24"/>
                <w:lang w:val="en-CA" w:eastAsia="en-CA"/>
              </w:rPr>
            </w:pPr>
            <w:r w:rsidRPr="004F4075">
              <w:rPr>
                <w:rFonts w:cs="Arial"/>
                <w:szCs w:val="24"/>
                <w:lang w:val="en-CA" w:eastAsia="en-CA"/>
              </w:rPr>
              <w:t>Are there extreme fluctuations in number of subpopulations?</w:t>
            </w:r>
          </w:p>
        </w:tc>
        <w:tc>
          <w:tcPr>
            <w:tcW w:w="1728" w:type="dxa"/>
          </w:tcPr>
          <w:p w14:paraId="75B8B66F" w14:textId="77777777" w:rsidR="004F4075" w:rsidRPr="004F4075" w:rsidRDefault="004F4075" w:rsidP="004F4075">
            <w:pPr>
              <w:rPr>
                <w:szCs w:val="24"/>
                <w:highlight w:val="yellow"/>
                <w:lang w:val="en-CA" w:eastAsia="en-CA"/>
              </w:rPr>
            </w:pPr>
            <w:r w:rsidRPr="004F4075">
              <w:rPr>
                <w:szCs w:val="24"/>
                <w:highlight w:val="yellow"/>
                <w:lang w:val="en-CA" w:eastAsia="en-CA"/>
              </w:rPr>
              <w:t>Yes / no / unknown</w:t>
            </w:r>
          </w:p>
        </w:tc>
        <w:tc>
          <w:tcPr>
            <w:tcW w:w="3374" w:type="dxa"/>
          </w:tcPr>
          <w:p w14:paraId="4A3BA853" w14:textId="77777777" w:rsidR="004F4075" w:rsidRPr="004F4075" w:rsidRDefault="004F4075" w:rsidP="004F4075">
            <w:pPr>
              <w:rPr>
                <w:lang w:val="en-CA" w:eastAsia="en-CA"/>
              </w:rPr>
            </w:pPr>
            <w:r w:rsidRPr="004F4075">
              <w:rPr>
                <w:szCs w:val="24"/>
                <w:highlight w:val="yellow"/>
                <w:lang w:val="en-CA" w:eastAsia="en-CA"/>
              </w:rPr>
              <w:t>Brief explanation, only if required</w:t>
            </w:r>
          </w:p>
        </w:tc>
      </w:tr>
      <w:tr w:rsidR="004F4075" w:rsidRPr="004F4075" w14:paraId="4DA3B3F2" w14:textId="77777777" w:rsidTr="00390A2F">
        <w:tc>
          <w:tcPr>
            <w:tcW w:w="483" w:type="dxa"/>
          </w:tcPr>
          <w:p w14:paraId="60C3C72F" w14:textId="77777777" w:rsidR="004F4075" w:rsidRPr="004F4075" w:rsidRDefault="004F4075" w:rsidP="004F4075">
            <w:pPr>
              <w:rPr>
                <w:szCs w:val="24"/>
                <w:lang w:val="en-CA" w:eastAsia="en-CA"/>
              </w:rPr>
            </w:pPr>
            <w:r w:rsidRPr="004F4075">
              <w:rPr>
                <w:szCs w:val="24"/>
                <w:lang w:val="en-CA" w:eastAsia="en-CA"/>
              </w:rPr>
              <w:t>20</w:t>
            </w:r>
          </w:p>
        </w:tc>
        <w:tc>
          <w:tcPr>
            <w:tcW w:w="3765" w:type="dxa"/>
          </w:tcPr>
          <w:p w14:paraId="51BD44E4" w14:textId="77777777" w:rsidR="004F4075" w:rsidRPr="004F4075" w:rsidRDefault="004F4075" w:rsidP="004F4075">
            <w:pPr>
              <w:rPr>
                <w:rFonts w:cs="Arial"/>
                <w:szCs w:val="24"/>
                <w:lang w:val="en-CA" w:eastAsia="en-CA"/>
              </w:rPr>
            </w:pPr>
            <w:r w:rsidRPr="004F4075">
              <w:rPr>
                <w:rFonts w:cs="Arial"/>
                <w:szCs w:val="24"/>
                <w:lang w:val="en-CA" w:eastAsia="en-CA"/>
              </w:rPr>
              <w:t>Are there extreme fluctuations in number of “locations”?</w:t>
            </w:r>
          </w:p>
        </w:tc>
        <w:tc>
          <w:tcPr>
            <w:tcW w:w="1728" w:type="dxa"/>
          </w:tcPr>
          <w:p w14:paraId="6508D177" w14:textId="77777777" w:rsidR="004F4075" w:rsidRPr="004F4075" w:rsidRDefault="004F4075" w:rsidP="004F4075">
            <w:pPr>
              <w:rPr>
                <w:szCs w:val="24"/>
                <w:highlight w:val="yellow"/>
                <w:lang w:val="en-CA" w:eastAsia="en-CA"/>
              </w:rPr>
            </w:pPr>
            <w:r w:rsidRPr="004F4075">
              <w:rPr>
                <w:szCs w:val="24"/>
                <w:highlight w:val="yellow"/>
                <w:lang w:val="en-CA" w:eastAsia="en-CA"/>
              </w:rPr>
              <w:t>Yes / no / unknown</w:t>
            </w:r>
          </w:p>
        </w:tc>
        <w:tc>
          <w:tcPr>
            <w:tcW w:w="3374" w:type="dxa"/>
          </w:tcPr>
          <w:p w14:paraId="1E58BEFD" w14:textId="77777777" w:rsidR="004F4075" w:rsidRPr="004F4075" w:rsidRDefault="004F4075" w:rsidP="004F4075">
            <w:pPr>
              <w:rPr>
                <w:lang w:val="en-CA" w:eastAsia="en-CA"/>
              </w:rPr>
            </w:pPr>
            <w:r w:rsidRPr="004F4075">
              <w:rPr>
                <w:szCs w:val="24"/>
                <w:highlight w:val="yellow"/>
                <w:lang w:val="en-CA" w:eastAsia="en-CA"/>
              </w:rPr>
              <w:t>Brief explanation, only if required</w:t>
            </w:r>
          </w:p>
        </w:tc>
      </w:tr>
      <w:tr w:rsidR="004F4075" w:rsidRPr="004F4075" w14:paraId="1A68ADFC" w14:textId="77777777" w:rsidTr="00390A2F">
        <w:tc>
          <w:tcPr>
            <w:tcW w:w="483" w:type="dxa"/>
          </w:tcPr>
          <w:p w14:paraId="1C3B220F" w14:textId="77777777" w:rsidR="004F4075" w:rsidRPr="004F4075" w:rsidRDefault="004F4075" w:rsidP="004F4075">
            <w:pPr>
              <w:rPr>
                <w:szCs w:val="24"/>
                <w:lang w:val="en-CA" w:eastAsia="en-CA"/>
              </w:rPr>
            </w:pPr>
            <w:r w:rsidRPr="004F4075">
              <w:rPr>
                <w:szCs w:val="24"/>
                <w:lang w:val="en-CA" w:eastAsia="en-CA"/>
              </w:rPr>
              <w:t>21</w:t>
            </w:r>
          </w:p>
        </w:tc>
        <w:tc>
          <w:tcPr>
            <w:tcW w:w="3765" w:type="dxa"/>
          </w:tcPr>
          <w:p w14:paraId="23965671" w14:textId="77777777" w:rsidR="004F4075" w:rsidRPr="004F4075" w:rsidRDefault="004F4075" w:rsidP="004F4075">
            <w:pPr>
              <w:rPr>
                <w:rFonts w:cs="Arial"/>
                <w:szCs w:val="24"/>
                <w:lang w:val="en-CA" w:eastAsia="en-CA"/>
              </w:rPr>
            </w:pPr>
            <w:r w:rsidRPr="004F4075">
              <w:rPr>
                <w:rFonts w:cs="Arial"/>
                <w:szCs w:val="24"/>
                <w:lang w:val="en-CA" w:eastAsia="en-CA"/>
              </w:rPr>
              <w:t>Are there extreme fluctuations in extent of occurrence?</w:t>
            </w:r>
          </w:p>
        </w:tc>
        <w:tc>
          <w:tcPr>
            <w:tcW w:w="1728" w:type="dxa"/>
          </w:tcPr>
          <w:p w14:paraId="597F0158" w14:textId="77777777" w:rsidR="004F4075" w:rsidRPr="004F4075" w:rsidRDefault="004F4075" w:rsidP="004F4075">
            <w:pPr>
              <w:rPr>
                <w:szCs w:val="24"/>
                <w:highlight w:val="yellow"/>
                <w:lang w:val="en-CA" w:eastAsia="en-CA"/>
              </w:rPr>
            </w:pPr>
            <w:r w:rsidRPr="004F4075">
              <w:rPr>
                <w:szCs w:val="24"/>
                <w:highlight w:val="yellow"/>
                <w:lang w:val="en-CA" w:eastAsia="en-CA"/>
              </w:rPr>
              <w:t>Yes / no / unknown</w:t>
            </w:r>
          </w:p>
        </w:tc>
        <w:tc>
          <w:tcPr>
            <w:tcW w:w="3374" w:type="dxa"/>
          </w:tcPr>
          <w:p w14:paraId="78637411" w14:textId="77777777" w:rsidR="004F4075" w:rsidRPr="004F4075" w:rsidRDefault="004F4075" w:rsidP="004F4075">
            <w:pPr>
              <w:rPr>
                <w:lang w:val="en-CA" w:eastAsia="en-CA"/>
              </w:rPr>
            </w:pPr>
            <w:r w:rsidRPr="004F4075">
              <w:rPr>
                <w:szCs w:val="24"/>
                <w:highlight w:val="yellow"/>
                <w:lang w:val="en-CA" w:eastAsia="en-CA"/>
              </w:rPr>
              <w:t>Brief explanation, only if required</w:t>
            </w:r>
          </w:p>
        </w:tc>
      </w:tr>
      <w:tr w:rsidR="004F4075" w:rsidRPr="004F4075" w14:paraId="2E94F52B" w14:textId="77777777" w:rsidTr="00390A2F">
        <w:tc>
          <w:tcPr>
            <w:tcW w:w="483" w:type="dxa"/>
          </w:tcPr>
          <w:p w14:paraId="3CE74F20" w14:textId="77777777" w:rsidR="004F4075" w:rsidRPr="004F4075" w:rsidRDefault="004F4075" w:rsidP="004F4075">
            <w:pPr>
              <w:rPr>
                <w:szCs w:val="24"/>
                <w:lang w:val="en-CA" w:eastAsia="en-CA"/>
              </w:rPr>
            </w:pPr>
            <w:r w:rsidRPr="004F4075">
              <w:rPr>
                <w:szCs w:val="24"/>
                <w:lang w:val="en-CA" w:eastAsia="en-CA"/>
              </w:rPr>
              <w:t>22</w:t>
            </w:r>
          </w:p>
        </w:tc>
        <w:tc>
          <w:tcPr>
            <w:tcW w:w="3765" w:type="dxa"/>
          </w:tcPr>
          <w:p w14:paraId="10D34968" w14:textId="77777777" w:rsidR="004F4075" w:rsidRPr="004F4075" w:rsidRDefault="004F4075" w:rsidP="004F4075">
            <w:pPr>
              <w:rPr>
                <w:rFonts w:cs="Arial"/>
                <w:szCs w:val="24"/>
                <w:lang w:val="en-CA" w:eastAsia="en-CA"/>
              </w:rPr>
            </w:pPr>
            <w:r w:rsidRPr="004F4075">
              <w:rPr>
                <w:rFonts w:cs="Arial"/>
                <w:szCs w:val="24"/>
                <w:lang w:val="en-CA" w:eastAsia="en-CA"/>
              </w:rPr>
              <w:t>Are there extreme fluctuations in index of area of occupancy?</w:t>
            </w:r>
          </w:p>
        </w:tc>
        <w:tc>
          <w:tcPr>
            <w:tcW w:w="1728" w:type="dxa"/>
          </w:tcPr>
          <w:p w14:paraId="14B3D8E6" w14:textId="77777777" w:rsidR="004F4075" w:rsidRPr="004F4075" w:rsidRDefault="004F4075" w:rsidP="004F4075">
            <w:pPr>
              <w:rPr>
                <w:szCs w:val="24"/>
                <w:highlight w:val="yellow"/>
                <w:lang w:val="en-CA" w:eastAsia="en-CA"/>
              </w:rPr>
            </w:pPr>
            <w:r w:rsidRPr="004F4075">
              <w:rPr>
                <w:szCs w:val="24"/>
                <w:highlight w:val="yellow"/>
                <w:lang w:val="en-CA" w:eastAsia="en-CA"/>
              </w:rPr>
              <w:t>Yes / no / unknown</w:t>
            </w:r>
          </w:p>
        </w:tc>
        <w:tc>
          <w:tcPr>
            <w:tcW w:w="3374" w:type="dxa"/>
          </w:tcPr>
          <w:p w14:paraId="5294B949" w14:textId="77777777" w:rsidR="004F4075" w:rsidRPr="004F4075" w:rsidRDefault="004F4075" w:rsidP="004F4075">
            <w:pPr>
              <w:rPr>
                <w:lang w:val="en-CA" w:eastAsia="en-CA"/>
              </w:rPr>
            </w:pPr>
            <w:r w:rsidRPr="004F4075">
              <w:rPr>
                <w:szCs w:val="24"/>
                <w:highlight w:val="yellow"/>
                <w:lang w:val="en-CA" w:eastAsia="en-CA"/>
              </w:rPr>
              <w:t>Brief explanation, only if required</w:t>
            </w:r>
          </w:p>
        </w:tc>
      </w:tr>
    </w:tbl>
    <w:p w14:paraId="238E4FAF" w14:textId="77777777" w:rsidR="004F4075" w:rsidRPr="004F4075" w:rsidRDefault="004F4075" w:rsidP="004F4075">
      <w:pPr>
        <w:rPr>
          <w:b/>
          <w:szCs w:val="24"/>
        </w:rPr>
      </w:pPr>
    </w:p>
    <w:p w14:paraId="2593B6FB" w14:textId="77777777" w:rsidR="004F4075" w:rsidRPr="004F4075" w:rsidRDefault="004F4075" w:rsidP="004F4075">
      <w:pPr>
        <w:rPr>
          <w:b/>
          <w:szCs w:val="24"/>
        </w:rPr>
      </w:pPr>
      <w:r w:rsidRPr="004F4075">
        <w:rPr>
          <w:b/>
          <w:szCs w:val="24"/>
        </w:rPr>
        <w:lastRenderedPageBreak/>
        <w:t>Number of Mature Individuals (by subpopulation):</w:t>
      </w:r>
    </w:p>
    <w:tbl>
      <w:tblPr>
        <w:tblStyle w:val="TableGrid13"/>
        <w:tblW w:w="0" w:type="auto"/>
        <w:tblLook w:val="04A0" w:firstRow="1" w:lastRow="0" w:firstColumn="1" w:lastColumn="0" w:noHBand="0" w:noVBand="1"/>
      </w:tblPr>
      <w:tblGrid>
        <w:gridCol w:w="483"/>
        <w:gridCol w:w="3655"/>
        <w:gridCol w:w="1838"/>
        <w:gridCol w:w="3374"/>
      </w:tblGrid>
      <w:tr w:rsidR="00AA27F4" w:rsidRPr="004F4075" w14:paraId="30A2A669" w14:textId="77777777" w:rsidTr="00140B25">
        <w:trPr>
          <w:tblHeader/>
        </w:trPr>
        <w:tc>
          <w:tcPr>
            <w:tcW w:w="483" w:type="dxa"/>
          </w:tcPr>
          <w:p w14:paraId="2EDF7CD2" w14:textId="77777777" w:rsidR="00AA27F4" w:rsidRPr="004F4075" w:rsidRDefault="00AA27F4" w:rsidP="004F4075">
            <w:pPr>
              <w:rPr>
                <w:szCs w:val="24"/>
                <w:lang w:val="en-CA" w:eastAsia="en-CA"/>
              </w:rPr>
            </w:pPr>
          </w:p>
        </w:tc>
        <w:tc>
          <w:tcPr>
            <w:tcW w:w="3655" w:type="dxa"/>
          </w:tcPr>
          <w:p w14:paraId="4EC462A0" w14:textId="77777777" w:rsidR="00AA27F4" w:rsidRPr="004F4075" w:rsidRDefault="00AA27F4" w:rsidP="004F4075">
            <w:pPr>
              <w:rPr>
                <w:rFonts w:cs="Arial"/>
                <w:szCs w:val="24"/>
                <w:lang w:val="en-CA" w:eastAsia="en-CA"/>
              </w:rPr>
            </w:pPr>
          </w:p>
        </w:tc>
        <w:tc>
          <w:tcPr>
            <w:tcW w:w="1838" w:type="dxa"/>
          </w:tcPr>
          <w:p w14:paraId="5F0861E6" w14:textId="77777777" w:rsidR="00AA27F4" w:rsidRPr="004F4075" w:rsidRDefault="00AA27F4" w:rsidP="004F4075">
            <w:pPr>
              <w:rPr>
                <w:szCs w:val="24"/>
                <w:highlight w:val="yellow"/>
                <w:lang w:val="en-CA" w:eastAsia="en-CA"/>
              </w:rPr>
            </w:pPr>
            <w:r w:rsidRPr="007641E1">
              <w:rPr>
                <w:szCs w:val="24"/>
                <w:lang w:val="en-CA" w:eastAsia="en-CA"/>
              </w:rPr>
              <w:t>Requested data</w:t>
            </w:r>
          </w:p>
        </w:tc>
        <w:tc>
          <w:tcPr>
            <w:tcW w:w="3374" w:type="dxa"/>
          </w:tcPr>
          <w:p w14:paraId="5FA0A339" w14:textId="77777777" w:rsidR="00AA27F4" w:rsidRPr="00AA27F4" w:rsidRDefault="00AA27F4" w:rsidP="004F4075">
            <w:pPr>
              <w:rPr>
                <w:szCs w:val="24"/>
                <w:highlight w:val="green"/>
                <w:lang w:val="en-CA" w:eastAsia="en-CA"/>
              </w:rPr>
            </w:pPr>
            <w:r w:rsidRPr="007641E1">
              <w:rPr>
                <w:szCs w:val="24"/>
                <w:lang w:val="en-CA" w:eastAsia="en-CA"/>
              </w:rPr>
              <w:t>Supporting explanation</w:t>
            </w:r>
          </w:p>
        </w:tc>
      </w:tr>
      <w:tr w:rsidR="004F4075" w:rsidRPr="004F4075" w14:paraId="2D5A3BCD" w14:textId="77777777" w:rsidTr="00390A2F">
        <w:tc>
          <w:tcPr>
            <w:tcW w:w="483" w:type="dxa"/>
            <w:vMerge w:val="restart"/>
          </w:tcPr>
          <w:p w14:paraId="6AD6E8C7" w14:textId="77777777" w:rsidR="004F4075" w:rsidRPr="004F4075" w:rsidRDefault="004F4075" w:rsidP="004F4075">
            <w:pPr>
              <w:rPr>
                <w:szCs w:val="24"/>
                <w:lang w:val="en-CA" w:eastAsia="en-CA"/>
              </w:rPr>
            </w:pPr>
            <w:r w:rsidRPr="004F4075">
              <w:rPr>
                <w:szCs w:val="24"/>
                <w:lang w:val="en-CA" w:eastAsia="en-CA"/>
              </w:rPr>
              <w:t>23</w:t>
            </w:r>
          </w:p>
        </w:tc>
        <w:tc>
          <w:tcPr>
            <w:tcW w:w="3655" w:type="dxa"/>
          </w:tcPr>
          <w:p w14:paraId="51AD03F1" w14:textId="77777777" w:rsidR="004F4075" w:rsidRPr="004F4075" w:rsidRDefault="004F4075" w:rsidP="004F4075">
            <w:pPr>
              <w:rPr>
                <w:rFonts w:cs="Arial"/>
                <w:szCs w:val="24"/>
                <w:lang w:val="en-CA" w:eastAsia="en-CA"/>
              </w:rPr>
            </w:pPr>
            <w:r w:rsidRPr="004F4075">
              <w:rPr>
                <w:rFonts w:cs="Arial"/>
                <w:szCs w:val="24"/>
                <w:lang w:val="en-CA" w:eastAsia="en-CA"/>
              </w:rPr>
              <w:t>Subpopulation 1</w:t>
            </w:r>
            <w:r w:rsidR="00396CD6">
              <w:rPr>
                <w:rFonts w:cs="Arial"/>
                <w:szCs w:val="24"/>
                <w:lang w:val="en-CA" w:eastAsia="en-CA"/>
              </w:rPr>
              <w:t xml:space="preserve"> (this should be used if there is only one population i.e., no subpopulations)</w:t>
            </w:r>
          </w:p>
          <w:p w14:paraId="757D12E2" w14:textId="77777777" w:rsidR="004F4075" w:rsidRPr="004F4075" w:rsidRDefault="004F4075" w:rsidP="004F4075">
            <w:pPr>
              <w:rPr>
                <w:rFonts w:cs="Arial"/>
                <w:szCs w:val="24"/>
                <w:lang w:val="en-CA" w:eastAsia="en-CA"/>
              </w:rPr>
            </w:pPr>
            <w:r w:rsidRPr="004F4075">
              <w:rPr>
                <w:rFonts w:cs="Arial"/>
                <w:szCs w:val="24"/>
                <w:lang w:val="en-CA" w:eastAsia="en-CA"/>
              </w:rPr>
              <w:t>Subpopulation 2</w:t>
            </w:r>
          </w:p>
          <w:p w14:paraId="5A4A5C3D" w14:textId="77777777" w:rsidR="004F4075" w:rsidRPr="004F4075" w:rsidRDefault="004F4075" w:rsidP="004F4075">
            <w:pPr>
              <w:rPr>
                <w:rFonts w:cs="Arial"/>
                <w:szCs w:val="24"/>
                <w:lang w:val="en-CA" w:eastAsia="en-CA"/>
              </w:rPr>
            </w:pPr>
            <w:r w:rsidRPr="004F4075">
              <w:rPr>
                <w:rFonts w:cs="Arial"/>
                <w:szCs w:val="24"/>
                <w:lang w:val="en-CA" w:eastAsia="en-CA"/>
              </w:rPr>
              <w:t>Subpopulation X</w:t>
            </w:r>
          </w:p>
        </w:tc>
        <w:tc>
          <w:tcPr>
            <w:tcW w:w="1838" w:type="dxa"/>
          </w:tcPr>
          <w:p w14:paraId="71C17EFA" w14:textId="77777777" w:rsidR="004F4075" w:rsidRPr="004F4075" w:rsidRDefault="004F4075" w:rsidP="004F4075">
            <w:pPr>
              <w:rPr>
                <w:szCs w:val="24"/>
                <w:highlight w:val="yellow"/>
                <w:lang w:val="en-CA" w:eastAsia="en-CA"/>
              </w:rPr>
            </w:pPr>
            <w:r w:rsidRPr="004F4075">
              <w:rPr>
                <w:szCs w:val="24"/>
                <w:highlight w:val="yellow"/>
                <w:lang w:val="en-CA" w:eastAsia="en-CA"/>
              </w:rPr>
              <w:t>Number range</w:t>
            </w:r>
          </w:p>
          <w:p w14:paraId="27312F76" w14:textId="77777777" w:rsidR="004F4075" w:rsidRPr="004F4075" w:rsidRDefault="004F4075" w:rsidP="004F4075">
            <w:pPr>
              <w:rPr>
                <w:szCs w:val="24"/>
                <w:highlight w:val="yellow"/>
                <w:lang w:val="en-CA" w:eastAsia="en-CA"/>
              </w:rPr>
            </w:pPr>
            <w:r w:rsidRPr="004F4075">
              <w:rPr>
                <w:szCs w:val="24"/>
                <w:highlight w:val="yellow"/>
                <w:lang w:val="en-CA" w:eastAsia="en-CA"/>
              </w:rPr>
              <w:t>Number range</w:t>
            </w:r>
          </w:p>
          <w:p w14:paraId="24F69869" w14:textId="77777777" w:rsidR="004F4075" w:rsidRPr="004F4075" w:rsidRDefault="004F4075" w:rsidP="004F4075">
            <w:pPr>
              <w:rPr>
                <w:szCs w:val="24"/>
                <w:highlight w:val="yellow"/>
                <w:lang w:val="en-CA" w:eastAsia="en-CA"/>
              </w:rPr>
            </w:pPr>
            <w:r w:rsidRPr="004F4075">
              <w:rPr>
                <w:szCs w:val="24"/>
                <w:highlight w:val="yellow"/>
                <w:lang w:val="en-CA" w:eastAsia="en-CA"/>
              </w:rPr>
              <w:t>Number range</w:t>
            </w:r>
          </w:p>
        </w:tc>
        <w:tc>
          <w:tcPr>
            <w:tcW w:w="3374" w:type="dxa"/>
          </w:tcPr>
          <w:p w14:paraId="2341C61E" w14:textId="77777777" w:rsidR="004F4075" w:rsidRPr="004F4075" w:rsidRDefault="004F4075" w:rsidP="004F4075">
            <w:pPr>
              <w:rPr>
                <w:szCs w:val="24"/>
                <w:highlight w:val="yellow"/>
                <w:lang w:val="en-CA" w:eastAsia="en-CA"/>
              </w:rPr>
            </w:pPr>
            <w:r w:rsidRPr="00AA27F4">
              <w:rPr>
                <w:szCs w:val="24"/>
                <w:highlight w:val="green"/>
                <w:lang w:val="en-CA" w:eastAsia="en-CA"/>
              </w:rPr>
              <w:t>Notes on individual estimates / sources (if applicable)</w:t>
            </w:r>
          </w:p>
        </w:tc>
      </w:tr>
      <w:tr w:rsidR="004F4075" w:rsidRPr="004F4075" w14:paraId="5B4C7F87" w14:textId="77777777" w:rsidTr="00390A2F">
        <w:tc>
          <w:tcPr>
            <w:tcW w:w="483" w:type="dxa"/>
            <w:vMerge/>
          </w:tcPr>
          <w:p w14:paraId="79B4E536" w14:textId="77777777" w:rsidR="004F4075" w:rsidRPr="004F4075" w:rsidRDefault="004F4075" w:rsidP="004F4075">
            <w:pPr>
              <w:rPr>
                <w:szCs w:val="24"/>
                <w:lang w:val="en-CA" w:eastAsia="en-CA"/>
              </w:rPr>
            </w:pPr>
          </w:p>
        </w:tc>
        <w:tc>
          <w:tcPr>
            <w:tcW w:w="3655" w:type="dxa"/>
          </w:tcPr>
          <w:p w14:paraId="2BCA3C3C" w14:textId="77777777" w:rsidR="004F4075" w:rsidRPr="004F4075" w:rsidRDefault="004F4075" w:rsidP="004F4075">
            <w:pPr>
              <w:rPr>
                <w:rFonts w:cs="Arial"/>
                <w:szCs w:val="24"/>
                <w:lang w:val="en-CA" w:eastAsia="en-CA"/>
              </w:rPr>
            </w:pPr>
            <w:r w:rsidRPr="004F4075">
              <w:rPr>
                <w:rFonts w:cs="Arial"/>
                <w:szCs w:val="24"/>
                <w:lang w:val="en-CA" w:eastAsia="en-CA"/>
              </w:rPr>
              <w:t>Total</w:t>
            </w:r>
            <w:r w:rsidR="005D5120">
              <w:rPr>
                <w:rFonts w:cs="Arial"/>
                <w:szCs w:val="24"/>
                <w:lang w:val="en-CA" w:eastAsia="en-CA"/>
              </w:rPr>
              <w:t xml:space="preserve"> number of mature individuals</w:t>
            </w:r>
          </w:p>
        </w:tc>
        <w:tc>
          <w:tcPr>
            <w:tcW w:w="1838" w:type="dxa"/>
          </w:tcPr>
          <w:p w14:paraId="087587C4" w14:textId="77777777" w:rsidR="004F4075" w:rsidRPr="004F4075" w:rsidRDefault="004F4075" w:rsidP="004F4075">
            <w:pPr>
              <w:rPr>
                <w:szCs w:val="24"/>
                <w:highlight w:val="yellow"/>
                <w:lang w:val="en-CA" w:eastAsia="en-CA"/>
              </w:rPr>
            </w:pPr>
            <w:r w:rsidRPr="004F4075">
              <w:rPr>
                <w:szCs w:val="24"/>
                <w:highlight w:val="yellow"/>
                <w:lang w:val="en-CA" w:eastAsia="en-CA"/>
              </w:rPr>
              <w:t>Number range</w:t>
            </w:r>
          </w:p>
        </w:tc>
        <w:tc>
          <w:tcPr>
            <w:tcW w:w="3374" w:type="dxa"/>
          </w:tcPr>
          <w:p w14:paraId="1FE62600" w14:textId="77777777" w:rsidR="004F4075" w:rsidRPr="004F4075" w:rsidRDefault="004F4075" w:rsidP="004F4075">
            <w:pPr>
              <w:rPr>
                <w:szCs w:val="24"/>
                <w:lang w:val="en-CA" w:eastAsia="en-CA"/>
              </w:rPr>
            </w:pPr>
            <w:r w:rsidRPr="004F4075">
              <w:rPr>
                <w:szCs w:val="24"/>
                <w:lang w:val="en-CA" w:eastAsia="en-CA"/>
              </w:rPr>
              <w:t xml:space="preserve">Based on </w:t>
            </w:r>
            <w:r w:rsidRPr="004F4075">
              <w:rPr>
                <w:szCs w:val="24"/>
                <w:highlight w:val="yellow"/>
                <w:lang w:val="en-CA" w:eastAsia="en-CA"/>
              </w:rPr>
              <w:t>data source (year of estimate)</w:t>
            </w:r>
          </w:p>
        </w:tc>
      </w:tr>
    </w:tbl>
    <w:p w14:paraId="20C53A5B" w14:textId="77777777" w:rsidR="004F4075" w:rsidRPr="004F4075" w:rsidRDefault="004F4075" w:rsidP="004F4075">
      <w:pPr>
        <w:rPr>
          <w:szCs w:val="24"/>
        </w:rPr>
      </w:pPr>
    </w:p>
    <w:p w14:paraId="495C8681" w14:textId="77777777" w:rsidR="004F4075" w:rsidRPr="004F4075" w:rsidRDefault="004F4075" w:rsidP="004F4075">
      <w:pPr>
        <w:rPr>
          <w:b/>
          <w:szCs w:val="24"/>
        </w:rPr>
      </w:pPr>
      <w:r w:rsidRPr="004F4075">
        <w:rPr>
          <w:b/>
          <w:szCs w:val="24"/>
        </w:rPr>
        <w:t>Quantitative Analysis:</w:t>
      </w:r>
    </w:p>
    <w:tbl>
      <w:tblPr>
        <w:tblStyle w:val="TableGrid13"/>
        <w:tblW w:w="0" w:type="auto"/>
        <w:tblLook w:val="04A0" w:firstRow="1" w:lastRow="0" w:firstColumn="1" w:lastColumn="0" w:noHBand="0" w:noVBand="1"/>
      </w:tblPr>
      <w:tblGrid>
        <w:gridCol w:w="483"/>
        <w:gridCol w:w="3655"/>
        <w:gridCol w:w="1838"/>
        <w:gridCol w:w="3374"/>
      </w:tblGrid>
      <w:tr w:rsidR="00AA27F4" w:rsidRPr="004F4075" w14:paraId="08DA4C4F" w14:textId="77777777" w:rsidTr="00140B25">
        <w:trPr>
          <w:tblHeader/>
        </w:trPr>
        <w:tc>
          <w:tcPr>
            <w:tcW w:w="483" w:type="dxa"/>
          </w:tcPr>
          <w:p w14:paraId="7DA0EDB5" w14:textId="77777777" w:rsidR="00AA27F4" w:rsidRPr="004F4075" w:rsidRDefault="00AA27F4" w:rsidP="004F4075">
            <w:pPr>
              <w:rPr>
                <w:szCs w:val="24"/>
                <w:lang w:val="en-CA" w:eastAsia="en-CA"/>
              </w:rPr>
            </w:pPr>
          </w:p>
        </w:tc>
        <w:tc>
          <w:tcPr>
            <w:tcW w:w="3655" w:type="dxa"/>
          </w:tcPr>
          <w:p w14:paraId="21CC39B5" w14:textId="77777777" w:rsidR="00AA27F4" w:rsidRPr="004F4075" w:rsidRDefault="00AA27F4" w:rsidP="004F4075">
            <w:pPr>
              <w:rPr>
                <w:rFonts w:cs="Arial"/>
                <w:szCs w:val="24"/>
                <w:lang w:val="en-CA" w:eastAsia="en-CA"/>
              </w:rPr>
            </w:pPr>
          </w:p>
        </w:tc>
        <w:tc>
          <w:tcPr>
            <w:tcW w:w="1838" w:type="dxa"/>
          </w:tcPr>
          <w:p w14:paraId="32CE9F75" w14:textId="77777777" w:rsidR="00AA27F4" w:rsidRPr="004F4075" w:rsidRDefault="00AA27F4" w:rsidP="004F4075">
            <w:pPr>
              <w:rPr>
                <w:szCs w:val="24"/>
                <w:highlight w:val="yellow"/>
                <w:lang w:val="en-CA" w:eastAsia="en-CA"/>
              </w:rPr>
            </w:pPr>
            <w:r w:rsidRPr="007641E1">
              <w:rPr>
                <w:szCs w:val="24"/>
                <w:lang w:val="en-CA" w:eastAsia="en-CA"/>
              </w:rPr>
              <w:t>Requested data</w:t>
            </w:r>
          </w:p>
        </w:tc>
        <w:tc>
          <w:tcPr>
            <w:tcW w:w="3374" w:type="dxa"/>
          </w:tcPr>
          <w:p w14:paraId="3BC82904" w14:textId="77777777" w:rsidR="00AA27F4" w:rsidRPr="004F4075" w:rsidRDefault="00AA27F4" w:rsidP="004F4075">
            <w:pPr>
              <w:rPr>
                <w:szCs w:val="24"/>
                <w:highlight w:val="yellow"/>
                <w:lang w:val="en-CA" w:eastAsia="en-CA"/>
              </w:rPr>
            </w:pPr>
            <w:r w:rsidRPr="007641E1">
              <w:rPr>
                <w:szCs w:val="24"/>
                <w:lang w:val="en-CA" w:eastAsia="en-CA"/>
              </w:rPr>
              <w:t>Supporting explanation</w:t>
            </w:r>
          </w:p>
        </w:tc>
      </w:tr>
      <w:tr w:rsidR="004F4075" w:rsidRPr="004F4075" w14:paraId="3666F569" w14:textId="77777777" w:rsidTr="00390A2F">
        <w:tc>
          <w:tcPr>
            <w:tcW w:w="483" w:type="dxa"/>
          </w:tcPr>
          <w:p w14:paraId="39AE1B9C" w14:textId="77777777" w:rsidR="004F4075" w:rsidRPr="004F4075" w:rsidRDefault="004F4075" w:rsidP="004F4075">
            <w:pPr>
              <w:rPr>
                <w:szCs w:val="24"/>
                <w:lang w:val="en-CA" w:eastAsia="en-CA"/>
              </w:rPr>
            </w:pPr>
            <w:r w:rsidRPr="004F4075">
              <w:rPr>
                <w:szCs w:val="24"/>
                <w:lang w:val="en-CA" w:eastAsia="en-CA"/>
              </w:rPr>
              <w:t>24</w:t>
            </w:r>
          </w:p>
        </w:tc>
        <w:tc>
          <w:tcPr>
            <w:tcW w:w="3655" w:type="dxa"/>
          </w:tcPr>
          <w:p w14:paraId="67661041" w14:textId="77777777" w:rsidR="004F4075" w:rsidRPr="004F4075" w:rsidRDefault="004F4075" w:rsidP="004F4075">
            <w:pPr>
              <w:rPr>
                <w:szCs w:val="24"/>
                <w:lang w:val="en-CA" w:eastAsia="en-CA"/>
              </w:rPr>
            </w:pPr>
            <w:r w:rsidRPr="004F4075">
              <w:rPr>
                <w:rFonts w:cs="Arial"/>
                <w:szCs w:val="24"/>
                <w:lang w:val="en-CA" w:eastAsia="en-CA"/>
              </w:rPr>
              <w:t>Is the probability of extinction in the wild at least 20% within 20 years [or 5 generations], or 10% within 100 years]</w:t>
            </w:r>
          </w:p>
        </w:tc>
        <w:tc>
          <w:tcPr>
            <w:tcW w:w="1838" w:type="dxa"/>
          </w:tcPr>
          <w:p w14:paraId="518A6C9F" w14:textId="77777777" w:rsidR="004F4075" w:rsidRPr="004F4075" w:rsidRDefault="004F4075" w:rsidP="004F4075">
            <w:pPr>
              <w:rPr>
                <w:szCs w:val="24"/>
                <w:lang w:val="en-CA" w:eastAsia="en-CA"/>
              </w:rPr>
            </w:pPr>
            <w:r w:rsidRPr="004F4075">
              <w:rPr>
                <w:szCs w:val="24"/>
                <w:highlight w:val="yellow"/>
                <w:lang w:val="en-CA" w:eastAsia="en-CA"/>
              </w:rPr>
              <w:t>Yes / no / unknown</w:t>
            </w:r>
          </w:p>
        </w:tc>
        <w:tc>
          <w:tcPr>
            <w:tcW w:w="3374" w:type="dxa"/>
          </w:tcPr>
          <w:p w14:paraId="4675F5E4" w14:textId="77777777" w:rsidR="004F4075" w:rsidRPr="004F4075" w:rsidRDefault="004F4075" w:rsidP="004F4075">
            <w:pPr>
              <w:rPr>
                <w:szCs w:val="24"/>
                <w:lang w:val="en-CA" w:eastAsia="en-CA"/>
              </w:rPr>
            </w:pPr>
            <w:r w:rsidRPr="004F4075">
              <w:rPr>
                <w:szCs w:val="24"/>
                <w:highlight w:val="yellow"/>
                <w:lang w:val="en-CA" w:eastAsia="en-CA"/>
              </w:rPr>
              <w:t>Explanation (most often “analysis not conducted”)</w:t>
            </w:r>
          </w:p>
        </w:tc>
      </w:tr>
    </w:tbl>
    <w:p w14:paraId="26E17EDC" w14:textId="77777777" w:rsidR="004F4075" w:rsidRPr="004F4075" w:rsidRDefault="004F4075" w:rsidP="004F4075">
      <w:pPr>
        <w:rPr>
          <w:b/>
          <w:szCs w:val="24"/>
        </w:rPr>
      </w:pPr>
      <w:r w:rsidRPr="004F4075">
        <w:rPr>
          <w:b/>
          <w:szCs w:val="24"/>
        </w:rPr>
        <w:t>Threats:</w:t>
      </w:r>
    </w:p>
    <w:tbl>
      <w:tblPr>
        <w:tblStyle w:val="TableGrid13"/>
        <w:tblW w:w="9351" w:type="dxa"/>
        <w:tblLook w:val="04A0" w:firstRow="1" w:lastRow="0" w:firstColumn="1" w:lastColumn="0" w:noHBand="0" w:noVBand="1"/>
      </w:tblPr>
      <w:tblGrid>
        <w:gridCol w:w="617"/>
        <w:gridCol w:w="3347"/>
        <w:gridCol w:w="1985"/>
        <w:gridCol w:w="3402"/>
      </w:tblGrid>
      <w:tr w:rsidR="00AA27F4" w:rsidRPr="004F4075" w14:paraId="11BDA481" w14:textId="77777777" w:rsidTr="00140B25">
        <w:trPr>
          <w:trHeight w:val="612"/>
          <w:tblHeader/>
        </w:trPr>
        <w:tc>
          <w:tcPr>
            <w:tcW w:w="617" w:type="dxa"/>
          </w:tcPr>
          <w:p w14:paraId="33CC7CDD" w14:textId="77777777" w:rsidR="00AA27F4" w:rsidRPr="004F4075" w:rsidRDefault="00AA27F4" w:rsidP="004F4075">
            <w:pPr>
              <w:rPr>
                <w:szCs w:val="24"/>
                <w:lang w:val="en-CA" w:eastAsia="en-CA"/>
              </w:rPr>
            </w:pPr>
          </w:p>
        </w:tc>
        <w:tc>
          <w:tcPr>
            <w:tcW w:w="3347" w:type="dxa"/>
          </w:tcPr>
          <w:p w14:paraId="46DEF3F1" w14:textId="77777777" w:rsidR="00AA27F4" w:rsidRPr="004F4075" w:rsidRDefault="00AA27F4" w:rsidP="004F4075">
            <w:pPr>
              <w:rPr>
                <w:rFonts w:cs="Arial"/>
                <w:szCs w:val="24"/>
                <w:lang w:val="en-CA" w:eastAsia="en-CA"/>
              </w:rPr>
            </w:pPr>
          </w:p>
        </w:tc>
        <w:tc>
          <w:tcPr>
            <w:tcW w:w="1985" w:type="dxa"/>
          </w:tcPr>
          <w:p w14:paraId="72412D3A" w14:textId="77777777" w:rsidR="00AA27F4" w:rsidRPr="004F4075" w:rsidRDefault="00AA27F4" w:rsidP="004F4075">
            <w:pPr>
              <w:rPr>
                <w:szCs w:val="24"/>
                <w:highlight w:val="yellow"/>
                <w:lang w:val="en-CA" w:eastAsia="en-CA"/>
              </w:rPr>
            </w:pPr>
            <w:r w:rsidRPr="007641E1">
              <w:rPr>
                <w:szCs w:val="24"/>
                <w:lang w:val="en-CA" w:eastAsia="en-CA"/>
              </w:rPr>
              <w:t>Requested data</w:t>
            </w:r>
          </w:p>
        </w:tc>
        <w:tc>
          <w:tcPr>
            <w:tcW w:w="3402" w:type="dxa"/>
          </w:tcPr>
          <w:p w14:paraId="4971119E" w14:textId="77777777" w:rsidR="00AA27F4" w:rsidRPr="004F4075" w:rsidRDefault="00AA27F4" w:rsidP="004F4075">
            <w:pPr>
              <w:rPr>
                <w:rFonts w:cs="Arial"/>
                <w:szCs w:val="24"/>
                <w:lang w:val="en-CA" w:eastAsia="en-CA"/>
              </w:rPr>
            </w:pPr>
            <w:r>
              <w:rPr>
                <w:rFonts w:cs="Arial"/>
                <w:szCs w:val="24"/>
                <w:lang w:val="en-CA" w:eastAsia="en-CA"/>
              </w:rPr>
              <w:t>Supporting explanation</w:t>
            </w:r>
          </w:p>
        </w:tc>
      </w:tr>
      <w:tr w:rsidR="004F4075" w:rsidRPr="004F4075" w14:paraId="34EBBB20" w14:textId="77777777" w:rsidTr="00390A2F">
        <w:trPr>
          <w:trHeight w:val="612"/>
        </w:trPr>
        <w:tc>
          <w:tcPr>
            <w:tcW w:w="617" w:type="dxa"/>
          </w:tcPr>
          <w:p w14:paraId="335CB4FE" w14:textId="77777777" w:rsidR="004F4075" w:rsidRPr="004F4075" w:rsidRDefault="004F4075" w:rsidP="004F4075">
            <w:pPr>
              <w:rPr>
                <w:szCs w:val="24"/>
                <w:lang w:val="en-CA" w:eastAsia="en-CA"/>
              </w:rPr>
            </w:pPr>
            <w:r w:rsidRPr="004F4075">
              <w:rPr>
                <w:szCs w:val="24"/>
                <w:lang w:val="en-CA" w:eastAsia="en-CA"/>
              </w:rPr>
              <w:t>25a</w:t>
            </w:r>
          </w:p>
        </w:tc>
        <w:tc>
          <w:tcPr>
            <w:tcW w:w="3347" w:type="dxa"/>
          </w:tcPr>
          <w:p w14:paraId="06983CBC" w14:textId="77777777" w:rsidR="004F4075" w:rsidRPr="004F4075" w:rsidRDefault="004F4075" w:rsidP="004F4075">
            <w:pPr>
              <w:rPr>
                <w:rFonts w:cs="Arial"/>
                <w:szCs w:val="24"/>
                <w:lang w:val="en-CA" w:eastAsia="en-CA"/>
              </w:rPr>
            </w:pPr>
            <w:r w:rsidRPr="004F4075">
              <w:rPr>
                <w:rFonts w:cs="Arial"/>
                <w:szCs w:val="24"/>
                <w:lang w:val="en-CA" w:eastAsia="en-CA"/>
              </w:rPr>
              <w:t>Was a threats calculator completed for this species?</w:t>
            </w:r>
          </w:p>
        </w:tc>
        <w:tc>
          <w:tcPr>
            <w:tcW w:w="1985" w:type="dxa"/>
          </w:tcPr>
          <w:p w14:paraId="195E9E37" w14:textId="77777777" w:rsidR="004F4075" w:rsidRPr="004F4075" w:rsidRDefault="004F4075" w:rsidP="004F4075">
            <w:pPr>
              <w:rPr>
                <w:rFonts w:cs="Arial"/>
                <w:szCs w:val="24"/>
                <w:lang w:val="en-CA" w:eastAsia="en-CA"/>
              </w:rPr>
            </w:pPr>
            <w:r w:rsidRPr="004F4075">
              <w:rPr>
                <w:szCs w:val="24"/>
                <w:highlight w:val="yellow"/>
                <w:lang w:val="en-CA" w:eastAsia="en-CA"/>
              </w:rPr>
              <w:t>Yes / no</w:t>
            </w:r>
            <w:r w:rsidRPr="004F4075">
              <w:rPr>
                <w:szCs w:val="24"/>
                <w:lang w:val="en-CA" w:eastAsia="en-CA"/>
              </w:rPr>
              <w:t xml:space="preserve"> (see Appendix </w:t>
            </w:r>
            <w:r w:rsidRPr="004F4075">
              <w:rPr>
                <w:szCs w:val="24"/>
                <w:highlight w:val="yellow"/>
                <w:lang w:val="en-CA" w:eastAsia="en-CA"/>
              </w:rPr>
              <w:t>X</w:t>
            </w:r>
            <w:r w:rsidRPr="004F4075">
              <w:rPr>
                <w:szCs w:val="24"/>
                <w:lang w:val="en-CA" w:eastAsia="en-CA"/>
              </w:rPr>
              <w:t>)</w:t>
            </w:r>
          </w:p>
        </w:tc>
        <w:tc>
          <w:tcPr>
            <w:tcW w:w="3402" w:type="dxa"/>
          </w:tcPr>
          <w:p w14:paraId="5DE85402" w14:textId="77777777" w:rsidR="004F4075" w:rsidRPr="004F4075" w:rsidRDefault="004F4075" w:rsidP="004F4075">
            <w:pPr>
              <w:rPr>
                <w:rFonts w:cs="Arial"/>
                <w:szCs w:val="24"/>
                <w:lang w:val="en-CA" w:eastAsia="en-CA"/>
              </w:rPr>
            </w:pPr>
            <w:r w:rsidRPr="004F4075">
              <w:rPr>
                <w:rFonts w:cs="Arial"/>
                <w:szCs w:val="24"/>
                <w:lang w:val="en-CA" w:eastAsia="en-CA"/>
              </w:rPr>
              <w:t xml:space="preserve">Overall assigned threat impact: </w:t>
            </w:r>
            <w:r w:rsidRPr="004F4075">
              <w:rPr>
                <w:rFonts w:cs="Arial"/>
                <w:szCs w:val="24"/>
                <w:highlight w:val="yellow"/>
                <w:lang w:val="en-CA" w:eastAsia="en-CA"/>
              </w:rPr>
              <w:t>assigned threat impact</w:t>
            </w:r>
            <w:r w:rsidRPr="004F4075">
              <w:rPr>
                <w:rFonts w:cs="Arial"/>
                <w:szCs w:val="24"/>
                <w:lang w:val="en-CA" w:eastAsia="en-CA"/>
              </w:rPr>
              <w:t xml:space="preserve"> </w:t>
            </w:r>
            <w:r w:rsidRPr="004F4075">
              <w:rPr>
                <w:rFonts w:cs="Arial"/>
                <w:szCs w:val="24"/>
                <w:highlight w:val="yellow"/>
                <w:lang w:val="en-CA" w:eastAsia="en-CA"/>
              </w:rPr>
              <w:t>(year)</w:t>
            </w:r>
          </w:p>
        </w:tc>
      </w:tr>
      <w:tr w:rsidR="004F4075" w:rsidRPr="004F4075" w14:paraId="38F0324F" w14:textId="77777777" w:rsidTr="00390A2F">
        <w:trPr>
          <w:trHeight w:val="965"/>
        </w:trPr>
        <w:tc>
          <w:tcPr>
            <w:tcW w:w="617" w:type="dxa"/>
          </w:tcPr>
          <w:p w14:paraId="527691C4" w14:textId="77777777" w:rsidR="004F4075" w:rsidRPr="004F4075" w:rsidRDefault="004F4075" w:rsidP="004F4075">
            <w:pPr>
              <w:rPr>
                <w:szCs w:val="24"/>
                <w:lang w:val="en-CA" w:eastAsia="en-CA"/>
              </w:rPr>
            </w:pPr>
            <w:r w:rsidRPr="004F4075">
              <w:rPr>
                <w:szCs w:val="24"/>
                <w:lang w:val="en-CA" w:eastAsia="en-CA"/>
              </w:rPr>
              <w:t>25b</w:t>
            </w:r>
          </w:p>
        </w:tc>
        <w:tc>
          <w:tcPr>
            <w:tcW w:w="8734" w:type="dxa"/>
            <w:gridSpan w:val="3"/>
          </w:tcPr>
          <w:p w14:paraId="29C2EF8F" w14:textId="77777777" w:rsidR="004F4075" w:rsidRPr="004F4075" w:rsidRDefault="004F4075" w:rsidP="004F4075">
            <w:pPr>
              <w:rPr>
                <w:rFonts w:cs="Arial"/>
                <w:szCs w:val="24"/>
                <w:lang w:val="en-CA" w:eastAsia="en-CA"/>
              </w:rPr>
            </w:pPr>
            <w:r w:rsidRPr="004F4075">
              <w:rPr>
                <w:rFonts w:cs="Arial"/>
                <w:szCs w:val="24"/>
                <w:lang w:val="en-CA" w:eastAsia="en-CA"/>
              </w:rPr>
              <w:t xml:space="preserve">Key threats were identified as: </w:t>
            </w:r>
          </w:p>
          <w:p w14:paraId="366D153F" w14:textId="77777777" w:rsidR="004F4075" w:rsidRPr="004F4075" w:rsidRDefault="004F4075" w:rsidP="00EE1BCC">
            <w:pPr>
              <w:numPr>
                <w:ilvl w:val="0"/>
                <w:numId w:val="241"/>
              </w:numPr>
              <w:ind w:left="265" w:firstLine="0"/>
              <w:rPr>
                <w:rFonts w:cs="Arial"/>
                <w:szCs w:val="24"/>
                <w:lang w:val="en-CA" w:eastAsia="en-CA"/>
              </w:rPr>
            </w:pPr>
            <w:r w:rsidRPr="004F4075">
              <w:rPr>
                <w:rFonts w:cs="Arial"/>
                <w:szCs w:val="24"/>
                <w:highlight w:val="yellow"/>
                <w:lang w:val="en-CA" w:eastAsia="en-CA"/>
              </w:rPr>
              <w:t>Name of highest impact threat</w:t>
            </w:r>
            <w:r w:rsidRPr="004F4075">
              <w:rPr>
                <w:rFonts w:cs="Arial"/>
                <w:szCs w:val="24"/>
                <w:lang w:val="en-CA" w:eastAsia="en-CA"/>
              </w:rPr>
              <w:t xml:space="preserve"> (IUCN </w:t>
            </w:r>
            <w:r w:rsidRPr="004F4075">
              <w:rPr>
                <w:rFonts w:cs="Arial"/>
                <w:szCs w:val="24"/>
                <w:highlight w:val="yellow"/>
                <w:lang w:val="en-CA" w:eastAsia="en-CA"/>
              </w:rPr>
              <w:t>number</w:t>
            </w:r>
            <w:r w:rsidRPr="004F4075">
              <w:rPr>
                <w:rFonts w:cs="Arial"/>
                <w:szCs w:val="24"/>
                <w:lang w:val="en-CA" w:eastAsia="en-CA"/>
              </w:rPr>
              <w:t xml:space="preserve">) – </w:t>
            </w:r>
            <w:r w:rsidRPr="004F4075">
              <w:rPr>
                <w:rFonts w:cs="Arial"/>
                <w:szCs w:val="24"/>
                <w:highlight w:val="yellow"/>
                <w:lang w:val="en-CA" w:eastAsia="en-CA"/>
              </w:rPr>
              <w:t>low/medium/high</w:t>
            </w:r>
            <w:r w:rsidRPr="004F4075">
              <w:rPr>
                <w:rFonts w:cs="Arial"/>
                <w:szCs w:val="24"/>
                <w:lang w:val="en-CA" w:eastAsia="en-CA"/>
              </w:rPr>
              <w:t xml:space="preserve"> impact</w:t>
            </w:r>
            <w:r w:rsidR="000567BE">
              <w:rPr>
                <w:rFonts w:cs="Arial"/>
                <w:szCs w:val="24"/>
                <w:lang w:val="en-CA" w:eastAsia="en-CA"/>
              </w:rPr>
              <w:t>)</w:t>
            </w:r>
          </w:p>
          <w:p w14:paraId="11D4D2A1" w14:textId="77777777" w:rsidR="004F4075" w:rsidRPr="004F4075" w:rsidRDefault="004F4075" w:rsidP="00EE1BCC">
            <w:pPr>
              <w:numPr>
                <w:ilvl w:val="0"/>
                <w:numId w:val="241"/>
              </w:numPr>
              <w:ind w:left="265" w:firstLine="0"/>
              <w:rPr>
                <w:rFonts w:cs="Arial"/>
                <w:szCs w:val="24"/>
                <w:lang w:val="en-CA" w:eastAsia="en-CA"/>
              </w:rPr>
            </w:pPr>
            <w:r w:rsidRPr="004F4075">
              <w:rPr>
                <w:rFonts w:cs="Arial"/>
                <w:szCs w:val="24"/>
                <w:highlight w:val="yellow"/>
                <w:lang w:val="en-CA" w:eastAsia="en-CA"/>
              </w:rPr>
              <w:t>Name of second highest impact threat</w:t>
            </w:r>
            <w:r w:rsidRPr="004F4075">
              <w:rPr>
                <w:rFonts w:cs="Arial"/>
                <w:szCs w:val="24"/>
                <w:lang w:val="en-CA" w:eastAsia="en-CA"/>
              </w:rPr>
              <w:t xml:space="preserve"> (IUCN </w:t>
            </w:r>
            <w:r w:rsidRPr="004F4075">
              <w:rPr>
                <w:rFonts w:cs="Arial"/>
                <w:szCs w:val="24"/>
                <w:highlight w:val="yellow"/>
                <w:lang w:val="en-CA" w:eastAsia="en-CA"/>
              </w:rPr>
              <w:t>number</w:t>
            </w:r>
            <w:r w:rsidRPr="004F4075">
              <w:rPr>
                <w:rFonts w:cs="Arial"/>
                <w:szCs w:val="24"/>
                <w:lang w:val="en-CA" w:eastAsia="en-CA"/>
              </w:rPr>
              <w:t xml:space="preserve">) – </w:t>
            </w:r>
            <w:r w:rsidRPr="004F4075">
              <w:rPr>
                <w:rFonts w:cs="Arial"/>
                <w:szCs w:val="24"/>
                <w:highlight w:val="yellow"/>
                <w:lang w:val="en-CA" w:eastAsia="en-CA"/>
              </w:rPr>
              <w:t>low/medium/high</w:t>
            </w:r>
            <w:r w:rsidRPr="004F4075">
              <w:rPr>
                <w:rFonts w:cs="Arial"/>
                <w:szCs w:val="24"/>
                <w:lang w:val="en-CA" w:eastAsia="en-CA"/>
              </w:rPr>
              <w:t xml:space="preserve"> impact</w:t>
            </w:r>
            <w:r w:rsidR="000567BE">
              <w:rPr>
                <w:rFonts w:cs="Arial"/>
                <w:szCs w:val="24"/>
                <w:lang w:val="en-CA" w:eastAsia="en-CA"/>
              </w:rPr>
              <w:t>)</w:t>
            </w:r>
          </w:p>
          <w:p w14:paraId="2CA11B91" w14:textId="77777777" w:rsidR="004F4075" w:rsidRPr="004F4075" w:rsidRDefault="00396CD6" w:rsidP="00EE1BCC">
            <w:pPr>
              <w:numPr>
                <w:ilvl w:val="0"/>
                <w:numId w:val="241"/>
              </w:numPr>
              <w:ind w:left="265" w:firstLine="0"/>
              <w:rPr>
                <w:rFonts w:cs="Arial"/>
                <w:szCs w:val="24"/>
                <w:lang w:val="en-CA" w:eastAsia="en-CA"/>
              </w:rPr>
            </w:pPr>
            <w:r>
              <w:rPr>
                <w:rFonts w:cs="Arial"/>
                <w:szCs w:val="24"/>
                <w:lang w:val="en-CA" w:eastAsia="en-CA"/>
              </w:rPr>
              <w:t xml:space="preserve">Name </w:t>
            </w:r>
            <w:r w:rsidRPr="00AA27F4">
              <w:rPr>
                <w:rFonts w:cs="Arial"/>
                <w:szCs w:val="24"/>
                <w:highlight w:val="yellow"/>
                <w:lang w:val="en-CA" w:eastAsia="en-CA"/>
              </w:rPr>
              <w:t>of threats with unknown impact</w:t>
            </w:r>
            <w:r w:rsidR="000567BE">
              <w:rPr>
                <w:rFonts w:cs="Arial"/>
                <w:szCs w:val="24"/>
                <w:lang w:val="en-CA" w:eastAsia="en-CA"/>
              </w:rPr>
              <w:t xml:space="preserve"> (</w:t>
            </w:r>
            <w:r w:rsidR="000567BE" w:rsidRPr="004F4075">
              <w:rPr>
                <w:rFonts w:cs="Arial"/>
                <w:szCs w:val="24"/>
                <w:lang w:val="en-CA" w:eastAsia="en-CA"/>
              </w:rPr>
              <w:t xml:space="preserve">(IUCN </w:t>
            </w:r>
            <w:r w:rsidR="000567BE" w:rsidRPr="004F4075">
              <w:rPr>
                <w:rFonts w:cs="Arial"/>
                <w:szCs w:val="24"/>
                <w:highlight w:val="yellow"/>
                <w:lang w:val="en-CA" w:eastAsia="en-CA"/>
              </w:rPr>
              <w:t>number</w:t>
            </w:r>
            <w:r w:rsidR="000567BE" w:rsidRPr="004F4075">
              <w:rPr>
                <w:rFonts w:cs="Arial"/>
                <w:szCs w:val="24"/>
                <w:lang w:val="en-CA" w:eastAsia="en-CA"/>
              </w:rPr>
              <w:t xml:space="preserve">) – </w:t>
            </w:r>
            <w:r w:rsidR="000567BE">
              <w:rPr>
                <w:rFonts w:cs="Arial"/>
                <w:szCs w:val="24"/>
                <w:highlight w:val="yellow"/>
                <w:lang w:val="en-CA" w:eastAsia="en-CA"/>
              </w:rPr>
              <w:t>unknown</w:t>
            </w:r>
            <w:r w:rsidR="000567BE" w:rsidRPr="004F4075">
              <w:rPr>
                <w:rFonts w:cs="Arial"/>
                <w:szCs w:val="24"/>
                <w:lang w:val="en-CA" w:eastAsia="en-CA"/>
              </w:rPr>
              <w:t xml:space="preserve"> impact</w:t>
            </w:r>
            <w:r w:rsidR="000567BE">
              <w:rPr>
                <w:rFonts w:cs="Arial"/>
                <w:szCs w:val="24"/>
                <w:lang w:val="en-CA" w:eastAsia="en-CA"/>
              </w:rPr>
              <w:t>)</w:t>
            </w:r>
          </w:p>
          <w:p w14:paraId="3BAB628B" w14:textId="77777777" w:rsidR="004F4075" w:rsidRPr="004F4075" w:rsidRDefault="004F4075" w:rsidP="00924667">
            <w:pPr>
              <w:ind w:left="265"/>
              <w:rPr>
                <w:rFonts w:cs="Arial"/>
                <w:szCs w:val="24"/>
                <w:lang w:val="en-CA" w:eastAsia="en-CA"/>
              </w:rPr>
            </w:pPr>
            <w:r w:rsidRPr="004F4075">
              <w:rPr>
                <w:rFonts w:cs="Arial"/>
                <w:szCs w:val="24"/>
                <w:highlight w:val="yellow"/>
                <w:lang w:val="en-CA" w:eastAsia="en-CA"/>
              </w:rPr>
              <w:t>etc.</w:t>
            </w:r>
            <w:r w:rsidRPr="004F4075">
              <w:rPr>
                <w:rFonts w:cs="Arial"/>
                <w:szCs w:val="24"/>
                <w:lang w:val="en-CA" w:eastAsia="en-CA"/>
              </w:rPr>
              <w:t xml:space="preserve"> </w:t>
            </w:r>
            <w:r w:rsidRPr="004F4075">
              <w:rPr>
                <w:rFonts w:cs="Arial"/>
                <w:szCs w:val="24"/>
                <w:highlight w:val="green"/>
                <w:lang w:val="en-CA" w:eastAsia="en-CA"/>
              </w:rPr>
              <w:t>[only list threats with an impact of low or higher</w:t>
            </w:r>
            <w:r w:rsidR="00924667">
              <w:rPr>
                <w:rFonts w:cs="Arial"/>
                <w:szCs w:val="24"/>
                <w:highlight w:val="green"/>
                <w:lang w:val="en-CA" w:eastAsia="en-CA"/>
              </w:rPr>
              <w:t xml:space="preserve"> or unknown</w:t>
            </w:r>
            <w:r w:rsidRPr="004F4075">
              <w:rPr>
                <w:rFonts w:cs="Arial"/>
                <w:szCs w:val="24"/>
                <w:highlight w:val="green"/>
                <w:lang w:val="en-CA" w:eastAsia="en-CA"/>
              </w:rPr>
              <w:t>]</w:t>
            </w:r>
          </w:p>
        </w:tc>
      </w:tr>
      <w:tr w:rsidR="004F4075" w:rsidRPr="004F4075" w14:paraId="523A87E4" w14:textId="77777777" w:rsidTr="00390A2F">
        <w:trPr>
          <w:trHeight w:val="965"/>
        </w:trPr>
        <w:tc>
          <w:tcPr>
            <w:tcW w:w="617" w:type="dxa"/>
          </w:tcPr>
          <w:p w14:paraId="71C6C2EF" w14:textId="77777777" w:rsidR="004F4075" w:rsidRPr="004F4075" w:rsidRDefault="004F4075" w:rsidP="004F4075">
            <w:pPr>
              <w:rPr>
                <w:szCs w:val="24"/>
                <w:lang w:val="en-CA" w:eastAsia="en-CA"/>
              </w:rPr>
            </w:pPr>
            <w:r w:rsidRPr="004F4075">
              <w:rPr>
                <w:szCs w:val="24"/>
                <w:lang w:val="en-CA" w:eastAsia="en-CA"/>
              </w:rPr>
              <w:t>25c</w:t>
            </w:r>
          </w:p>
        </w:tc>
        <w:tc>
          <w:tcPr>
            <w:tcW w:w="8734" w:type="dxa"/>
            <w:gridSpan w:val="3"/>
          </w:tcPr>
          <w:p w14:paraId="71313A8A" w14:textId="77777777" w:rsidR="004F4075" w:rsidRPr="004F4075" w:rsidRDefault="004F4075" w:rsidP="004F4075">
            <w:pPr>
              <w:rPr>
                <w:rFonts w:cs="Arial"/>
                <w:szCs w:val="24"/>
                <w:lang w:val="en-CA" w:eastAsia="en-CA"/>
              </w:rPr>
            </w:pPr>
            <w:r w:rsidRPr="004F4075">
              <w:rPr>
                <w:rFonts w:cs="Arial"/>
                <w:szCs w:val="24"/>
                <w:lang w:val="en-CA" w:eastAsia="en-CA"/>
              </w:rPr>
              <w:t>What limiting factors are relevant?</w:t>
            </w:r>
          </w:p>
          <w:p w14:paraId="089FB9BF" w14:textId="77777777" w:rsidR="004F4075" w:rsidRPr="004F4075" w:rsidRDefault="004F4075" w:rsidP="00EE1BCC">
            <w:pPr>
              <w:numPr>
                <w:ilvl w:val="0"/>
                <w:numId w:val="242"/>
              </w:numPr>
              <w:rPr>
                <w:rFonts w:cs="Arial"/>
                <w:szCs w:val="24"/>
                <w:lang w:val="en-CA" w:eastAsia="en-CA"/>
              </w:rPr>
            </w:pPr>
            <w:r w:rsidRPr="004F4075">
              <w:rPr>
                <w:rFonts w:cs="Arial"/>
                <w:szCs w:val="24"/>
                <w:highlight w:val="yellow"/>
                <w:lang w:val="en-CA" w:eastAsia="en-CA"/>
              </w:rPr>
              <w:t>Item 1</w:t>
            </w:r>
          </w:p>
          <w:p w14:paraId="72A5805E" w14:textId="77777777" w:rsidR="004F4075" w:rsidRPr="004F4075" w:rsidRDefault="004F4075" w:rsidP="00EE1BCC">
            <w:pPr>
              <w:numPr>
                <w:ilvl w:val="0"/>
                <w:numId w:val="242"/>
              </w:numPr>
              <w:rPr>
                <w:rFonts w:cs="Arial"/>
                <w:szCs w:val="24"/>
                <w:lang w:val="en-CA" w:eastAsia="en-CA"/>
              </w:rPr>
            </w:pPr>
            <w:r w:rsidRPr="004F4075">
              <w:rPr>
                <w:rFonts w:cs="Arial"/>
                <w:szCs w:val="24"/>
                <w:highlight w:val="yellow"/>
                <w:lang w:val="en-CA" w:eastAsia="en-CA"/>
              </w:rPr>
              <w:t>Item 2 (</w:t>
            </w:r>
            <w:proofErr w:type="spellStart"/>
            <w:r w:rsidRPr="004F4075">
              <w:rPr>
                <w:rFonts w:cs="Arial"/>
                <w:szCs w:val="24"/>
                <w:highlight w:val="yellow"/>
                <w:lang w:val="en-CA" w:eastAsia="en-CA"/>
              </w:rPr>
              <w:t>etc</w:t>
            </w:r>
            <w:proofErr w:type="spellEnd"/>
            <w:r w:rsidRPr="004F4075">
              <w:rPr>
                <w:rFonts w:cs="Arial"/>
                <w:szCs w:val="24"/>
                <w:highlight w:val="yellow"/>
                <w:lang w:val="en-CA" w:eastAsia="en-CA"/>
              </w:rPr>
              <w:t>)</w:t>
            </w:r>
          </w:p>
        </w:tc>
      </w:tr>
    </w:tbl>
    <w:p w14:paraId="2A7C057B" w14:textId="77777777" w:rsidR="004F4075" w:rsidRPr="004F4075" w:rsidRDefault="004F4075" w:rsidP="004F4075">
      <w:pPr>
        <w:rPr>
          <w:szCs w:val="24"/>
        </w:rPr>
      </w:pPr>
    </w:p>
    <w:p w14:paraId="72EAF661" w14:textId="77777777" w:rsidR="004F4075" w:rsidRPr="004F4075" w:rsidRDefault="004F4075" w:rsidP="004F4075">
      <w:pPr>
        <w:rPr>
          <w:b/>
          <w:szCs w:val="24"/>
        </w:rPr>
      </w:pPr>
      <w:r w:rsidRPr="004F4075">
        <w:rPr>
          <w:b/>
          <w:szCs w:val="24"/>
        </w:rPr>
        <w:t>Rescue Effect (from outside Canada):</w:t>
      </w:r>
    </w:p>
    <w:tbl>
      <w:tblPr>
        <w:tblStyle w:val="TableGrid13"/>
        <w:tblW w:w="0" w:type="auto"/>
        <w:tblLayout w:type="fixed"/>
        <w:tblLook w:val="04A0" w:firstRow="1" w:lastRow="0" w:firstColumn="1" w:lastColumn="0" w:noHBand="0" w:noVBand="1"/>
      </w:tblPr>
      <w:tblGrid>
        <w:gridCol w:w="562"/>
        <w:gridCol w:w="3535"/>
        <w:gridCol w:w="1960"/>
        <w:gridCol w:w="3293"/>
      </w:tblGrid>
      <w:tr w:rsidR="004866FD" w:rsidRPr="004F4075" w14:paraId="26C8BB25" w14:textId="77777777" w:rsidTr="00140B25">
        <w:trPr>
          <w:tblHeader/>
        </w:trPr>
        <w:tc>
          <w:tcPr>
            <w:tcW w:w="562" w:type="dxa"/>
          </w:tcPr>
          <w:p w14:paraId="3AFAD802" w14:textId="77777777" w:rsidR="004866FD" w:rsidRPr="004F4075" w:rsidRDefault="004866FD" w:rsidP="004F4075">
            <w:pPr>
              <w:rPr>
                <w:szCs w:val="24"/>
                <w:lang w:val="en-CA" w:eastAsia="en-CA"/>
              </w:rPr>
            </w:pPr>
          </w:p>
        </w:tc>
        <w:tc>
          <w:tcPr>
            <w:tcW w:w="3535" w:type="dxa"/>
          </w:tcPr>
          <w:p w14:paraId="443D8670" w14:textId="77777777" w:rsidR="004866FD" w:rsidRPr="004F4075" w:rsidRDefault="004866FD" w:rsidP="004F4075">
            <w:pPr>
              <w:rPr>
                <w:rFonts w:cs="Arial"/>
                <w:szCs w:val="24"/>
                <w:lang w:val="en-CA" w:eastAsia="en-CA"/>
              </w:rPr>
            </w:pPr>
          </w:p>
        </w:tc>
        <w:tc>
          <w:tcPr>
            <w:tcW w:w="1960" w:type="dxa"/>
          </w:tcPr>
          <w:p w14:paraId="075B5BFF" w14:textId="77777777" w:rsidR="004866FD" w:rsidRPr="004F4075" w:rsidRDefault="004866FD" w:rsidP="004F4075">
            <w:pPr>
              <w:rPr>
                <w:szCs w:val="24"/>
                <w:highlight w:val="yellow"/>
                <w:lang w:val="en-CA" w:eastAsia="en-CA"/>
              </w:rPr>
            </w:pPr>
            <w:r w:rsidRPr="00140B25">
              <w:rPr>
                <w:szCs w:val="24"/>
                <w:lang w:val="en-CA" w:eastAsia="en-CA"/>
              </w:rPr>
              <w:t>Requested data</w:t>
            </w:r>
          </w:p>
        </w:tc>
        <w:tc>
          <w:tcPr>
            <w:tcW w:w="3293" w:type="dxa"/>
          </w:tcPr>
          <w:p w14:paraId="56E4E8ED" w14:textId="77777777" w:rsidR="004866FD" w:rsidRPr="004F4075" w:rsidRDefault="004866FD" w:rsidP="004F4075">
            <w:pPr>
              <w:rPr>
                <w:szCs w:val="24"/>
                <w:highlight w:val="yellow"/>
                <w:lang w:val="en-CA" w:eastAsia="en-CA"/>
              </w:rPr>
            </w:pPr>
            <w:r w:rsidRPr="00140B25">
              <w:rPr>
                <w:szCs w:val="24"/>
                <w:lang w:val="en-CA" w:eastAsia="en-CA"/>
              </w:rPr>
              <w:t>Supporting explanation</w:t>
            </w:r>
          </w:p>
        </w:tc>
      </w:tr>
      <w:tr w:rsidR="004F4075" w:rsidRPr="004F4075" w14:paraId="6125CAB7" w14:textId="77777777" w:rsidTr="00390A2F">
        <w:tc>
          <w:tcPr>
            <w:tcW w:w="562" w:type="dxa"/>
          </w:tcPr>
          <w:p w14:paraId="7DC03542" w14:textId="77777777" w:rsidR="004F4075" w:rsidRPr="004F4075" w:rsidRDefault="004F4075" w:rsidP="004F4075">
            <w:pPr>
              <w:rPr>
                <w:szCs w:val="24"/>
                <w:lang w:val="en-CA" w:eastAsia="en-CA"/>
              </w:rPr>
            </w:pPr>
            <w:r w:rsidRPr="004F4075">
              <w:rPr>
                <w:szCs w:val="24"/>
                <w:lang w:val="en-CA" w:eastAsia="en-CA"/>
              </w:rPr>
              <w:t>26</w:t>
            </w:r>
          </w:p>
        </w:tc>
        <w:tc>
          <w:tcPr>
            <w:tcW w:w="3535" w:type="dxa"/>
          </w:tcPr>
          <w:p w14:paraId="51C8155E" w14:textId="77777777" w:rsidR="004F4075" w:rsidRPr="004F4075" w:rsidRDefault="004F4075" w:rsidP="004F4075">
            <w:pPr>
              <w:rPr>
                <w:szCs w:val="24"/>
                <w:lang w:val="en-CA" w:eastAsia="en-CA"/>
              </w:rPr>
            </w:pPr>
            <w:r w:rsidRPr="004F4075">
              <w:rPr>
                <w:rFonts w:cs="Arial"/>
                <w:szCs w:val="24"/>
                <w:lang w:val="en-CA" w:eastAsia="en-CA"/>
              </w:rPr>
              <w:t>Status of outside population(s) most likely to provide immigrants to Canada.</w:t>
            </w:r>
          </w:p>
        </w:tc>
        <w:tc>
          <w:tcPr>
            <w:tcW w:w="1960" w:type="dxa"/>
          </w:tcPr>
          <w:p w14:paraId="03E8A2AD" w14:textId="77777777" w:rsidR="004F4075" w:rsidRPr="004F4075" w:rsidRDefault="004F4075" w:rsidP="004F4075">
            <w:pPr>
              <w:rPr>
                <w:szCs w:val="24"/>
                <w:lang w:val="en-CA" w:eastAsia="en-CA"/>
              </w:rPr>
            </w:pPr>
            <w:r w:rsidRPr="004F4075">
              <w:rPr>
                <w:szCs w:val="24"/>
                <w:highlight w:val="yellow"/>
                <w:lang w:val="en-CA" w:eastAsia="en-CA"/>
              </w:rPr>
              <w:t xml:space="preserve">Increasing / stable / declining / unknown </w:t>
            </w:r>
          </w:p>
        </w:tc>
        <w:tc>
          <w:tcPr>
            <w:tcW w:w="3293" w:type="dxa"/>
          </w:tcPr>
          <w:p w14:paraId="0EB56D10" w14:textId="77777777" w:rsidR="004F4075" w:rsidRPr="004F4075" w:rsidRDefault="004F4075" w:rsidP="004F4075">
            <w:pPr>
              <w:rPr>
                <w:szCs w:val="24"/>
                <w:lang w:val="en-CA" w:eastAsia="en-CA"/>
              </w:rPr>
            </w:pPr>
            <w:r w:rsidRPr="004F4075">
              <w:rPr>
                <w:szCs w:val="24"/>
                <w:highlight w:val="yellow"/>
                <w:lang w:val="en-CA" w:eastAsia="en-CA"/>
              </w:rPr>
              <w:t>Explanation (possible source regions and corresponding trends and/or S-ranks</w:t>
            </w:r>
            <w:r w:rsidRPr="004F4075">
              <w:rPr>
                <w:szCs w:val="24"/>
                <w:lang w:val="en-CA" w:eastAsia="en-CA"/>
              </w:rPr>
              <w:t>)</w:t>
            </w:r>
          </w:p>
        </w:tc>
      </w:tr>
      <w:tr w:rsidR="004F4075" w:rsidRPr="004F4075" w14:paraId="2A280750" w14:textId="77777777" w:rsidTr="00390A2F">
        <w:tc>
          <w:tcPr>
            <w:tcW w:w="562" w:type="dxa"/>
          </w:tcPr>
          <w:p w14:paraId="01DEA866" w14:textId="77777777" w:rsidR="004F4075" w:rsidRPr="004F4075" w:rsidRDefault="004F4075" w:rsidP="004F4075">
            <w:pPr>
              <w:rPr>
                <w:szCs w:val="24"/>
                <w:lang w:val="en-CA" w:eastAsia="en-CA"/>
              </w:rPr>
            </w:pPr>
            <w:r w:rsidRPr="004F4075">
              <w:rPr>
                <w:szCs w:val="24"/>
                <w:lang w:val="en-CA" w:eastAsia="en-CA"/>
              </w:rPr>
              <w:t>27</w:t>
            </w:r>
          </w:p>
        </w:tc>
        <w:tc>
          <w:tcPr>
            <w:tcW w:w="3535" w:type="dxa"/>
          </w:tcPr>
          <w:p w14:paraId="55EF0355" w14:textId="77777777" w:rsidR="004F4075" w:rsidRPr="004F4075" w:rsidRDefault="004F4075" w:rsidP="004F4075">
            <w:pPr>
              <w:rPr>
                <w:rFonts w:cs="Arial"/>
                <w:szCs w:val="24"/>
                <w:lang w:val="en-CA" w:eastAsia="en-CA"/>
              </w:rPr>
            </w:pPr>
            <w:r w:rsidRPr="004F4075">
              <w:rPr>
                <w:rFonts w:cs="Arial"/>
                <w:szCs w:val="24"/>
                <w:lang w:val="en-CA" w:eastAsia="en-CA"/>
              </w:rPr>
              <w:t>Is immigration known or possible?</w:t>
            </w:r>
          </w:p>
        </w:tc>
        <w:tc>
          <w:tcPr>
            <w:tcW w:w="1960" w:type="dxa"/>
          </w:tcPr>
          <w:p w14:paraId="4D5FA926" w14:textId="77777777" w:rsidR="004F4075" w:rsidRPr="004F4075" w:rsidRDefault="004F4075" w:rsidP="004F4075">
            <w:pPr>
              <w:rPr>
                <w:szCs w:val="24"/>
                <w:highlight w:val="yellow"/>
                <w:lang w:val="en-CA" w:eastAsia="en-CA"/>
              </w:rPr>
            </w:pPr>
            <w:r w:rsidRPr="004F4075">
              <w:rPr>
                <w:szCs w:val="24"/>
                <w:highlight w:val="yellow"/>
                <w:lang w:val="en-CA" w:eastAsia="en-CA"/>
              </w:rPr>
              <w:t>Yes / no / unknown</w:t>
            </w:r>
          </w:p>
        </w:tc>
        <w:tc>
          <w:tcPr>
            <w:tcW w:w="3293" w:type="dxa"/>
          </w:tcPr>
          <w:p w14:paraId="69E8FC68" w14:textId="77777777" w:rsidR="004F4075" w:rsidRPr="004F4075" w:rsidRDefault="004F4075" w:rsidP="004F4075">
            <w:pPr>
              <w:rPr>
                <w:szCs w:val="24"/>
                <w:highlight w:val="yellow"/>
                <w:lang w:val="en-CA" w:eastAsia="en-CA"/>
              </w:rPr>
            </w:pPr>
            <w:r w:rsidRPr="004F4075">
              <w:rPr>
                <w:szCs w:val="24"/>
                <w:highlight w:val="yellow"/>
                <w:lang w:val="en-CA" w:eastAsia="en-CA"/>
              </w:rPr>
              <w:t>Brief explanation</w:t>
            </w:r>
          </w:p>
        </w:tc>
      </w:tr>
      <w:tr w:rsidR="004F4075" w:rsidRPr="004F4075" w14:paraId="448B709C" w14:textId="77777777" w:rsidTr="00390A2F">
        <w:tc>
          <w:tcPr>
            <w:tcW w:w="562" w:type="dxa"/>
          </w:tcPr>
          <w:p w14:paraId="5CAD4042" w14:textId="77777777" w:rsidR="004F4075" w:rsidRPr="004F4075" w:rsidRDefault="004F4075" w:rsidP="004F4075">
            <w:pPr>
              <w:rPr>
                <w:szCs w:val="24"/>
                <w:lang w:val="en-CA" w:eastAsia="en-CA"/>
              </w:rPr>
            </w:pPr>
            <w:r w:rsidRPr="004F4075">
              <w:rPr>
                <w:szCs w:val="24"/>
                <w:lang w:val="en-CA" w:eastAsia="en-CA"/>
              </w:rPr>
              <w:t>28</w:t>
            </w:r>
          </w:p>
        </w:tc>
        <w:tc>
          <w:tcPr>
            <w:tcW w:w="3535" w:type="dxa"/>
          </w:tcPr>
          <w:p w14:paraId="7D8706A7" w14:textId="77777777" w:rsidR="004F4075" w:rsidRPr="004F4075" w:rsidRDefault="004F4075" w:rsidP="004F4075">
            <w:pPr>
              <w:autoSpaceDE w:val="0"/>
              <w:autoSpaceDN w:val="0"/>
              <w:adjustRightInd w:val="0"/>
              <w:rPr>
                <w:rFonts w:cs="Arial"/>
                <w:color w:val="000000"/>
                <w:szCs w:val="24"/>
                <w:lang w:eastAsia="en-CA"/>
              </w:rPr>
            </w:pPr>
            <w:r w:rsidRPr="004F4075">
              <w:rPr>
                <w:rFonts w:cs="Arial"/>
                <w:color w:val="000000"/>
                <w:szCs w:val="24"/>
                <w:lang w:eastAsia="en-CA"/>
              </w:rPr>
              <w:t xml:space="preserve">Would immigrants be adapted to survive in Canada? </w:t>
            </w:r>
          </w:p>
        </w:tc>
        <w:tc>
          <w:tcPr>
            <w:tcW w:w="1960" w:type="dxa"/>
          </w:tcPr>
          <w:p w14:paraId="40173D56" w14:textId="77777777" w:rsidR="004F4075" w:rsidRPr="004F4075" w:rsidRDefault="004F4075" w:rsidP="004F4075">
            <w:pPr>
              <w:rPr>
                <w:szCs w:val="24"/>
                <w:highlight w:val="yellow"/>
                <w:lang w:val="en-CA" w:eastAsia="en-CA"/>
              </w:rPr>
            </w:pPr>
            <w:r w:rsidRPr="004F4075">
              <w:rPr>
                <w:szCs w:val="24"/>
                <w:highlight w:val="yellow"/>
                <w:lang w:val="en-CA" w:eastAsia="en-CA"/>
              </w:rPr>
              <w:t>Yes / no / unknown</w:t>
            </w:r>
          </w:p>
        </w:tc>
        <w:tc>
          <w:tcPr>
            <w:tcW w:w="3293" w:type="dxa"/>
          </w:tcPr>
          <w:p w14:paraId="5698F212" w14:textId="77777777" w:rsidR="004F4075" w:rsidRPr="004F4075" w:rsidRDefault="004F4075" w:rsidP="004F4075">
            <w:pPr>
              <w:rPr>
                <w:szCs w:val="24"/>
                <w:highlight w:val="yellow"/>
                <w:lang w:val="en-CA" w:eastAsia="en-CA"/>
              </w:rPr>
            </w:pPr>
            <w:r w:rsidRPr="004F4075">
              <w:rPr>
                <w:szCs w:val="24"/>
                <w:highlight w:val="yellow"/>
                <w:lang w:val="en-CA" w:eastAsia="en-CA"/>
              </w:rPr>
              <w:t>Brief explanation</w:t>
            </w:r>
          </w:p>
        </w:tc>
      </w:tr>
      <w:tr w:rsidR="004F4075" w:rsidRPr="004F4075" w14:paraId="0D93A903" w14:textId="77777777" w:rsidTr="00390A2F">
        <w:tc>
          <w:tcPr>
            <w:tcW w:w="562" w:type="dxa"/>
          </w:tcPr>
          <w:p w14:paraId="346BE2DF" w14:textId="77777777" w:rsidR="004F4075" w:rsidRPr="004F4075" w:rsidRDefault="004F4075" w:rsidP="004F4075">
            <w:pPr>
              <w:rPr>
                <w:szCs w:val="24"/>
                <w:lang w:val="en-CA" w:eastAsia="en-CA"/>
              </w:rPr>
            </w:pPr>
            <w:r w:rsidRPr="004F4075">
              <w:rPr>
                <w:szCs w:val="24"/>
                <w:lang w:val="en-CA" w:eastAsia="en-CA"/>
              </w:rPr>
              <w:lastRenderedPageBreak/>
              <w:t>29</w:t>
            </w:r>
          </w:p>
        </w:tc>
        <w:tc>
          <w:tcPr>
            <w:tcW w:w="3535" w:type="dxa"/>
          </w:tcPr>
          <w:p w14:paraId="29EB4274" w14:textId="77777777" w:rsidR="004F4075" w:rsidRPr="004F4075" w:rsidRDefault="004F4075" w:rsidP="004F4075">
            <w:pPr>
              <w:autoSpaceDE w:val="0"/>
              <w:autoSpaceDN w:val="0"/>
              <w:adjustRightInd w:val="0"/>
              <w:rPr>
                <w:rFonts w:cs="Arial"/>
                <w:color w:val="000000"/>
                <w:szCs w:val="24"/>
                <w:lang w:eastAsia="en-CA"/>
              </w:rPr>
            </w:pPr>
            <w:r w:rsidRPr="004F4075">
              <w:rPr>
                <w:rFonts w:cs="Arial"/>
                <w:color w:val="000000"/>
                <w:szCs w:val="24"/>
                <w:lang w:eastAsia="en-CA"/>
              </w:rPr>
              <w:t xml:space="preserve">Is there sufficient habitat for immigrants in Canada? </w:t>
            </w:r>
          </w:p>
        </w:tc>
        <w:tc>
          <w:tcPr>
            <w:tcW w:w="1960" w:type="dxa"/>
          </w:tcPr>
          <w:p w14:paraId="416133E2" w14:textId="77777777" w:rsidR="004F4075" w:rsidRPr="004F4075" w:rsidRDefault="004F4075" w:rsidP="004F4075">
            <w:pPr>
              <w:rPr>
                <w:szCs w:val="24"/>
                <w:highlight w:val="yellow"/>
                <w:lang w:val="en-CA" w:eastAsia="en-CA"/>
              </w:rPr>
            </w:pPr>
            <w:r w:rsidRPr="004F4075">
              <w:rPr>
                <w:szCs w:val="24"/>
                <w:highlight w:val="yellow"/>
                <w:lang w:val="en-CA" w:eastAsia="en-CA"/>
              </w:rPr>
              <w:t>Yes / no / unknown</w:t>
            </w:r>
          </w:p>
        </w:tc>
        <w:tc>
          <w:tcPr>
            <w:tcW w:w="3293" w:type="dxa"/>
          </w:tcPr>
          <w:p w14:paraId="4910337A" w14:textId="77777777" w:rsidR="004F4075" w:rsidRPr="004F4075" w:rsidRDefault="004F4075" w:rsidP="004F4075">
            <w:pPr>
              <w:rPr>
                <w:szCs w:val="24"/>
                <w:highlight w:val="yellow"/>
                <w:lang w:val="en-CA" w:eastAsia="en-CA"/>
              </w:rPr>
            </w:pPr>
            <w:r w:rsidRPr="004F4075">
              <w:rPr>
                <w:szCs w:val="24"/>
                <w:highlight w:val="yellow"/>
                <w:lang w:val="en-CA" w:eastAsia="en-CA"/>
              </w:rPr>
              <w:t>Brief explanation</w:t>
            </w:r>
          </w:p>
        </w:tc>
      </w:tr>
      <w:tr w:rsidR="004F4075" w:rsidRPr="004F4075" w14:paraId="1FA1900B" w14:textId="77777777" w:rsidTr="00390A2F">
        <w:tc>
          <w:tcPr>
            <w:tcW w:w="562" w:type="dxa"/>
          </w:tcPr>
          <w:p w14:paraId="74C79BD2" w14:textId="77777777" w:rsidR="004F4075" w:rsidRPr="004F4075" w:rsidRDefault="004F4075" w:rsidP="004F4075">
            <w:pPr>
              <w:rPr>
                <w:szCs w:val="24"/>
                <w:lang w:val="en-CA" w:eastAsia="en-CA"/>
              </w:rPr>
            </w:pPr>
            <w:r w:rsidRPr="004F4075">
              <w:rPr>
                <w:szCs w:val="24"/>
                <w:lang w:val="en-CA" w:eastAsia="en-CA"/>
              </w:rPr>
              <w:t>30</w:t>
            </w:r>
          </w:p>
        </w:tc>
        <w:tc>
          <w:tcPr>
            <w:tcW w:w="3535" w:type="dxa"/>
          </w:tcPr>
          <w:p w14:paraId="28B1CF49" w14:textId="77777777" w:rsidR="004F4075" w:rsidRPr="004F4075" w:rsidRDefault="004F4075" w:rsidP="004F4075">
            <w:pPr>
              <w:autoSpaceDE w:val="0"/>
              <w:autoSpaceDN w:val="0"/>
              <w:adjustRightInd w:val="0"/>
              <w:rPr>
                <w:rFonts w:cs="Arial"/>
                <w:color w:val="000000"/>
                <w:szCs w:val="24"/>
                <w:lang w:eastAsia="en-CA"/>
              </w:rPr>
            </w:pPr>
            <w:r w:rsidRPr="004F4075">
              <w:rPr>
                <w:rFonts w:cs="Arial"/>
                <w:color w:val="000000"/>
                <w:szCs w:val="24"/>
                <w:lang w:eastAsia="en-CA"/>
              </w:rPr>
              <w:t>Are conditions deteriorating in Canada?</w:t>
            </w:r>
          </w:p>
        </w:tc>
        <w:tc>
          <w:tcPr>
            <w:tcW w:w="1960" w:type="dxa"/>
          </w:tcPr>
          <w:p w14:paraId="4869F112" w14:textId="77777777" w:rsidR="004F4075" w:rsidRPr="004F4075" w:rsidRDefault="004F4075" w:rsidP="004F4075">
            <w:pPr>
              <w:rPr>
                <w:szCs w:val="24"/>
                <w:highlight w:val="yellow"/>
                <w:lang w:val="en-CA" w:eastAsia="en-CA"/>
              </w:rPr>
            </w:pPr>
            <w:r w:rsidRPr="004F4075">
              <w:rPr>
                <w:szCs w:val="24"/>
                <w:highlight w:val="yellow"/>
                <w:lang w:val="en-CA" w:eastAsia="en-CA"/>
              </w:rPr>
              <w:t>Yes / no / unknown</w:t>
            </w:r>
          </w:p>
        </w:tc>
        <w:tc>
          <w:tcPr>
            <w:tcW w:w="3293" w:type="dxa"/>
          </w:tcPr>
          <w:p w14:paraId="2352194E" w14:textId="77777777" w:rsidR="004F4075" w:rsidRPr="004F4075" w:rsidRDefault="004F4075" w:rsidP="004F4075">
            <w:pPr>
              <w:rPr>
                <w:szCs w:val="24"/>
                <w:highlight w:val="yellow"/>
                <w:lang w:val="en-CA" w:eastAsia="en-CA"/>
              </w:rPr>
            </w:pPr>
            <w:r w:rsidRPr="004F4075">
              <w:rPr>
                <w:szCs w:val="24"/>
                <w:highlight w:val="yellow"/>
                <w:lang w:val="en-CA" w:eastAsia="en-CA"/>
              </w:rPr>
              <w:t>Brief explanation</w:t>
            </w:r>
          </w:p>
        </w:tc>
      </w:tr>
      <w:tr w:rsidR="004F4075" w:rsidRPr="004F4075" w14:paraId="53C692A3" w14:textId="77777777" w:rsidTr="00390A2F">
        <w:tc>
          <w:tcPr>
            <w:tcW w:w="562" w:type="dxa"/>
          </w:tcPr>
          <w:p w14:paraId="141FAD25" w14:textId="77777777" w:rsidR="004F4075" w:rsidRPr="004F4075" w:rsidRDefault="004F4075" w:rsidP="004F4075">
            <w:pPr>
              <w:rPr>
                <w:szCs w:val="24"/>
                <w:lang w:val="en-CA" w:eastAsia="en-CA"/>
              </w:rPr>
            </w:pPr>
            <w:r w:rsidRPr="004F4075">
              <w:rPr>
                <w:szCs w:val="24"/>
                <w:lang w:val="en-CA" w:eastAsia="en-CA"/>
              </w:rPr>
              <w:t>31</w:t>
            </w:r>
          </w:p>
        </w:tc>
        <w:tc>
          <w:tcPr>
            <w:tcW w:w="3535" w:type="dxa"/>
          </w:tcPr>
          <w:p w14:paraId="1E42324B" w14:textId="77777777" w:rsidR="004F4075" w:rsidRPr="004F4075" w:rsidRDefault="004F4075" w:rsidP="004F4075">
            <w:pPr>
              <w:autoSpaceDE w:val="0"/>
              <w:autoSpaceDN w:val="0"/>
              <w:adjustRightInd w:val="0"/>
              <w:rPr>
                <w:rFonts w:cs="Arial"/>
                <w:color w:val="000000"/>
                <w:szCs w:val="24"/>
                <w:lang w:eastAsia="en-CA"/>
              </w:rPr>
            </w:pPr>
            <w:r w:rsidRPr="004F4075">
              <w:rPr>
                <w:rFonts w:cs="Arial"/>
                <w:color w:val="000000"/>
                <w:szCs w:val="24"/>
                <w:lang w:eastAsia="en-CA"/>
              </w:rPr>
              <w:t>Are conditions for the source (i.e., outside) population deteriorating?</w:t>
            </w:r>
          </w:p>
        </w:tc>
        <w:tc>
          <w:tcPr>
            <w:tcW w:w="1960" w:type="dxa"/>
          </w:tcPr>
          <w:p w14:paraId="6C903685" w14:textId="77777777" w:rsidR="004F4075" w:rsidRPr="004F4075" w:rsidRDefault="004F4075" w:rsidP="004F4075">
            <w:pPr>
              <w:rPr>
                <w:szCs w:val="24"/>
                <w:highlight w:val="yellow"/>
                <w:lang w:val="en-CA" w:eastAsia="en-CA"/>
              </w:rPr>
            </w:pPr>
            <w:r w:rsidRPr="004F4075">
              <w:rPr>
                <w:szCs w:val="24"/>
                <w:highlight w:val="yellow"/>
                <w:lang w:val="en-CA" w:eastAsia="en-CA"/>
              </w:rPr>
              <w:t>Yes / no / unknown</w:t>
            </w:r>
          </w:p>
        </w:tc>
        <w:tc>
          <w:tcPr>
            <w:tcW w:w="3293" w:type="dxa"/>
          </w:tcPr>
          <w:p w14:paraId="73886CE5" w14:textId="77777777" w:rsidR="004F4075" w:rsidRPr="004F4075" w:rsidRDefault="004F4075" w:rsidP="004F4075">
            <w:pPr>
              <w:rPr>
                <w:szCs w:val="24"/>
                <w:highlight w:val="yellow"/>
                <w:lang w:val="en-CA" w:eastAsia="en-CA"/>
              </w:rPr>
            </w:pPr>
            <w:r w:rsidRPr="004F4075">
              <w:rPr>
                <w:szCs w:val="24"/>
                <w:highlight w:val="yellow"/>
                <w:lang w:val="en-CA" w:eastAsia="en-CA"/>
              </w:rPr>
              <w:t>Brief explanation</w:t>
            </w:r>
          </w:p>
        </w:tc>
      </w:tr>
      <w:tr w:rsidR="004F4075" w:rsidRPr="004F4075" w14:paraId="4E402A54" w14:textId="77777777" w:rsidTr="00390A2F">
        <w:tc>
          <w:tcPr>
            <w:tcW w:w="562" w:type="dxa"/>
          </w:tcPr>
          <w:p w14:paraId="03F46464" w14:textId="77777777" w:rsidR="004F4075" w:rsidRPr="004F4075" w:rsidRDefault="004F4075" w:rsidP="004F4075">
            <w:pPr>
              <w:rPr>
                <w:szCs w:val="24"/>
                <w:lang w:val="en-CA" w:eastAsia="en-CA"/>
              </w:rPr>
            </w:pPr>
            <w:r w:rsidRPr="004F4075">
              <w:rPr>
                <w:szCs w:val="24"/>
                <w:lang w:val="en-CA" w:eastAsia="en-CA"/>
              </w:rPr>
              <w:t>32</w:t>
            </w:r>
          </w:p>
        </w:tc>
        <w:tc>
          <w:tcPr>
            <w:tcW w:w="3535" w:type="dxa"/>
          </w:tcPr>
          <w:p w14:paraId="51BBF664" w14:textId="77777777" w:rsidR="004F4075" w:rsidRPr="004F4075" w:rsidRDefault="004F4075" w:rsidP="004F4075">
            <w:pPr>
              <w:rPr>
                <w:rFonts w:cs="Arial"/>
                <w:szCs w:val="24"/>
                <w:lang w:val="en-CA" w:eastAsia="en-CA"/>
              </w:rPr>
            </w:pPr>
            <w:r w:rsidRPr="004F4075">
              <w:rPr>
                <w:rFonts w:cs="Arial"/>
                <w:szCs w:val="24"/>
                <w:lang w:val="en-CA" w:eastAsia="en-CA"/>
              </w:rPr>
              <w:t>Is the Canadian population considered to be a sink?</w:t>
            </w:r>
          </w:p>
        </w:tc>
        <w:tc>
          <w:tcPr>
            <w:tcW w:w="1960" w:type="dxa"/>
          </w:tcPr>
          <w:p w14:paraId="32E83EA9" w14:textId="77777777" w:rsidR="004F4075" w:rsidRPr="004F4075" w:rsidRDefault="004F4075" w:rsidP="004F4075">
            <w:pPr>
              <w:rPr>
                <w:szCs w:val="24"/>
                <w:highlight w:val="yellow"/>
                <w:lang w:val="en-CA" w:eastAsia="en-CA"/>
              </w:rPr>
            </w:pPr>
            <w:r w:rsidRPr="004F4075">
              <w:rPr>
                <w:szCs w:val="24"/>
                <w:highlight w:val="yellow"/>
                <w:lang w:val="en-CA" w:eastAsia="en-CA"/>
              </w:rPr>
              <w:t>Yes / no / unknown</w:t>
            </w:r>
          </w:p>
        </w:tc>
        <w:tc>
          <w:tcPr>
            <w:tcW w:w="3293" w:type="dxa"/>
          </w:tcPr>
          <w:p w14:paraId="12B89531" w14:textId="77777777" w:rsidR="004F4075" w:rsidRPr="004F4075" w:rsidRDefault="004F4075" w:rsidP="004F4075">
            <w:pPr>
              <w:rPr>
                <w:szCs w:val="24"/>
                <w:highlight w:val="yellow"/>
                <w:lang w:val="en-CA" w:eastAsia="en-CA"/>
              </w:rPr>
            </w:pPr>
            <w:r w:rsidRPr="004F4075">
              <w:rPr>
                <w:szCs w:val="24"/>
                <w:highlight w:val="yellow"/>
                <w:lang w:val="en-CA" w:eastAsia="en-CA"/>
              </w:rPr>
              <w:t>Brief explanation</w:t>
            </w:r>
          </w:p>
        </w:tc>
      </w:tr>
      <w:tr w:rsidR="004F4075" w:rsidRPr="004F4075" w14:paraId="34284B3E" w14:textId="77777777" w:rsidTr="00390A2F">
        <w:tc>
          <w:tcPr>
            <w:tcW w:w="562" w:type="dxa"/>
          </w:tcPr>
          <w:p w14:paraId="0EA4B4D5" w14:textId="77777777" w:rsidR="004F4075" w:rsidRPr="004F4075" w:rsidRDefault="004F4075" w:rsidP="004F4075">
            <w:pPr>
              <w:rPr>
                <w:szCs w:val="24"/>
                <w:lang w:val="en-CA" w:eastAsia="en-CA"/>
              </w:rPr>
            </w:pPr>
            <w:r w:rsidRPr="004F4075">
              <w:rPr>
                <w:szCs w:val="24"/>
                <w:lang w:val="en-CA" w:eastAsia="en-CA"/>
              </w:rPr>
              <w:t>33</w:t>
            </w:r>
          </w:p>
        </w:tc>
        <w:tc>
          <w:tcPr>
            <w:tcW w:w="3535" w:type="dxa"/>
          </w:tcPr>
          <w:p w14:paraId="5FB9FA76" w14:textId="77777777" w:rsidR="004F4075" w:rsidRPr="004F4075" w:rsidRDefault="004F4075" w:rsidP="004F4075">
            <w:pPr>
              <w:rPr>
                <w:rFonts w:cs="Arial"/>
                <w:szCs w:val="24"/>
                <w:lang w:val="en-CA" w:eastAsia="en-CA"/>
              </w:rPr>
            </w:pPr>
            <w:r w:rsidRPr="004F4075">
              <w:rPr>
                <w:rFonts w:cs="Arial"/>
                <w:szCs w:val="24"/>
                <w:lang w:val="en-CA" w:eastAsia="en-CA"/>
              </w:rPr>
              <w:t>Is rescue from outside Canada likely, such that it could lead to a change in status?</w:t>
            </w:r>
            <w:r w:rsidRPr="004F4075">
              <w:rPr>
                <w:rFonts w:ascii="Times New Roman" w:hAnsi="Times New Roman"/>
                <w:szCs w:val="24"/>
                <w:lang w:val="en-CA" w:eastAsia="en-CA"/>
              </w:rPr>
              <w:t xml:space="preserve"> </w:t>
            </w:r>
          </w:p>
        </w:tc>
        <w:tc>
          <w:tcPr>
            <w:tcW w:w="1960" w:type="dxa"/>
          </w:tcPr>
          <w:p w14:paraId="7CCA6BB6" w14:textId="77777777" w:rsidR="004F4075" w:rsidRPr="004F4075" w:rsidRDefault="004F4075" w:rsidP="004F4075">
            <w:pPr>
              <w:rPr>
                <w:szCs w:val="24"/>
                <w:highlight w:val="yellow"/>
                <w:lang w:val="en-CA" w:eastAsia="en-CA"/>
              </w:rPr>
            </w:pPr>
            <w:r w:rsidRPr="004F4075">
              <w:rPr>
                <w:szCs w:val="24"/>
                <w:highlight w:val="yellow"/>
                <w:lang w:val="en-CA" w:eastAsia="en-CA"/>
              </w:rPr>
              <w:t>Yes / no / unknown</w:t>
            </w:r>
          </w:p>
        </w:tc>
        <w:tc>
          <w:tcPr>
            <w:tcW w:w="3293" w:type="dxa"/>
          </w:tcPr>
          <w:p w14:paraId="7C932611" w14:textId="77777777" w:rsidR="004F4075" w:rsidRPr="004F4075" w:rsidRDefault="004F4075" w:rsidP="004F4075">
            <w:pPr>
              <w:rPr>
                <w:szCs w:val="24"/>
                <w:highlight w:val="yellow"/>
                <w:lang w:val="en-CA" w:eastAsia="en-CA"/>
              </w:rPr>
            </w:pPr>
            <w:r w:rsidRPr="004F4075">
              <w:rPr>
                <w:szCs w:val="24"/>
                <w:highlight w:val="yellow"/>
                <w:lang w:val="en-CA" w:eastAsia="en-CA"/>
              </w:rPr>
              <w:t xml:space="preserve">Brief explanation </w:t>
            </w:r>
            <w:r w:rsidRPr="004F4075">
              <w:rPr>
                <w:rFonts w:cs="Arial"/>
                <w:szCs w:val="24"/>
                <w:highlight w:val="green"/>
                <w:lang w:val="en-CA" w:eastAsia="en-CA"/>
              </w:rPr>
              <w:t>to be filled in by the relevant SSC / Co-chair; see flowchart in Figure 1 in O&amp;P Appendix E3)</w:t>
            </w:r>
          </w:p>
        </w:tc>
      </w:tr>
    </w:tbl>
    <w:p w14:paraId="08DB671D" w14:textId="77777777" w:rsidR="004F4075" w:rsidRDefault="004F4075" w:rsidP="004F4075">
      <w:pPr>
        <w:rPr>
          <w:szCs w:val="24"/>
        </w:rPr>
      </w:pPr>
    </w:p>
    <w:p w14:paraId="640F71FD" w14:textId="77777777" w:rsidR="004F4075" w:rsidRPr="004F4075" w:rsidRDefault="004F4075" w:rsidP="004F4075">
      <w:pPr>
        <w:outlineLvl w:val="0"/>
        <w:rPr>
          <w:rFonts w:cs="Arial"/>
          <w:b/>
          <w:szCs w:val="24"/>
          <w:lang w:val="en-CA"/>
        </w:rPr>
      </w:pPr>
      <w:bookmarkStart w:id="63" w:name="_Toc100591538"/>
      <w:bookmarkStart w:id="64" w:name="_Toc100595224"/>
      <w:bookmarkStart w:id="65" w:name="_Toc161396026"/>
      <w:bookmarkStart w:id="66" w:name="_Toc161396768"/>
      <w:bookmarkStart w:id="67" w:name="_Toc162962352"/>
      <w:r w:rsidRPr="004F4075">
        <w:rPr>
          <w:rFonts w:cs="Arial"/>
          <w:b/>
          <w:szCs w:val="24"/>
          <w:lang w:val="en-CA"/>
        </w:rPr>
        <w:t>Wildlife Species with Sensitive Occurrence Data (general caution for consideration):</w:t>
      </w:r>
      <w:bookmarkEnd w:id="63"/>
      <w:bookmarkEnd w:id="64"/>
      <w:bookmarkEnd w:id="65"/>
      <w:bookmarkEnd w:id="66"/>
      <w:bookmarkEnd w:id="67"/>
    </w:p>
    <w:tbl>
      <w:tblPr>
        <w:tblStyle w:val="TableGrid22"/>
        <w:tblW w:w="0" w:type="auto"/>
        <w:tblLook w:val="04A0" w:firstRow="1" w:lastRow="0" w:firstColumn="1" w:lastColumn="0" w:noHBand="0" w:noVBand="1"/>
      </w:tblPr>
      <w:tblGrid>
        <w:gridCol w:w="535"/>
        <w:gridCol w:w="3510"/>
        <w:gridCol w:w="1710"/>
        <w:gridCol w:w="3595"/>
      </w:tblGrid>
      <w:tr w:rsidR="004866FD" w:rsidRPr="004F4075" w14:paraId="0F59D40E" w14:textId="77777777" w:rsidTr="00140B25">
        <w:trPr>
          <w:tblHeader/>
        </w:trPr>
        <w:tc>
          <w:tcPr>
            <w:tcW w:w="535" w:type="dxa"/>
          </w:tcPr>
          <w:p w14:paraId="3F94E86D" w14:textId="77777777" w:rsidR="004866FD" w:rsidRPr="004F4075" w:rsidRDefault="004866FD" w:rsidP="004F4075">
            <w:pPr>
              <w:widowControl/>
              <w:rPr>
                <w:rFonts w:cs="Arial"/>
                <w:szCs w:val="24"/>
              </w:rPr>
            </w:pPr>
          </w:p>
        </w:tc>
        <w:tc>
          <w:tcPr>
            <w:tcW w:w="3510" w:type="dxa"/>
          </w:tcPr>
          <w:p w14:paraId="4EA57E8E" w14:textId="77777777" w:rsidR="004866FD" w:rsidRPr="004F4075" w:rsidRDefault="004866FD" w:rsidP="004F4075">
            <w:pPr>
              <w:widowControl/>
              <w:rPr>
                <w:rFonts w:cs="Arial"/>
                <w:szCs w:val="24"/>
              </w:rPr>
            </w:pPr>
          </w:p>
        </w:tc>
        <w:tc>
          <w:tcPr>
            <w:tcW w:w="1710" w:type="dxa"/>
          </w:tcPr>
          <w:p w14:paraId="3DF4E913" w14:textId="77777777" w:rsidR="004866FD" w:rsidRPr="004F4075" w:rsidRDefault="004866FD" w:rsidP="004F4075">
            <w:pPr>
              <w:rPr>
                <w:rFonts w:cs="Arial"/>
                <w:szCs w:val="24"/>
              </w:rPr>
            </w:pPr>
            <w:r>
              <w:rPr>
                <w:rFonts w:cs="Arial"/>
                <w:szCs w:val="24"/>
              </w:rPr>
              <w:t>Requested data</w:t>
            </w:r>
          </w:p>
        </w:tc>
        <w:tc>
          <w:tcPr>
            <w:tcW w:w="3595" w:type="dxa"/>
          </w:tcPr>
          <w:p w14:paraId="779E4F6C" w14:textId="77777777" w:rsidR="004866FD" w:rsidRPr="004F4075" w:rsidRDefault="004866FD" w:rsidP="004F4075">
            <w:pPr>
              <w:rPr>
                <w:rFonts w:cs="Arial"/>
                <w:szCs w:val="24"/>
                <w:highlight w:val="green"/>
              </w:rPr>
            </w:pPr>
            <w:r w:rsidRPr="004866FD">
              <w:rPr>
                <w:rFonts w:cs="Arial"/>
                <w:szCs w:val="24"/>
              </w:rPr>
              <w:t>Supporting explanation</w:t>
            </w:r>
          </w:p>
        </w:tc>
      </w:tr>
      <w:tr w:rsidR="004F4075" w:rsidRPr="004F4075" w14:paraId="513EAC34" w14:textId="77777777" w:rsidTr="00390A2F">
        <w:tc>
          <w:tcPr>
            <w:tcW w:w="535" w:type="dxa"/>
          </w:tcPr>
          <w:p w14:paraId="0428CD45" w14:textId="77777777" w:rsidR="004F4075" w:rsidRPr="004F4075" w:rsidRDefault="004F4075" w:rsidP="004F4075">
            <w:pPr>
              <w:widowControl/>
              <w:rPr>
                <w:rFonts w:cs="Arial"/>
                <w:szCs w:val="24"/>
              </w:rPr>
            </w:pPr>
            <w:r w:rsidRPr="004F4075">
              <w:rPr>
                <w:rFonts w:cs="Arial"/>
                <w:szCs w:val="24"/>
              </w:rPr>
              <w:t>34</w:t>
            </w:r>
          </w:p>
        </w:tc>
        <w:tc>
          <w:tcPr>
            <w:tcW w:w="3510" w:type="dxa"/>
          </w:tcPr>
          <w:p w14:paraId="2C577BAD" w14:textId="77777777" w:rsidR="004F4075" w:rsidRPr="004F4075" w:rsidRDefault="004F4075" w:rsidP="004F4075">
            <w:pPr>
              <w:widowControl/>
              <w:rPr>
                <w:rFonts w:cs="Arial"/>
                <w:szCs w:val="24"/>
              </w:rPr>
            </w:pPr>
            <w:r w:rsidRPr="004F4075">
              <w:rPr>
                <w:rFonts w:cs="Arial"/>
                <w:szCs w:val="24"/>
              </w:rPr>
              <w:t>Could release of certain occurrence data result in increased harm to the Wildlife Species or its habitat?</w:t>
            </w:r>
          </w:p>
        </w:tc>
        <w:tc>
          <w:tcPr>
            <w:tcW w:w="1710" w:type="dxa"/>
          </w:tcPr>
          <w:p w14:paraId="33306AC0" w14:textId="77777777" w:rsidR="004F4075" w:rsidRPr="004F4075" w:rsidRDefault="004F4075" w:rsidP="004F4075">
            <w:pPr>
              <w:rPr>
                <w:rFonts w:cs="Arial"/>
                <w:szCs w:val="24"/>
              </w:rPr>
            </w:pPr>
            <w:r w:rsidRPr="004F4075">
              <w:rPr>
                <w:rFonts w:cs="Arial"/>
                <w:szCs w:val="24"/>
              </w:rPr>
              <w:t>Yes / No</w:t>
            </w:r>
          </w:p>
          <w:p w14:paraId="637C057D" w14:textId="77777777" w:rsidR="004F4075" w:rsidRPr="004F4075" w:rsidRDefault="004F4075" w:rsidP="004F4075">
            <w:pPr>
              <w:widowControl/>
              <w:rPr>
                <w:rFonts w:cs="Arial"/>
                <w:szCs w:val="24"/>
              </w:rPr>
            </w:pPr>
          </w:p>
        </w:tc>
        <w:tc>
          <w:tcPr>
            <w:tcW w:w="3595" w:type="dxa"/>
          </w:tcPr>
          <w:p w14:paraId="27EB8007" w14:textId="77777777" w:rsidR="004F4075" w:rsidRPr="004F4075" w:rsidRDefault="004F4075" w:rsidP="004F4075">
            <w:pPr>
              <w:rPr>
                <w:rFonts w:cs="Arial"/>
                <w:bCs/>
                <w:szCs w:val="24"/>
                <w:highlight w:val="yellow"/>
              </w:rPr>
            </w:pPr>
            <w:r w:rsidRPr="004F4075">
              <w:rPr>
                <w:rFonts w:cs="Arial"/>
                <w:szCs w:val="24"/>
                <w:highlight w:val="green"/>
              </w:rPr>
              <w:t xml:space="preserve">If yes, </w:t>
            </w:r>
            <w:r w:rsidRPr="004F4075">
              <w:rPr>
                <w:rFonts w:cs="Arial"/>
                <w:bCs/>
                <w:szCs w:val="24"/>
                <w:highlight w:val="green"/>
              </w:rPr>
              <w:t>indicate the category of harm I-V</w:t>
            </w:r>
          </w:p>
          <w:p w14:paraId="109B4A70" w14:textId="77777777" w:rsidR="004F4075" w:rsidRPr="004F4075" w:rsidRDefault="004F4075" w:rsidP="004F4075">
            <w:pPr>
              <w:rPr>
                <w:rFonts w:cs="Arial"/>
                <w:bCs/>
                <w:szCs w:val="24"/>
                <w:highlight w:val="yellow"/>
              </w:rPr>
            </w:pPr>
            <w:r w:rsidRPr="004F4075">
              <w:rPr>
                <w:rFonts w:cs="Arial"/>
                <w:szCs w:val="24"/>
                <w:highlight w:val="yellow"/>
              </w:rPr>
              <w:t xml:space="preserve"> </w:t>
            </w:r>
            <w:r w:rsidRPr="004F4075">
              <w:rPr>
                <w:rFonts w:cs="Arial"/>
                <w:bCs/>
                <w:szCs w:val="24"/>
                <w:highlight w:val="yellow"/>
              </w:rPr>
              <w:t>I. Capture/harvest of individuals</w:t>
            </w:r>
          </w:p>
          <w:p w14:paraId="30835F83" w14:textId="77777777" w:rsidR="004F4075" w:rsidRPr="004F4075" w:rsidRDefault="004F4075" w:rsidP="004F4075">
            <w:pPr>
              <w:rPr>
                <w:rFonts w:cs="Arial"/>
                <w:bCs/>
                <w:szCs w:val="24"/>
                <w:highlight w:val="yellow"/>
              </w:rPr>
            </w:pPr>
            <w:r w:rsidRPr="004F4075">
              <w:rPr>
                <w:rFonts w:cs="Arial"/>
                <w:bCs/>
                <w:szCs w:val="24"/>
                <w:highlight w:val="yellow"/>
              </w:rPr>
              <w:t>II. Disturbance by observation</w:t>
            </w:r>
          </w:p>
          <w:p w14:paraId="3AF4009A" w14:textId="77777777" w:rsidR="004F4075" w:rsidRPr="004F4075" w:rsidRDefault="004F4075" w:rsidP="004F4075">
            <w:pPr>
              <w:rPr>
                <w:rFonts w:cs="Arial"/>
                <w:bCs/>
                <w:szCs w:val="24"/>
                <w:highlight w:val="yellow"/>
              </w:rPr>
            </w:pPr>
            <w:r w:rsidRPr="004F4075">
              <w:rPr>
                <w:rFonts w:cs="Arial"/>
                <w:bCs/>
                <w:szCs w:val="24"/>
                <w:highlight w:val="yellow"/>
              </w:rPr>
              <w:t>III. Intentional killing of individuals</w:t>
            </w:r>
          </w:p>
          <w:p w14:paraId="3DC7EFE2" w14:textId="77777777" w:rsidR="004F4075" w:rsidRPr="004F4075" w:rsidRDefault="004F4075" w:rsidP="004F4075">
            <w:pPr>
              <w:rPr>
                <w:rFonts w:cs="Arial"/>
                <w:bCs/>
                <w:szCs w:val="24"/>
                <w:highlight w:val="yellow"/>
              </w:rPr>
            </w:pPr>
            <w:r w:rsidRPr="004F4075">
              <w:rPr>
                <w:rFonts w:cs="Arial"/>
                <w:bCs/>
                <w:szCs w:val="24"/>
                <w:highlight w:val="yellow"/>
              </w:rPr>
              <w:t>IV. Intentional destruction or damage of habitat</w:t>
            </w:r>
          </w:p>
          <w:p w14:paraId="3A4A8612" w14:textId="77777777" w:rsidR="004F4075" w:rsidRPr="004F4075" w:rsidRDefault="004F4075" w:rsidP="004F4075">
            <w:pPr>
              <w:rPr>
                <w:rFonts w:cs="Arial"/>
                <w:bCs/>
                <w:szCs w:val="24"/>
                <w:highlight w:val="yellow"/>
              </w:rPr>
            </w:pPr>
            <w:r w:rsidRPr="004F4075">
              <w:rPr>
                <w:rFonts w:cs="Arial"/>
                <w:bCs/>
                <w:szCs w:val="24"/>
                <w:highlight w:val="yellow"/>
              </w:rPr>
              <w:t>V. Introduction of diseases</w:t>
            </w:r>
          </w:p>
          <w:p w14:paraId="580639A1" w14:textId="77777777" w:rsidR="004F4075" w:rsidRPr="004F4075" w:rsidRDefault="004F4075" w:rsidP="004F4075">
            <w:pPr>
              <w:rPr>
                <w:rFonts w:cs="Arial"/>
                <w:bCs/>
                <w:szCs w:val="24"/>
                <w:highlight w:val="yellow"/>
              </w:rPr>
            </w:pPr>
          </w:p>
          <w:p w14:paraId="01DDAE35" w14:textId="77777777" w:rsidR="004F4075" w:rsidRPr="004F4075" w:rsidRDefault="004F4075" w:rsidP="004F4075">
            <w:pPr>
              <w:rPr>
                <w:rFonts w:cs="Arial"/>
                <w:szCs w:val="24"/>
                <w:highlight w:val="yellow"/>
              </w:rPr>
            </w:pPr>
            <w:r w:rsidRPr="004F4075">
              <w:rPr>
                <w:rFonts w:cs="Arial"/>
                <w:bCs/>
                <w:szCs w:val="24"/>
                <w:highlight w:val="green"/>
              </w:rPr>
              <w:t>If yes, indicate</w:t>
            </w:r>
            <w:r w:rsidRPr="004F4075">
              <w:rPr>
                <w:rFonts w:cs="Arial"/>
                <w:szCs w:val="24"/>
                <w:highlight w:val="green"/>
              </w:rPr>
              <w:t xml:space="preserve"> type of sensitive occurrence data</w:t>
            </w:r>
            <w:r w:rsidRPr="004F4075">
              <w:rPr>
                <w:rFonts w:cs="Arial"/>
                <w:szCs w:val="24"/>
                <w:highlight w:val="yellow"/>
              </w:rPr>
              <w:t xml:space="preserve"> (e.g., nesting sites, </w:t>
            </w:r>
            <w:r w:rsidRPr="004F4075">
              <w:rPr>
                <w:rFonts w:cs="Arial"/>
                <w:bCs/>
                <w:szCs w:val="24"/>
                <w:highlight w:val="yellow"/>
              </w:rPr>
              <w:t>hibernacula, lek sites, breeding ponds, observation data)</w:t>
            </w:r>
          </w:p>
          <w:p w14:paraId="3070DD21" w14:textId="77777777" w:rsidR="004F4075" w:rsidRPr="004F4075" w:rsidRDefault="004F4075" w:rsidP="004F4075">
            <w:pPr>
              <w:rPr>
                <w:rFonts w:cs="Arial"/>
                <w:szCs w:val="24"/>
                <w:highlight w:val="yellow"/>
              </w:rPr>
            </w:pPr>
          </w:p>
          <w:p w14:paraId="74E00577" w14:textId="77777777" w:rsidR="004F4075" w:rsidRPr="004F4075" w:rsidRDefault="004F4075" w:rsidP="004F4075">
            <w:pPr>
              <w:widowControl/>
              <w:rPr>
                <w:rFonts w:cs="Arial"/>
                <w:szCs w:val="24"/>
              </w:rPr>
            </w:pPr>
            <w:r w:rsidRPr="004F4075">
              <w:rPr>
                <w:rFonts w:cs="Arial"/>
                <w:szCs w:val="24"/>
                <w:highlight w:val="green"/>
              </w:rPr>
              <w:t>If there are local-level concerns, these could be communicated here.</w:t>
            </w:r>
          </w:p>
        </w:tc>
      </w:tr>
    </w:tbl>
    <w:p w14:paraId="6C611809" w14:textId="77777777" w:rsidR="004F4075" w:rsidRPr="004F4075" w:rsidRDefault="004F4075" w:rsidP="004F4075">
      <w:pPr>
        <w:widowControl/>
        <w:spacing w:after="160" w:line="259" w:lineRule="auto"/>
        <w:rPr>
          <w:b/>
          <w:szCs w:val="24"/>
        </w:rPr>
      </w:pPr>
    </w:p>
    <w:p w14:paraId="63E4069B" w14:textId="77777777" w:rsidR="00B26FF4" w:rsidRDefault="00B26FF4">
      <w:pPr>
        <w:widowControl/>
        <w:rPr>
          <w:b/>
          <w:szCs w:val="24"/>
        </w:rPr>
      </w:pPr>
      <w:r>
        <w:rPr>
          <w:b/>
          <w:szCs w:val="24"/>
        </w:rPr>
        <w:br w:type="page"/>
      </w:r>
    </w:p>
    <w:p w14:paraId="3DDE5388" w14:textId="77777777" w:rsidR="004F4075" w:rsidRPr="004F4075" w:rsidRDefault="004F4075" w:rsidP="004F4075">
      <w:pPr>
        <w:rPr>
          <w:b/>
          <w:szCs w:val="24"/>
        </w:rPr>
      </w:pPr>
      <w:r w:rsidRPr="004F4075">
        <w:rPr>
          <w:b/>
          <w:szCs w:val="24"/>
        </w:rPr>
        <w:lastRenderedPageBreak/>
        <w:t>Current Status:</w:t>
      </w:r>
    </w:p>
    <w:p w14:paraId="15375F7A" w14:textId="77777777" w:rsidR="004F4075" w:rsidRPr="004F4075" w:rsidRDefault="004F4075" w:rsidP="004F4075">
      <w:pPr>
        <w:rPr>
          <w:rFonts w:cs="Arial"/>
          <w:b/>
          <w:szCs w:val="24"/>
        </w:rPr>
      </w:pPr>
      <w:r w:rsidRPr="004F4075">
        <w:rPr>
          <w:rFonts w:eastAsia="Calibri" w:cs="Arial"/>
          <w:szCs w:val="24"/>
          <w:highlight w:val="green"/>
          <w:lang w:val="en-CA"/>
        </w:rPr>
        <w:t>Refer to the Species at Risk Public Registry and copy/paste information, for Box 35-39, if the Wildlife species was previously assessed by COSEWIC. Current Status and Recommended Status will be updated when the assessment has been finalized.</w:t>
      </w:r>
    </w:p>
    <w:tbl>
      <w:tblPr>
        <w:tblStyle w:val="TableGrid13"/>
        <w:tblW w:w="0" w:type="auto"/>
        <w:tblLayout w:type="fixed"/>
        <w:tblLook w:val="04A0" w:firstRow="1" w:lastRow="0" w:firstColumn="1" w:lastColumn="0" w:noHBand="0" w:noVBand="1"/>
      </w:tblPr>
      <w:tblGrid>
        <w:gridCol w:w="562"/>
        <w:gridCol w:w="2552"/>
        <w:gridCol w:w="6236"/>
      </w:tblGrid>
      <w:tr w:rsidR="004F4075" w:rsidRPr="004F4075" w14:paraId="1533BC8E" w14:textId="77777777" w:rsidTr="00390A2F">
        <w:tc>
          <w:tcPr>
            <w:tcW w:w="562" w:type="dxa"/>
          </w:tcPr>
          <w:p w14:paraId="08568159" w14:textId="77777777" w:rsidR="004F4075" w:rsidRPr="004F4075" w:rsidRDefault="004F4075" w:rsidP="004F4075">
            <w:pPr>
              <w:rPr>
                <w:szCs w:val="24"/>
                <w:lang w:val="en-CA" w:eastAsia="en-CA"/>
              </w:rPr>
            </w:pPr>
            <w:r w:rsidRPr="004F4075">
              <w:rPr>
                <w:szCs w:val="24"/>
                <w:lang w:val="en-CA" w:eastAsia="en-CA"/>
              </w:rPr>
              <w:t>35</w:t>
            </w:r>
          </w:p>
        </w:tc>
        <w:tc>
          <w:tcPr>
            <w:tcW w:w="2552" w:type="dxa"/>
          </w:tcPr>
          <w:p w14:paraId="79ACE562" w14:textId="77777777" w:rsidR="004F4075" w:rsidRPr="004F4075" w:rsidRDefault="004F4075" w:rsidP="004F4075">
            <w:pPr>
              <w:rPr>
                <w:rFonts w:cs="Arial"/>
                <w:szCs w:val="24"/>
                <w:lang w:val="en-CA" w:eastAsia="en-CA"/>
              </w:rPr>
            </w:pPr>
            <w:r w:rsidRPr="004F4075">
              <w:rPr>
                <w:rFonts w:cs="Arial"/>
                <w:szCs w:val="24"/>
                <w:lang w:val="en-CA" w:eastAsia="en-CA"/>
              </w:rPr>
              <w:t>COSEWIC status</w:t>
            </w:r>
          </w:p>
        </w:tc>
        <w:tc>
          <w:tcPr>
            <w:tcW w:w="6236" w:type="dxa"/>
          </w:tcPr>
          <w:p w14:paraId="78E8C753" w14:textId="77777777" w:rsidR="004F4075" w:rsidRPr="004F4075" w:rsidRDefault="004F4075" w:rsidP="004F4075">
            <w:pPr>
              <w:rPr>
                <w:szCs w:val="24"/>
                <w:highlight w:val="yellow"/>
                <w:lang w:val="en-CA" w:eastAsia="en-CA"/>
              </w:rPr>
            </w:pPr>
            <w:r w:rsidRPr="004F4075">
              <w:rPr>
                <w:szCs w:val="24"/>
                <w:highlight w:val="yellow"/>
                <w:lang w:val="en-CA" w:eastAsia="en-CA"/>
              </w:rPr>
              <w:t>Status</w:t>
            </w:r>
            <w:r w:rsidRPr="004F4075">
              <w:rPr>
                <w:szCs w:val="24"/>
                <w:lang w:val="en-CA" w:eastAsia="en-CA"/>
              </w:rPr>
              <w:t xml:space="preserve"> </w:t>
            </w:r>
            <w:r w:rsidRPr="004F4075">
              <w:rPr>
                <w:szCs w:val="24"/>
                <w:highlight w:val="green"/>
                <w:lang w:val="en-CA" w:eastAsia="en-CA"/>
              </w:rPr>
              <w:t>(or “Not applicable” if not previously assessed)</w:t>
            </w:r>
          </w:p>
        </w:tc>
      </w:tr>
      <w:tr w:rsidR="004F4075" w:rsidRPr="004F4075" w14:paraId="4E3166D7" w14:textId="77777777" w:rsidTr="00390A2F">
        <w:tc>
          <w:tcPr>
            <w:tcW w:w="562" w:type="dxa"/>
          </w:tcPr>
          <w:p w14:paraId="7CD561BC" w14:textId="77777777" w:rsidR="004F4075" w:rsidRPr="004F4075" w:rsidRDefault="004F4075" w:rsidP="004F4075">
            <w:pPr>
              <w:rPr>
                <w:szCs w:val="24"/>
                <w:lang w:val="en-CA" w:eastAsia="en-CA"/>
              </w:rPr>
            </w:pPr>
            <w:r w:rsidRPr="004F4075">
              <w:rPr>
                <w:szCs w:val="24"/>
                <w:lang w:val="en-CA" w:eastAsia="en-CA"/>
              </w:rPr>
              <w:t>36</w:t>
            </w:r>
          </w:p>
        </w:tc>
        <w:tc>
          <w:tcPr>
            <w:tcW w:w="2552" w:type="dxa"/>
          </w:tcPr>
          <w:p w14:paraId="21135472" w14:textId="77777777" w:rsidR="004F4075" w:rsidRPr="004F4075" w:rsidRDefault="004F4075" w:rsidP="004F4075">
            <w:pPr>
              <w:rPr>
                <w:szCs w:val="24"/>
                <w:lang w:val="en-CA" w:eastAsia="en-CA"/>
              </w:rPr>
            </w:pPr>
            <w:r w:rsidRPr="004F4075">
              <w:rPr>
                <w:rFonts w:cs="Arial"/>
                <w:szCs w:val="24"/>
                <w:lang w:val="en-CA" w:eastAsia="en-CA"/>
              </w:rPr>
              <w:t>Year of previous assessment</w:t>
            </w:r>
          </w:p>
        </w:tc>
        <w:tc>
          <w:tcPr>
            <w:tcW w:w="6236" w:type="dxa"/>
          </w:tcPr>
          <w:p w14:paraId="7D9B69A9" w14:textId="77777777" w:rsidR="004F4075" w:rsidRPr="004F4075" w:rsidRDefault="004F4075" w:rsidP="004F4075">
            <w:pPr>
              <w:rPr>
                <w:szCs w:val="24"/>
                <w:lang w:val="en-CA" w:eastAsia="en-CA"/>
              </w:rPr>
            </w:pPr>
            <w:r w:rsidRPr="004F4075">
              <w:rPr>
                <w:szCs w:val="24"/>
                <w:highlight w:val="yellow"/>
                <w:lang w:val="en-CA" w:eastAsia="en-CA"/>
              </w:rPr>
              <w:t>XXXX</w:t>
            </w:r>
            <w:r w:rsidRPr="004F4075">
              <w:rPr>
                <w:szCs w:val="24"/>
                <w:lang w:val="en-CA" w:eastAsia="en-CA"/>
              </w:rPr>
              <w:t xml:space="preserve"> </w:t>
            </w:r>
            <w:r w:rsidRPr="004F4075">
              <w:rPr>
                <w:szCs w:val="24"/>
                <w:highlight w:val="green"/>
                <w:lang w:val="en-CA" w:eastAsia="en-CA"/>
              </w:rPr>
              <w:t>(or “Not previously assessed”)</w:t>
            </w:r>
          </w:p>
        </w:tc>
      </w:tr>
      <w:tr w:rsidR="004F4075" w:rsidRPr="004F4075" w14:paraId="798E908F" w14:textId="77777777" w:rsidTr="00390A2F">
        <w:tc>
          <w:tcPr>
            <w:tcW w:w="562" w:type="dxa"/>
          </w:tcPr>
          <w:p w14:paraId="5843160E" w14:textId="77777777" w:rsidR="004F4075" w:rsidRPr="004F4075" w:rsidRDefault="004F4075" w:rsidP="004F4075">
            <w:pPr>
              <w:rPr>
                <w:szCs w:val="24"/>
                <w:lang w:val="en-CA" w:eastAsia="en-CA"/>
              </w:rPr>
            </w:pPr>
            <w:r w:rsidRPr="004F4075">
              <w:rPr>
                <w:szCs w:val="24"/>
                <w:lang w:val="en-CA" w:eastAsia="en-CA"/>
              </w:rPr>
              <w:t>37</w:t>
            </w:r>
          </w:p>
        </w:tc>
        <w:tc>
          <w:tcPr>
            <w:tcW w:w="2552" w:type="dxa"/>
          </w:tcPr>
          <w:p w14:paraId="20B1E9A9" w14:textId="77777777" w:rsidR="004F4075" w:rsidRPr="004F4075" w:rsidRDefault="004F4075" w:rsidP="004F4075">
            <w:pPr>
              <w:rPr>
                <w:szCs w:val="24"/>
                <w:lang w:val="en-CA" w:eastAsia="en-CA"/>
              </w:rPr>
            </w:pPr>
            <w:r w:rsidRPr="004F4075">
              <w:rPr>
                <w:szCs w:val="24"/>
                <w:lang w:val="en-CA" w:eastAsia="en-CA"/>
              </w:rPr>
              <w:t>COSEWIC Status History</w:t>
            </w:r>
          </w:p>
        </w:tc>
        <w:tc>
          <w:tcPr>
            <w:tcW w:w="6236" w:type="dxa"/>
          </w:tcPr>
          <w:p w14:paraId="645DB250" w14:textId="77777777" w:rsidR="004F4075" w:rsidRPr="004F4075" w:rsidRDefault="004F4075" w:rsidP="004F4075">
            <w:pPr>
              <w:rPr>
                <w:rFonts w:eastAsia="Calibri" w:cs="Arial"/>
                <w:szCs w:val="24"/>
                <w:lang w:val="en-CA" w:eastAsia="en-CA"/>
              </w:rPr>
            </w:pPr>
            <w:r w:rsidRPr="004F4075">
              <w:rPr>
                <w:rFonts w:eastAsia="Calibri" w:cs="Arial"/>
                <w:szCs w:val="24"/>
                <w:highlight w:val="green"/>
                <w:lang w:val="en-CA" w:eastAsia="en-CA"/>
              </w:rPr>
              <w:t>Exact copy of text from previous status report, or “Not applicable” if not previously assessed</w:t>
            </w:r>
          </w:p>
        </w:tc>
      </w:tr>
      <w:tr w:rsidR="004F4075" w:rsidRPr="004F4075" w14:paraId="43819A2B" w14:textId="77777777" w:rsidTr="00390A2F">
        <w:tc>
          <w:tcPr>
            <w:tcW w:w="562" w:type="dxa"/>
          </w:tcPr>
          <w:p w14:paraId="6D4CB48F" w14:textId="77777777" w:rsidR="004F4075" w:rsidRPr="004F4075" w:rsidRDefault="004F4075" w:rsidP="004F4075">
            <w:pPr>
              <w:rPr>
                <w:szCs w:val="24"/>
                <w:lang w:val="en-CA" w:eastAsia="en-CA"/>
              </w:rPr>
            </w:pPr>
            <w:r w:rsidRPr="004F4075">
              <w:rPr>
                <w:szCs w:val="24"/>
                <w:lang w:val="en-CA" w:eastAsia="en-CA"/>
              </w:rPr>
              <w:t>38</w:t>
            </w:r>
          </w:p>
        </w:tc>
        <w:tc>
          <w:tcPr>
            <w:tcW w:w="2552" w:type="dxa"/>
          </w:tcPr>
          <w:p w14:paraId="32B7C078" w14:textId="77777777" w:rsidR="004F4075" w:rsidRPr="004F4075" w:rsidRDefault="004F4075" w:rsidP="004F4075">
            <w:pPr>
              <w:rPr>
                <w:rFonts w:cs="Arial"/>
                <w:szCs w:val="24"/>
                <w:lang w:val="en-CA" w:eastAsia="en-CA"/>
              </w:rPr>
            </w:pPr>
            <w:r w:rsidRPr="004F4075">
              <w:rPr>
                <w:rFonts w:cs="Arial"/>
                <w:szCs w:val="24"/>
                <w:lang w:val="en-CA" w:eastAsia="en-CA"/>
              </w:rPr>
              <w:t>Criteria</w:t>
            </w:r>
          </w:p>
        </w:tc>
        <w:tc>
          <w:tcPr>
            <w:tcW w:w="6236" w:type="dxa"/>
          </w:tcPr>
          <w:p w14:paraId="4E5F926F" w14:textId="77777777" w:rsidR="004F4075" w:rsidRPr="004F4075" w:rsidRDefault="004F4075" w:rsidP="004F4075">
            <w:pPr>
              <w:rPr>
                <w:szCs w:val="24"/>
                <w:highlight w:val="yellow"/>
                <w:lang w:val="en-CA" w:eastAsia="en-CA"/>
              </w:rPr>
            </w:pPr>
            <w:r w:rsidRPr="004F4075">
              <w:rPr>
                <w:color w:val="000000"/>
                <w:szCs w:val="18"/>
                <w:highlight w:val="green"/>
                <w:lang w:val="en-CA" w:eastAsia="en-CA"/>
              </w:rPr>
              <w:t>Exact copy of alpha-numeric codes from previous status report, or “Not applicable” if not previously assessed</w:t>
            </w:r>
          </w:p>
        </w:tc>
      </w:tr>
      <w:tr w:rsidR="004F4075" w:rsidRPr="004F4075" w14:paraId="0E0E5C83" w14:textId="77777777" w:rsidTr="00390A2F">
        <w:tc>
          <w:tcPr>
            <w:tcW w:w="562" w:type="dxa"/>
          </w:tcPr>
          <w:p w14:paraId="5E044866" w14:textId="77777777" w:rsidR="004F4075" w:rsidRPr="004F4075" w:rsidRDefault="004F4075" w:rsidP="004F4075">
            <w:pPr>
              <w:rPr>
                <w:szCs w:val="24"/>
                <w:lang w:val="en-CA" w:eastAsia="en-CA"/>
              </w:rPr>
            </w:pPr>
            <w:r w:rsidRPr="004F4075">
              <w:rPr>
                <w:szCs w:val="24"/>
                <w:lang w:val="en-CA" w:eastAsia="en-CA"/>
              </w:rPr>
              <w:t>39</w:t>
            </w:r>
          </w:p>
        </w:tc>
        <w:tc>
          <w:tcPr>
            <w:tcW w:w="2552" w:type="dxa"/>
          </w:tcPr>
          <w:p w14:paraId="655A56A8" w14:textId="77777777" w:rsidR="004F4075" w:rsidRPr="004F4075" w:rsidRDefault="004F4075" w:rsidP="004F4075">
            <w:pPr>
              <w:rPr>
                <w:rFonts w:cs="Arial"/>
                <w:szCs w:val="24"/>
                <w:lang w:val="en-CA" w:eastAsia="en-CA"/>
              </w:rPr>
            </w:pPr>
            <w:r w:rsidRPr="004F4075">
              <w:rPr>
                <w:rFonts w:cs="Arial"/>
                <w:szCs w:val="24"/>
                <w:lang w:val="en-CA" w:eastAsia="en-CA"/>
              </w:rPr>
              <w:t>Reasons for designation</w:t>
            </w:r>
          </w:p>
        </w:tc>
        <w:tc>
          <w:tcPr>
            <w:tcW w:w="6236" w:type="dxa"/>
          </w:tcPr>
          <w:p w14:paraId="55BB508F" w14:textId="77777777" w:rsidR="004F4075" w:rsidRPr="004F4075" w:rsidRDefault="004F4075" w:rsidP="004F4075">
            <w:pPr>
              <w:rPr>
                <w:szCs w:val="24"/>
                <w:highlight w:val="yellow"/>
                <w:lang w:val="en-CA" w:eastAsia="en-CA"/>
              </w:rPr>
            </w:pPr>
            <w:r w:rsidRPr="004F4075">
              <w:rPr>
                <w:color w:val="000000"/>
                <w:szCs w:val="18"/>
                <w:highlight w:val="green"/>
                <w:lang w:val="en-CA" w:eastAsia="en-CA"/>
              </w:rPr>
              <w:t>Exact copy from previous status report, in quotation marks, or “Not applicable” if not previously assessed</w:t>
            </w:r>
          </w:p>
        </w:tc>
      </w:tr>
    </w:tbl>
    <w:p w14:paraId="57FFC9E8" w14:textId="77777777" w:rsidR="004F4075" w:rsidRPr="004F4075" w:rsidRDefault="004F4075" w:rsidP="004F4075">
      <w:pPr>
        <w:rPr>
          <w:szCs w:val="24"/>
        </w:rPr>
      </w:pPr>
    </w:p>
    <w:p w14:paraId="0AF1AB97" w14:textId="77777777" w:rsidR="004F4075" w:rsidRPr="004F4075" w:rsidRDefault="004F4075" w:rsidP="004F4075">
      <w:pPr>
        <w:rPr>
          <w:b/>
          <w:szCs w:val="24"/>
        </w:rPr>
      </w:pPr>
      <w:r w:rsidRPr="004F4075">
        <w:rPr>
          <w:b/>
          <w:szCs w:val="24"/>
        </w:rPr>
        <w:t>Recommended Status and Reasons for Designation:</w:t>
      </w:r>
      <w:r w:rsidRPr="004F4075">
        <w:rPr>
          <w:b/>
          <w:szCs w:val="24"/>
        </w:rPr>
        <w:br/>
      </w:r>
      <w:r w:rsidRPr="004F4075">
        <w:rPr>
          <w:i/>
          <w:szCs w:val="24"/>
          <w:highlight w:val="green"/>
        </w:rPr>
        <w:t>(leave blank; The following sections are to be completed by the relevant SSC / Co-chair at the 2-month version with reference to the guidelines on alpha-numeric codes, reasons for designation, applicability of criteria, and codified reasons for a change in status)</w:t>
      </w:r>
    </w:p>
    <w:tbl>
      <w:tblPr>
        <w:tblStyle w:val="TableGrid13"/>
        <w:tblW w:w="0" w:type="auto"/>
        <w:tblLayout w:type="fixed"/>
        <w:tblLook w:val="04A0" w:firstRow="1" w:lastRow="0" w:firstColumn="1" w:lastColumn="0" w:noHBand="0" w:noVBand="1"/>
      </w:tblPr>
      <w:tblGrid>
        <w:gridCol w:w="562"/>
        <w:gridCol w:w="2552"/>
        <w:gridCol w:w="6236"/>
      </w:tblGrid>
      <w:tr w:rsidR="004F4075" w:rsidRPr="004F4075" w14:paraId="10A0C473" w14:textId="77777777" w:rsidTr="00390A2F">
        <w:tc>
          <w:tcPr>
            <w:tcW w:w="562" w:type="dxa"/>
          </w:tcPr>
          <w:p w14:paraId="74507F51" w14:textId="77777777" w:rsidR="004F4075" w:rsidRPr="004F4075" w:rsidRDefault="004F4075" w:rsidP="004F4075">
            <w:pPr>
              <w:rPr>
                <w:szCs w:val="24"/>
                <w:lang w:val="en-CA" w:eastAsia="en-CA"/>
              </w:rPr>
            </w:pPr>
            <w:r w:rsidRPr="004F4075">
              <w:rPr>
                <w:szCs w:val="24"/>
                <w:lang w:val="en-CA" w:eastAsia="en-CA"/>
              </w:rPr>
              <w:t>40</w:t>
            </w:r>
          </w:p>
        </w:tc>
        <w:tc>
          <w:tcPr>
            <w:tcW w:w="2552" w:type="dxa"/>
          </w:tcPr>
          <w:p w14:paraId="4F3140DC" w14:textId="77777777" w:rsidR="004F4075" w:rsidRPr="004F4075" w:rsidRDefault="004F4075" w:rsidP="004F4075">
            <w:pPr>
              <w:rPr>
                <w:rFonts w:cs="Arial"/>
                <w:szCs w:val="24"/>
                <w:lang w:val="en-CA" w:eastAsia="en-CA"/>
              </w:rPr>
            </w:pPr>
            <w:r w:rsidRPr="004F4075">
              <w:rPr>
                <w:rFonts w:cs="Arial"/>
                <w:szCs w:val="24"/>
                <w:lang w:val="en-CA" w:eastAsia="en-CA"/>
              </w:rPr>
              <w:t>Recommended status</w:t>
            </w:r>
          </w:p>
        </w:tc>
        <w:tc>
          <w:tcPr>
            <w:tcW w:w="6236" w:type="dxa"/>
          </w:tcPr>
          <w:p w14:paraId="2F920A45" w14:textId="77777777" w:rsidR="004F4075" w:rsidRPr="004F4075" w:rsidRDefault="004F4075" w:rsidP="004F4075">
            <w:pPr>
              <w:rPr>
                <w:szCs w:val="24"/>
                <w:highlight w:val="yellow"/>
                <w:lang w:val="en-CA" w:eastAsia="en-CA"/>
              </w:rPr>
            </w:pPr>
          </w:p>
        </w:tc>
      </w:tr>
      <w:tr w:rsidR="004F4075" w:rsidRPr="004F4075" w14:paraId="7A398EE3" w14:textId="77777777" w:rsidTr="00390A2F">
        <w:tc>
          <w:tcPr>
            <w:tcW w:w="562" w:type="dxa"/>
          </w:tcPr>
          <w:p w14:paraId="029D18EB" w14:textId="77777777" w:rsidR="004F4075" w:rsidRPr="004F4075" w:rsidRDefault="004F4075" w:rsidP="004F4075">
            <w:pPr>
              <w:rPr>
                <w:szCs w:val="24"/>
                <w:lang w:val="en-CA" w:eastAsia="en-CA"/>
              </w:rPr>
            </w:pPr>
            <w:r w:rsidRPr="004F4075">
              <w:rPr>
                <w:szCs w:val="24"/>
                <w:lang w:val="en-CA" w:eastAsia="en-CA"/>
              </w:rPr>
              <w:t>41</w:t>
            </w:r>
          </w:p>
        </w:tc>
        <w:tc>
          <w:tcPr>
            <w:tcW w:w="2552" w:type="dxa"/>
          </w:tcPr>
          <w:p w14:paraId="5FD19821" w14:textId="77777777" w:rsidR="004F4075" w:rsidRPr="004F4075" w:rsidRDefault="004F4075" w:rsidP="004F4075">
            <w:pPr>
              <w:rPr>
                <w:rFonts w:cs="Arial"/>
                <w:szCs w:val="24"/>
                <w:lang w:val="en-CA" w:eastAsia="en-CA"/>
              </w:rPr>
            </w:pPr>
            <w:r w:rsidRPr="004F4075">
              <w:rPr>
                <w:rFonts w:cs="Arial"/>
                <w:szCs w:val="24"/>
                <w:lang w:val="en-CA" w:eastAsia="en-CA"/>
              </w:rPr>
              <w:t>Alpha-numeric codes</w:t>
            </w:r>
          </w:p>
        </w:tc>
        <w:tc>
          <w:tcPr>
            <w:tcW w:w="6236" w:type="dxa"/>
          </w:tcPr>
          <w:p w14:paraId="06C62301" w14:textId="77777777" w:rsidR="004F4075" w:rsidRPr="004F4075" w:rsidRDefault="004F4075" w:rsidP="004F4075">
            <w:pPr>
              <w:rPr>
                <w:color w:val="000000"/>
                <w:szCs w:val="18"/>
                <w:highlight w:val="green"/>
                <w:lang w:val="en-CA" w:eastAsia="en-CA"/>
              </w:rPr>
            </w:pPr>
          </w:p>
        </w:tc>
      </w:tr>
      <w:tr w:rsidR="004F4075" w:rsidRPr="004F4075" w14:paraId="14A42FA2" w14:textId="77777777" w:rsidTr="00390A2F">
        <w:tc>
          <w:tcPr>
            <w:tcW w:w="562" w:type="dxa"/>
          </w:tcPr>
          <w:p w14:paraId="0D2B9D25" w14:textId="77777777" w:rsidR="004F4075" w:rsidRPr="004F4075" w:rsidRDefault="004F4075" w:rsidP="004F4075">
            <w:pPr>
              <w:rPr>
                <w:szCs w:val="24"/>
                <w:lang w:val="en-CA" w:eastAsia="en-CA"/>
              </w:rPr>
            </w:pPr>
            <w:r w:rsidRPr="004F4075">
              <w:rPr>
                <w:szCs w:val="24"/>
                <w:lang w:val="en-CA" w:eastAsia="en-CA"/>
              </w:rPr>
              <w:t>42</w:t>
            </w:r>
          </w:p>
        </w:tc>
        <w:tc>
          <w:tcPr>
            <w:tcW w:w="2552" w:type="dxa"/>
          </w:tcPr>
          <w:p w14:paraId="5D383F86" w14:textId="77777777" w:rsidR="004F4075" w:rsidRPr="004F4075" w:rsidRDefault="00396CD6" w:rsidP="00396CD6">
            <w:pPr>
              <w:rPr>
                <w:rFonts w:cs="Arial"/>
                <w:szCs w:val="24"/>
                <w:lang w:val="en-CA" w:eastAsia="en-CA"/>
              </w:rPr>
            </w:pPr>
            <w:r>
              <w:rPr>
                <w:rFonts w:cs="Arial"/>
                <w:szCs w:val="24"/>
                <w:lang w:val="en-CA" w:eastAsia="en-CA"/>
              </w:rPr>
              <w:t>Numeric code</w:t>
            </w:r>
            <w:r w:rsidR="004F4075" w:rsidRPr="004F4075">
              <w:rPr>
                <w:rFonts w:cs="Arial"/>
                <w:szCs w:val="24"/>
                <w:lang w:val="en-CA" w:eastAsia="en-CA"/>
              </w:rPr>
              <w:t xml:space="preserve"> for change in status</w:t>
            </w:r>
          </w:p>
        </w:tc>
        <w:tc>
          <w:tcPr>
            <w:tcW w:w="6236" w:type="dxa"/>
          </w:tcPr>
          <w:p w14:paraId="51E9E287" w14:textId="77777777" w:rsidR="004F4075" w:rsidRPr="004F4075" w:rsidRDefault="004F4075" w:rsidP="004F4075">
            <w:pPr>
              <w:rPr>
                <w:szCs w:val="24"/>
                <w:highlight w:val="yellow"/>
                <w:lang w:val="en-CA" w:eastAsia="en-CA"/>
              </w:rPr>
            </w:pPr>
          </w:p>
        </w:tc>
      </w:tr>
      <w:tr w:rsidR="004F4075" w:rsidRPr="004F4075" w14:paraId="48C6CCD7" w14:textId="77777777" w:rsidTr="00390A2F">
        <w:tc>
          <w:tcPr>
            <w:tcW w:w="562" w:type="dxa"/>
          </w:tcPr>
          <w:p w14:paraId="79C4247A" w14:textId="77777777" w:rsidR="004F4075" w:rsidRPr="004F4075" w:rsidRDefault="004F4075" w:rsidP="004F4075">
            <w:pPr>
              <w:rPr>
                <w:szCs w:val="24"/>
                <w:lang w:eastAsia="en-CA"/>
              </w:rPr>
            </w:pPr>
            <w:r w:rsidRPr="004F4075">
              <w:rPr>
                <w:szCs w:val="24"/>
                <w:lang w:eastAsia="en-CA"/>
              </w:rPr>
              <w:t>43</w:t>
            </w:r>
          </w:p>
        </w:tc>
        <w:tc>
          <w:tcPr>
            <w:tcW w:w="2552" w:type="dxa"/>
          </w:tcPr>
          <w:p w14:paraId="74B85939" w14:textId="77777777" w:rsidR="004F4075" w:rsidRPr="004F4075" w:rsidRDefault="004F4075" w:rsidP="004F4075">
            <w:pPr>
              <w:rPr>
                <w:rFonts w:cs="Arial"/>
                <w:szCs w:val="24"/>
                <w:lang w:val="en-CA" w:eastAsia="en-CA"/>
              </w:rPr>
            </w:pPr>
            <w:r w:rsidRPr="004F4075">
              <w:rPr>
                <w:rFonts w:cs="Arial"/>
                <w:szCs w:val="24"/>
                <w:lang w:val="en-CA" w:eastAsia="en-CA"/>
              </w:rPr>
              <w:t>Reasons for designation</w:t>
            </w:r>
          </w:p>
        </w:tc>
        <w:tc>
          <w:tcPr>
            <w:tcW w:w="6236" w:type="dxa"/>
          </w:tcPr>
          <w:p w14:paraId="5F43D81D" w14:textId="77777777" w:rsidR="004F4075" w:rsidRPr="004F4075" w:rsidRDefault="004F4075" w:rsidP="004F4075">
            <w:pPr>
              <w:rPr>
                <w:rFonts w:ascii="Times New Roman" w:hAnsi="Times New Roman"/>
                <w:sz w:val="20"/>
                <w:highlight w:val="green"/>
                <w:lang w:val="en-CA" w:eastAsia="en-CA"/>
              </w:rPr>
            </w:pPr>
          </w:p>
        </w:tc>
      </w:tr>
    </w:tbl>
    <w:p w14:paraId="0DAD3B0F" w14:textId="77777777" w:rsidR="004F4075" w:rsidRPr="004F4075" w:rsidRDefault="004F4075" w:rsidP="004F4075">
      <w:pPr>
        <w:rPr>
          <w:szCs w:val="24"/>
        </w:rPr>
      </w:pPr>
    </w:p>
    <w:p w14:paraId="49BF77F4" w14:textId="77777777" w:rsidR="004F4075" w:rsidRPr="004F4075" w:rsidRDefault="004F4075" w:rsidP="004F4075">
      <w:pPr>
        <w:keepNext/>
        <w:rPr>
          <w:b/>
          <w:szCs w:val="24"/>
        </w:rPr>
      </w:pPr>
      <w:bookmarkStart w:id="68" w:name="_Hlk218676281"/>
      <w:bookmarkStart w:id="69" w:name="_Hlk218676321"/>
      <w:bookmarkStart w:id="70" w:name="_Hlk218754953"/>
      <w:r w:rsidRPr="004F4075">
        <w:rPr>
          <w:b/>
          <w:szCs w:val="24"/>
        </w:rPr>
        <w:t>Applicability of Criteria:</w:t>
      </w:r>
    </w:p>
    <w:tbl>
      <w:tblPr>
        <w:tblStyle w:val="TableGrid9"/>
        <w:tblW w:w="0" w:type="auto"/>
        <w:tblLook w:val="04A0" w:firstRow="1" w:lastRow="0" w:firstColumn="1" w:lastColumn="0" w:noHBand="0" w:noVBand="1"/>
      </w:tblPr>
      <w:tblGrid>
        <w:gridCol w:w="605"/>
        <w:gridCol w:w="8745"/>
      </w:tblGrid>
      <w:tr w:rsidR="004F4075" w:rsidRPr="004F4075" w14:paraId="5E1504CF" w14:textId="77777777" w:rsidTr="005F225B">
        <w:tc>
          <w:tcPr>
            <w:tcW w:w="9576" w:type="dxa"/>
            <w:gridSpan w:val="2"/>
          </w:tcPr>
          <w:p w14:paraId="5169ACBF" w14:textId="77777777" w:rsidR="004F4075" w:rsidRPr="004F4075" w:rsidRDefault="004F4075" w:rsidP="004F4075">
            <w:pPr>
              <w:rPr>
                <w:rFonts w:ascii="Calibri" w:hAnsi="Calibri"/>
                <w:sz w:val="22"/>
              </w:rPr>
            </w:pPr>
            <w:r w:rsidRPr="004F4075">
              <w:rPr>
                <w:rFonts w:cs="Arial"/>
                <w:b/>
                <w:szCs w:val="24"/>
                <w:lang w:val="en-CA"/>
              </w:rPr>
              <w:t>A: Decline in Total number of Mature Individuals</w:t>
            </w:r>
            <w:r w:rsidRPr="004F4075">
              <w:rPr>
                <w:rFonts w:ascii="Calibri" w:hAnsi="Calibri"/>
                <w:sz w:val="22"/>
              </w:rPr>
              <w:t xml:space="preserve">: </w:t>
            </w:r>
          </w:p>
        </w:tc>
      </w:tr>
      <w:tr w:rsidR="005F225B" w:rsidRPr="004F4075" w14:paraId="031C3B31" w14:textId="77777777" w:rsidTr="005F225B">
        <w:tc>
          <w:tcPr>
            <w:tcW w:w="609" w:type="dxa"/>
          </w:tcPr>
          <w:p w14:paraId="676668D7" w14:textId="77777777" w:rsidR="005F225B" w:rsidRPr="004F4075" w:rsidRDefault="005F225B" w:rsidP="004F4075">
            <w:pPr>
              <w:rPr>
                <w:rFonts w:cs="Arial"/>
                <w:szCs w:val="24"/>
              </w:rPr>
            </w:pPr>
            <w:r w:rsidRPr="004F4075">
              <w:rPr>
                <w:rFonts w:cs="Arial"/>
                <w:szCs w:val="24"/>
              </w:rPr>
              <w:t>44</w:t>
            </w:r>
          </w:p>
        </w:tc>
        <w:tc>
          <w:tcPr>
            <w:tcW w:w="8967" w:type="dxa"/>
          </w:tcPr>
          <w:p w14:paraId="5ED0F2AB" w14:textId="77777777" w:rsidR="005F225B" w:rsidRPr="005F225B" w:rsidRDefault="005F225B" w:rsidP="004F4075">
            <w:pPr>
              <w:rPr>
                <w:rFonts w:cs="Arial"/>
                <w:szCs w:val="24"/>
                <w:highlight w:val="green"/>
              </w:rPr>
            </w:pPr>
            <w:r w:rsidRPr="007641E1">
              <w:rPr>
                <w:rFonts w:cs="Arial"/>
                <w:szCs w:val="24"/>
              </w:rPr>
              <w:t>Applicability and Rationale statements</w:t>
            </w:r>
          </w:p>
          <w:p w14:paraId="10FA7FE9" w14:textId="77777777" w:rsidR="005F225B" w:rsidRPr="005F225B" w:rsidRDefault="005F225B" w:rsidP="004F4075">
            <w:pPr>
              <w:rPr>
                <w:rFonts w:cs="Arial"/>
                <w:szCs w:val="24"/>
                <w:highlight w:val="green"/>
              </w:rPr>
            </w:pPr>
          </w:p>
          <w:p w14:paraId="7509D5CC" w14:textId="77777777" w:rsidR="005F225B" w:rsidRPr="005F225B" w:rsidRDefault="005F225B" w:rsidP="004F4075">
            <w:pPr>
              <w:rPr>
                <w:rFonts w:cs="Arial"/>
                <w:szCs w:val="24"/>
                <w:highlight w:val="green"/>
              </w:rPr>
            </w:pPr>
          </w:p>
          <w:p w14:paraId="155BF03E" w14:textId="77777777" w:rsidR="005F225B" w:rsidRPr="005F225B" w:rsidRDefault="005F225B" w:rsidP="004F4075">
            <w:pPr>
              <w:rPr>
                <w:rFonts w:cs="Arial"/>
                <w:szCs w:val="24"/>
                <w:highlight w:val="green"/>
              </w:rPr>
            </w:pPr>
          </w:p>
        </w:tc>
      </w:tr>
      <w:tr w:rsidR="004F4075" w:rsidRPr="004F4075" w14:paraId="375377A2" w14:textId="77777777" w:rsidTr="005F225B">
        <w:tc>
          <w:tcPr>
            <w:tcW w:w="9576" w:type="dxa"/>
            <w:gridSpan w:val="2"/>
          </w:tcPr>
          <w:p w14:paraId="6D1770E8" w14:textId="77777777" w:rsidR="004F4075" w:rsidRPr="004F4075" w:rsidRDefault="004F4075" w:rsidP="004F4075">
            <w:pPr>
              <w:rPr>
                <w:rFonts w:ascii="Calibri" w:hAnsi="Calibri"/>
                <w:b/>
                <w:szCs w:val="24"/>
              </w:rPr>
            </w:pPr>
            <w:r w:rsidRPr="004F4075">
              <w:rPr>
                <w:rFonts w:cs="Arial"/>
                <w:b/>
                <w:szCs w:val="24"/>
                <w:lang w:val="en-CA"/>
              </w:rPr>
              <w:t>B: Small Range and Decline or Fluctuation</w:t>
            </w:r>
          </w:p>
        </w:tc>
      </w:tr>
      <w:tr w:rsidR="005F225B" w:rsidRPr="004F4075" w14:paraId="3A13EB1F" w14:textId="77777777" w:rsidTr="000567A8">
        <w:tc>
          <w:tcPr>
            <w:tcW w:w="609" w:type="dxa"/>
          </w:tcPr>
          <w:p w14:paraId="18215C4B" w14:textId="77777777" w:rsidR="005F225B" w:rsidRPr="004F4075" w:rsidRDefault="005F225B" w:rsidP="004F4075">
            <w:pPr>
              <w:rPr>
                <w:rFonts w:cs="Arial"/>
                <w:szCs w:val="24"/>
              </w:rPr>
            </w:pPr>
            <w:r w:rsidRPr="004F4075">
              <w:rPr>
                <w:rFonts w:cs="Arial"/>
                <w:szCs w:val="24"/>
              </w:rPr>
              <w:t>45</w:t>
            </w:r>
          </w:p>
        </w:tc>
        <w:tc>
          <w:tcPr>
            <w:tcW w:w="8967" w:type="dxa"/>
          </w:tcPr>
          <w:p w14:paraId="52DE65F0" w14:textId="77777777" w:rsidR="005F225B" w:rsidRPr="007641E1" w:rsidRDefault="005F225B" w:rsidP="004F4075">
            <w:pPr>
              <w:rPr>
                <w:rFonts w:cs="Arial"/>
                <w:szCs w:val="24"/>
              </w:rPr>
            </w:pPr>
            <w:r w:rsidRPr="007641E1">
              <w:rPr>
                <w:rFonts w:cs="Arial"/>
                <w:szCs w:val="24"/>
              </w:rPr>
              <w:t>Applicability and Rationale statements</w:t>
            </w:r>
          </w:p>
          <w:p w14:paraId="38F986F9" w14:textId="77777777" w:rsidR="005F225B" w:rsidRPr="005F225B" w:rsidRDefault="005F225B" w:rsidP="004F4075">
            <w:pPr>
              <w:rPr>
                <w:rFonts w:cs="Arial"/>
                <w:szCs w:val="24"/>
                <w:highlight w:val="green"/>
              </w:rPr>
            </w:pPr>
          </w:p>
          <w:p w14:paraId="57BBCFAE" w14:textId="77777777" w:rsidR="005F225B" w:rsidRPr="005F225B" w:rsidRDefault="005F225B" w:rsidP="004F4075">
            <w:pPr>
              <w:rPr>
                <w:rFonts w:cs="Arial"/>
                <w:szCs w:val="24"/>
                <w:highlight w:val="green"/>
              </w:rPr>
            </w:pPr>
          </w:p>
          <w:p w14:paraId="5B1B1C27" w14:textId="77777777" w:rsidR="005F225B" w:rsidRPr="005F225B" w:rsidRDefault="005F225B" w:rsidP="004F4075">
            <w:pPr>
              <w:rPr>
                <w:rFonts w:cs="Arial"/>
                <w:szCs w:val="24"/>
                <w:highlight w:val="green"/>
              </w:rPr>
            </w:pPr>
          </w:p>
        </w:tc>
      </w:tr>
      <w:tr w:rsidR="004F4075" w:rsidRPr="004F4075" w14:paraId="29F5B950" w14:textId="77777777" w:rsidTr="005F225B">
        <w:tc>
          <w:tcPr>
            <w:tcW w:w="9576" w:type="dxa"/>
            <w:gridSpan w:val="2"/>
          </w:tcPr>
          <w:p w14:paraId="292FCDC5" w14:textId="77777777" w:rsidR="004F4075" w:rsidRPr="004F4075" w:rsidRDefault="004F4075" w:rsidP="004F4075">
            <w:pPr>
              <w:rPr>
                <w:rFonts w:cs="Arial"/>
                <w:b/>
                <w:szCs w:val="24"/>
              </w:rPr>
            </w:pPr>
            <w:r w:rsidRPr="004F4075">
              <w:rPr>
                <w:rFonts w:cs="Arial"/>
                <w:b/>
                <w:szCs w:val="24"/>
                <w:lang w:val="en-CA"/>
              </w:rPr>
              <w:t>C: Small and Declining Number of Mature Individuals</w:t>
            </w:r>
          </w:p>
        </w:tc>
      </w:tr>
      <w:tr w:rsidR="005F225B" w:rsidRPr="004F4075" w14:paraId="4F80A299" w14:textId="77777777" w:rsidTr="000567A8">
        <w:tc>
          <w:tcPr>
            <w:tcW w:w="609" w:type="dxa"/>
          </w:tcPr>
          <w:p w14:paraId="52D2F51F" w14:textId="77777777" w:rsidR="005F225B" w:rsidRPr="004F4075" w:rsidRDefault="005F225B" w:rsidP="004F4075">
            <w:pPr>
              <w:rPr>
                <w:rFonts w:cs="Arial"/>
                <w:szCs w:val="24"/>
              </w:rPr>
            </w:pPr>
            <w:r w:rsidRPr="004F4075">
              <w:rPr>
                <w:rFonts w:cs="Arial"/>
                <w:szCs w:val="24"/>
              </w:rPr>
              <w:t>46</w:t>
            </w:r>
          </w:p>
        </w:tc>
        <w:tc>
          <w:tcPr>
            <w:tcW w:w="8967" w:type="dxa"/>
          </w:tcPr>
          <w:p w14:paraId="021295E9" w14:textId="77777777" w:rsidR="005F225B" w:rsidRPr="007641E1" w:rsidRDefault="005F225B" w:rsidP="004F4075">
            <w:pPr>
              <w:rPr>
                <w:rFonts w:cs="Arial"/>
                <w:szCs w:val="24"/>
              </w:rPr>
            </w:pPr>
            <w:r w:rsidRPr="007641E1">
              <w:rPr>
                <w:rFonts w:cs="Arial"/>
                <w:szCs w:val="24"/>
              </w:rPr>
              <w:t>Applicability and Rationale statements</w:t>
            </w:r>
          </w:p>
          <w:p w14:paraId="1E0DB17C" w14:textId="77777777" w:rsidR="005F225B" w:rsidRPr="007641E1" w:rsidRDefault="005F225B" w:rsidP="004F4075">
            <w:pPr>
              <w:rPr>
                <w:rFonts w:cs="Arial"/>
                <w:szCs w:val="24"/>
              </w:rPr>
            </w:pPr>
          </w:p>
          <w:p w14:paraId="0E5EB17A" w14:textId="77777777" w:rsidR="005F225B" w:rsidRPr="005F225B" w:rsidRDefault="005F225B" w:rsidP="004F4075">
            <w:pPr>
              <w:rPr>
                <w:rFonts w:cs="Arial"/>
                <w:szCs w:val="24"/>
                <w:highlight w:val="green"/>
              </w:rPr>
            </w:pPr>
          </w:p>
          <w:p w14:paraId="61CB4E1D" w14:textId="77777777" w:rsidR="005F225B" w:rsidRPr="005F225B" w:rsidRDefault="005F225B" w:rsidP="004F4075">
            <w:pPr>
              <w:rPr>
                <w:rFonts w:cs="Arial"/>
                <w:szCs w:val="24"/>
                <w:highlight w:val="green"/>
              </w:rPr>
            </w:pPr>
          </w:p>
        </w:tc>
      </w:tr>
      <w:tr w:rsidR="004F4075" w:rsidRPr="004F4075" w14:paraId="0A5345FC" w14:textId="77777777" w:rsidTr="005F225B">
        <w:tc>
          <w:tcPr>
            <w:tcW w:w="9576" w:type="dxa"/>
            <w:gridSpan w:val="2"/>
          </w:tcPr>
          <w:p w14:paraId="14EAAF49" w14:textId="77777777" w:rsidR="004F4075" w:rsidRPr="004F4075" w:rsidRDefault="004F4075" w:rsidP="004F4075">
            <w:pPr>
              <w:rPr>
                <w:rFonts w:cs="Arial"/>
                <w:b/>
                <w:szCs w:val="24"/>
              </w:rPr>
            </w:pPr>
            <w:r w:rsidRPr="004F4075">
              <w:rPr>
                <w:rFonts w:cs="Arial"/>
                <w:b/>
                <w:szCs w:val="24"/>
              </w:rPr>
              <w:t>D: Very Small or Restricted Population</w:t>
            </w:r>
          </w:p>
        </w:tc>
      </w:tr>
      <w:tr w:rsidR="005F225B" w:rsidRPr="004F4075" w14:paraId="3953B631" w14:textId="77777777" w:rsidTr="000567A8">
        <w:tc>
          <w:tcPr>
            <w:tcW w:w="609" w:type="dxa"/>
          </w:tcPr>
          <w:p w14:paraId="37B08C72" w14:textId="77777777" w:rsidR="005F225B" w:rsidRPr="004F4075" w:rsidRDefault="005F225B" w:rsidP="004F4075">
            <w:pPr>
              <w:rPr>
                <w:rFonts w:cs="Arial"/>
                <w:szCs w:val="24"/>
              </w:rPr>
            </w:pPr>
            <w:r w:rsidRPr="004F4075">
              <w:rPr>
                <w:rFonts w:cs="Arial"/>
                <w:szCs w:val="24"/>
              </w:rPr>
              <w:t>47</w:t>
            </w:r>
          </w:p>
        </w:tc>
        <w:tc>
          <w:tcPr>
            <w:tcW w:w="8967" w:type="dxa"/>
          </w:tcPr>
          <w:p w14:paraId="0B08B83A" w14:textId="77777777" w:rsidR="005F225B" w:rsidRPr="007641E1" w:rsidRDefault="005F225B" w:rsidP="004F4075">
            <w:pPr>
              <w:rPr>
                <w:rFonts w:cs="Arial"/>
                <w:szCs w:val="24"/>
              </w:rPr>
            </w:pPr>
            <w:r w:rsidRPr="007641E1">
              <w:rPr>
                <w:rFonts w:cs="Arial"/>
                <w:szCs w:val="24"/>
              </w:rPr>
              <w:t>Applicability and Rationale statements</w:t>
            </w:r>
          </w:p>
          <w:p w14:paraId="68902F22" w14:textId="77777777" w:rsidR="005F225B" w:rsidRPr="007641E1" w:rsidRDefault="005F225B" w:rsidP="004F4075">
            <w:pPr>
              <w:rPr>
                <w:rFonts w:cs="Arial"/>
                <w:szCs w:val="24"/>
              </w:rPr>
            </w:pPr>
          </w:p>
          <w:p w14:paraId="7E6D0FAD" w14:textId="77777777" w:rsidR="005F225B" w:rsidRPr="005F225B" w:rsidRDefault="005F225B" w:rsidP="004F4075">
            <w:pPr>
              <w:rPr>
                <w:rFonts w:cs="Arial"/>
                <w:szCs w:val="24"/>
                <w:highlight w:val="green"/>
              </w:rPr>
            </w:pPr>
          </w:p>
          <w:p w14:paraId="38FF685E" w14:textId="77777777" w:rsidR="005F225B" w:rsidRPr="005F225B" w:rsidRDefault="005F225B" w:rsidP="005F225B">
            <w:pPr>
              <w:rPr>
                <w:rFonts w:cs="Arial"/>
                <w:szCs w:val="24"/>
                <w:highlight w:val="green"/>
              </w:rPr>
            </w:pPr>
          </w:p>
        </w:tc>
      </w:tr>
      <w:tr w:rsidR="004F4075" w:rsidRPr="004F4075" w14:paraId="078EDE25" w14:textId="77777777" w:rsidTr="005F225B">
        <w:tc>
          <w:tcPr>
            <w:tcW w:w="9576" w:type="dxa"/>
            <w:gridSpan w:val="2"/>
          </w:tcPr>
          <w:p w14:paraId="5B8139AF" w14:textId="77777777" w:rsidR="004F4075" w:rsidRPr="004F4075" w:rsidRDefault="004F4075" w:rsidP="004F4075">
            <w:pPr>
              <w:rPr>
                <w:rFonts w:cs="Arial"/>
                <w:b/>
                <w:szCs w:val="24"/>
              </w:rPr>
            </w:pPr>
            <w:r w:rsidRPr="004F4075">
              <w:rPr>
                <w:rFonts w:cs="Arial"/>
                <w:b/>
                <w:szCs w:val="24"/>
                <w:lang w:val="en-CA"/>
              </w:rPr>
              <w:lastRenderedPageBreak/>
              <w:t>E: Quantitative Analysis</w:t>
            </w:r>
          </w:p>
        </w:tc>
      </w:tr>
      <w:tr w:rsidR="005F225B" w:rsidRPr="004F4075" w14:paraId="70314755" w14:textId="77777777" w:rsidTr="000567A8">
        <w:tc>
          <w:tcPr>
            <w:tcW w:w="609" w:type="dxa"/>
          </w:tcPr>
          <w:p w14:paraId="0EECF6AE" w14:textId="77777777" w:rsidR="005F225B" w:rsidRPr="004F4075" w:rsidRDefault="005F225B" w:rsidP="004F4075">
            <w:pPr>
              <w:rPr>
                <w:rFonts w:cs="Arial"/>
                <w:szCs w:val="24"/>
              </w:rPr>
            </w:pPr>
            <w:r w:rsidRPr="004F4075">
              <w:rPr>
                <w:rFonts w:cs="Arial"/>
                <w:szCs w:val="24"/>
              </w:rPr>
              <w:t>48</w:t>
            </w:r>
          </w:p>
        </w:tc>
        <w:tc>
          <w:tcPr>
            <w:tcW w:w="8967" w:type="dxa"/>
          </w:tcPr>
          <w:p w14:paraId="33C01E65" w14:textId="77777777" w:rsidR="005F225B" w:rsidRPr="007641E1" w:rsidRDefault="005F225B" w:rsidP="004F4075">
            <w:pPr>
              <w:rPr>
                <w:rFonts w:cs="Arial"/>
                <w:szCs w:val="24"/>
              </w:rPr>
            </w:pPr>
            <w:r w:rsidRPr="007641E1">
              <w:rPr>
                <w:rFonts w:cs="Arial"/>
                <w:szCs w:val="24"/>
              </w:rPr>
              <w:t>Applicability and Rationale statements</w:t>
            </w:r>
          </w:p>
          <w:p w14:paraId="6C5AD078" w14:textId="77777777" w:rsidR="005F225B" w:rsidRPr="007641E1" w:rsidRDefault="005F225B" w:rsidP="004F4075">
            <w:pPr>
              <w:rPr>
                <w:rFonts w:cs="Arial"/>
                <w:szCs w:val="24"/>
              </w:rPr>
            </w:pPr>
          </w:p>
          <w:p w14:paraId="72FC8C3E" w14:textId="77777777" w:rsidR="005F225B" w:rsidRPr="005F225B" w:rsidRDefault="005F225B" w:rsidP="004F4075">
            <w:pPr>
              <w:rPr>
                <w:rFonts w:cs="Arial"/>
                <w:szCs w:val="24"/>
                <w:highlight w:val="green"/>
              </w:rPr>
            </w:pPr>
          </w:p>
          <w:p w14:paraId="5D9D2214" w14:textId="77777777" w:rsidR="005F225B" w:rsidRPr="005F225B" w:rsidRDefault="005F225B" w:rsidP="005F225B">
            <w:pPr>
              <w:rPr>
                <w:rFonts w:cs="Arial"/>
                <w:szCs w:val="24"/>
                <w:highlight w:val="green"/>
              </w:rPr>
            </w:pPr>
          </w:p>
        </w:tc>
      </w:tr>
      <w:bookmarkEnd w:id="68"/>
    </w:tbl>
    <w:p w14:paraId="2D8A8190" w14:textId="77777777" w:rsidR="004F4075" w:rsidRPr="004F4075" w:rsidRDefault="004F4075" w:rsidP="004F4075">
      <w:pPr>
        <w:jc w:val="center"/>
        <w:rPr>
          <w:rFonts w:ascii="Calibri" w:eastAsia="Calibri" w:hAnsi="Calibri"/>
          <w:sz w:val="22"/>
          <w:szCs w:val="22"/>
        </w:rPr>
      </w:pPr>
    </w:p>
    <w:tbl>
      <w:tblPr>
        <w:tblStyle w:val="TableGrid9"/>
        <w:tblW w:w="10065" w:type="dxa"/>
        <w:tblInd w:w="-34" w:type="dxa"/>
        <w:tblLook w:val="04A0" w:firstRow="1" w:lastRow="0" w:firstColumn="1" w:lastColumn="0" w:noHBand="0" w:noVBand="1"/>
      </w:tblPr>
      <w:tblGrid>
        <w:gridCol w:w="568"/>
        <w:gridCol w:w="9497"/>
      </w:tblGrid>
      <w:tr w:rsidR="004F4075" w:rsidRPr="004F4075" w14:paraId="7B109F95" w14:textId="77777777" w:rsidTr="00390A2F">
        <w:trPr>
          <w:trHeight w:val="840"/>
        </w:trPr>
        <w:tc>
          <w:tcPr>
            <w:tcW w:w="568" w:type="dxa"/>
            <w:tcBorders>
              <w:top w:val="single" w:sz="4" w:space="0" w:color="auto"/>
              <w:left w:val="single" w:sz="4" w:space="0" w:color="auto"/>
              <w:bottom w:val="single" w:sz="4" w:space="0" w:color="auto"/>
              <w:right w:val="single" w:sz="4" w:space="0" w:color="auto"/>
            </w:tcBorders>
            <w:hideMark/>
          </w:tcPr>
          <w:p w14:paraId="35994A8E" w14:textId="77777777" w:rsidR="004F4075" w:rsidRPr="004F4075" w:rsidRDefault="004F4075" w:rsidP="004F4075">
            <w:pPr>
              <w:rPr>
                <w:rFonts w:cs="Arial"/>
                <w:szCs w:val="24"/>
                <w:highlight w:val="yellow"/>
                <w:lang w:val="en-CA"/>
              </w:rPr>
            </w:pPr>
            <w:bookmarkStart w:id="71" w:name="_Hlk218676301"/>
            <w:r w:rsidRPr="004F4075">
              <w:rPr>
                <w:rFonts w:cs="Arial"/>
                <w:szCs w:val="24"/>
                <w:lang w:val="en-CA"/>
              </w:rPr>
              <w:t>49.</w:t>
            </w:r>
          </w:p>
        </w:tc>
        <w:tc>
          <w:tcPr>
            <w:tcW w:w="9497" w:type="dxa"/>
            <w:tcBorders>
              <w:top w:val="single" w:sz="4" w:space="0" w:color="auto"/>
              <w:left w:val="single" w:sz="4" w:space="0" w:color="auto"/>
              <w:bottom w:val="single" w:sz="4" w:space="0" w:color="auto"/>
              <w:right w:val="single" w:sz="4" w:space="0" w:color="auto"/>
            </w:tcBorders>
            <w:hideMark/>
          </w:tcPr>
          <w:p w14:paraId="54CDE9E0" w14:textId="77777777" w:rsidR="00692F27" w:rsidRPr="00692F27" w:rsidRDefault="00692F27" w:rsidP="004F4075">
            <w:pPr>
              <w:rPr>
                <w:rFonts w:cs="Arial"/>
                <w:b/>
                <w:szCs w:val="24"/>
                <w:lang w:val="en-CA"/>
              </w:rPr>
            </w:pPr>
            <w:r w:rsidRPr="00692F27">
              <w:rPr>
                <w:rFonts w:cs="Arial"/>
                <w:b/>
                <w:szCs w:val="24"/>
                <w:lang w:val="en-CA"/>
              </w:rPr>
              <w:t xml:space="preserve">Reasons for </w:t>
            </w:r>
            <w:r w:rsidRPr="00692F27">
              <w:rPr>
                <w:rFonts w:cs="Arial"/>
                <w:b/>
                <w:szCs w:val="24"/>
                <w:highlight w:val="yellow"/>
                <w:lang w:val="en-CA"/>
              </w:rPr>
              <w:t>Special Concern / Data Deficient / Extirpated / Extinct</w:t>
            </w:r>
          </w:p>
          <w:p w14:paraId="7A920A5E" w14:textId="77777777" w:rsidR="00692F27" w:rsidRDefault="00692F27" w:rsidP="004F4075">
            <w:pPr>
              <w:rPr>
                <w:rFonts w:cs="Arial"/>
                <w:szCs w:val="24"/>
                <w:highlight w:val="green"/>
                <w:lang w:val="en-CA"/>
              </w:rPr>
            </w:pPr>
          </w:p>
          <w:p w14:paraId="4FA4A9BD" w14:textId="77777777" w:rsidR="004F4075" w:rsidRPr="004F4075" w:rsidRDefault="004F4075" w:rsidP="004F4075">
            <w:pPr>
              <w:rPr>
                <w:rFonts w:cs="Arial"/>
                <w:szCs w:val="24"/>
                <w:highlight w:val="green"/>
                <w:lang w:val="en-CA"/>
              </w:rPr>
            </w:pPr>
            <w:r w:rsidRPr="004F4075">
              <w:rPr>
                <w:rFonts w:cs="Arial"/>
                <w:szCs w:val="24"/>
                <w:highlight w:val="green"/>
                <w:lang w:val="en-CA"/>
              </w:rPr>
              <w:t>If a species is proposed as Special Concern, Data Deficient, Extirpated or Extinct, list the applicable guidelines, examples, or other considerations from O&amp;P Appendix E3.</w:t>
            </w:r>
          </w:p>
        </w:tc>
      </w:tr>
    </w:tbl>
    <w:p w14:paraId="47C714DC" w14:textId="77777777" w:rsidR="004F4075" w:rsidRPr="004F4075" w:rsidRDefault="004F4075" w:rsidP="004F4075">
      <w:pPr>
        <w:jc w:val="center"/>
        <w:rPr>
          <w:rFonts w:ascii="Calibri" w:eastAsia="Calibri" w:hAnsi="Calibri"/>
          <w:sz w:val="22"/>
          <w:szCs w:val="22"/>
          <w:lang w:val="en-CA"/>
        </w:rPr>
      </w:pPr>
    </w:p>
    <w:p w14:paraId="3B780DF8" w14:textId="77777777" w:rsidR="008557DE" w:rsidRPr="008557DE" w:rsidRDefault="004F4075" w:rsidP="004F4075">
      <w:pPr>
        <w:widowControl/>
        <w:spacing w:after="200" w:line="276" w:lineRule="auto"/>
        <w:rPr>
          <w:szCs w:val="24"/>
        </w:rPr>
      </w:pPr>
      <w:r w:rsidRPr="008557DE">
        <w:rPr>
          <w:szCs w:val="24"/>
          <w:highlight w:val="green"/>
        </w:rPr>
        <w:t xml:space="preserve"> </w:t>
      </w:r>
      <w:r w:rsidR="008557DE" w:rsidRPr="008557DE">
        <w:rPr>
          <w:szCs w:val="24"/>
          <w:highlight w:val="green"/>
        </w:rPr>
        <w:t>(page break)</w:t>
      </w:r>
      <w:bookmarkEnd w:id="69"/>
      <w:bookmarkEnd w:id="71"/>
      <w:r w:rsidR="008557DE" w:rsidRPr="008557DE">
        <w:rPr>
          <w:szCs w:val="24"/>
        </w:rPr>
        <w:br w:type="page"/>
      </w:r>
      <w:bookmarkEnd w:id="70"/>
    </w:p>
    <w:p w14:paraId="07BCB8F7" w14:textId="77777777" w:rsidR="008557DE" w:rsidRPr="008557DE" w:rsidRDefault="008557DE" w:rsidP="008557DE">
      <w:pPr>
        <w:tabs>
          <w:tab w:val="left" w:pos="4320"/>
          <w:tab w:val="left" w:pos="8640"/>
        </w:tabs>
        <w:jc w:val="both"/>
        <w:rPr>
          <w:sz w:val="23"/>
          <w:szCs w:val="23"/>
        </w:rPr>
      </w:pPr>
      <w:r w:rsidRPr="008557DE">
        <w:rPr>
          <w:b/>
          <w:szCs w:val="24"/>
        </w:rPr>
        <w:lastRenderedPageBreak/>
        <w:t>PREFACE</w:t>
      </w:r>
    </w:p>
    <w:p w14:paraId="6E109559" w14:textId="77777777" w:rsidR="008557DE" w:rsidRPr="008557DE" w:rsidRDefault="008557DE" w:rsidP="008557DE">
      <w:pPr>
        <w:rPr>
          <w:rFonts w:cs="Arial"/>
        </w:rPr>
      </w:pPr>
      <w:r w:rsidRPr="008557DE">
        <w:rPr>
          <w:rFonts w:cs="Arial"/>
          <w:b/>
        </w:rPr>
        <w:tab/>
      </w:r>
      <w:r w:rsidRPr="008557DE">
        <w:rPr>
          <w:rFonts w:cs="Arial"/>
          <w:highlight w:val="green"/>
        </w:rPr>
        <w:t xml:space="preserve">For reassessments only: In 1 to 2 paragraphs, provide a high-level overview of new data and analyses </w:t>
      </w:r>
      <w:proofErr w:type="gramStart"/>
      <w:r w:rsidRPr="008557DE">
        <w:rPr>
          <w:rFonts w:cs="Arial"/>
          <w:highlight w:val="green"/>
        </w:rPr>
        <w:t>since</w:t>
      </w:r>
      <w:proofErr w:type="gramEnd"/>
      <w:r w:rsidRPr="008557DE">
        <w:rPr>
          <w:rFonts w:cs="Arial"/>
          <w:highlight w:val="green"/>
        </w:rPr>
        <w:t xml:space="preserve"> the previous COSEWIC report for the species with a focus on information related to status assessment. Note any changes in status elsewhere in the range of the species. Also note any changes in protection including new protected areas, and production or amendment of recovery documents</w:t>
      </w:r>
      <w:r w:rsidRPr="008557DE">
        <w:rPr>
          <w:rFonts w:cs="Arial"/>
        </w:rPr>
        <w:t>.</w:t>
      </w:r>
    </w:p>
    <w:p w14:paraId="0D3E6B53" w14:textId="77777777" w:rsidR="008557DE" w:rsidRPr="008557DE" w:rsidRDefault="008557DE" w:rsidP="008557DE">
      <w:pPr>
        <w:rPr>
          <w:b/>
          <w:szCs w:val="24"/>
        </w:rPr>
      </w:pPr>
    </w:p>
    <w:p w14:paraId="2EA80986" w14:textId="77777777" w:rsidR="008557DE" w:rsidRPr="008557DE" w:rsidRDefault="008557DE" w:rsidP="008557DE">
      <w:pPr>
        <w:rPr>
          <w:b/>
          <w:szCs w:val="24"/>
        </w:rPr>
      </w:pPr>
    </w:p>
    <w:p w14:paraId="7F822042" w14:textId="77777777" w:rsidR="008557DE" w:rsidRPr="008557DE" w:rsidRDefault="008557DE" w:rsidP="008557DE">
      <w:pPr>
        <w:rPr>
          <w:b/>
          <w:szCs w:val="24"/>
        </w:rPr>
        <w:sectPr w:rsidR="008557DE" w:rsidRPr="008557DE" w:rsidSect="00597BEB">
          <w:pgSz w:w="12240" w:h="15840"/>
          <w:pgMar w:top="1440" w:right="1440" w:bottom="1440" w:left="1440" w:header="708" w:footer="708" w:gutter="0"/>
          <w:lnNumType w:countBy="1" w:restart="continuous"/>
          <w:cols w:space="708"/>
          <w:docGrid w:linePitch="360"/>
        </w:sectPr>
      </w:pPr>
      <w:r w:rsidRPr="008557DE">
        <w:rPr>
          <w:szCs w:val="24"/>
          <w:highlight w:val="green"/>
        </w:rPr>
        <w:t>(page break)</w:t>
      </w:r>
    </w:p>
    <w:p w14:paraId="3E1C883A" w14:textId="77777777" w:rsidR="008557DE" w:rsidRPr="008557DE" w:rsidRDefault="008557DE" w:rsidP="008557DE">
      <w:pPr>
        <w:rPr>
          <w:b/>
          <w:lang w:eastAsia="en-CA"/>
        </w:rPr>
      </w:pPr>
      <w:r w:rsidRPr="008557DE">
        <w:rPr>
          <w:b/>
          <w:szCs w:val="24"/>
        </w:rPr>
        <w:lastRenderedPageBreak/>
        <w:t>WILDLIFE SPECIES DESCRIPTION AND SIGNIFICANCE</w:t>
      </w:r>
      <w:r w:rsidRPr="008557DE">
        <w:rPr>
          <w:b/>
          <w:lang w:eastAsia="en-CA"/>
        </w:rPr>
        <w:t xml:space="preserve"> </w:t>
      </w:r>
      <w:bookmarkEnd w:id="26"/>
    </w:p>
    <w:p w14:paraId="67A2E379" w14:textId="77777777" w:rsidR="008557DE" w:rsidRPr="008557DE" w:rsidRDefault="008557DE" w:rsidP="008557DE">
      <w:pPr>
        <w:rPr>
          <w:rFonts w:cs="Arial"/>
          <w:szCs w:val="24"/>
        </w:rPr>
      </w:pPr>
    </w:p>
    <w:p w14:paraId="6EFD80F4" w14:textId="77777777" w:rsidR="008557DE" w:rsidRPr="008557DE" w:rsidRDefault="008557DE" w:rsidP="008557DE">
      <w:pPr>
        <w:rPr>
          <w:rFonts w:cs="Arial"/>
          <w:szCs w:val="24"/>
        </w:rPr>
      </w:pPr>
      <w:r w:rsidRPr="008557DE">
        <w:rPr>
          <w:rFonts w:cs="Arial"/>
          <w:b/>
          <w:bCs/>
          <w:szCs w:val="24"/>
        </w:rPr>
        <w:t>Name and Classification</w:t>
      </w:r>
    </w:p>
    <w:p w14:paraId="0E491558" w14:textId="77777777" w:rsidR="008557DE" w:rsidRPr="008557DE" w:rsidRDefault="008557DE" w:rsidP="008557DE">
      <w:pPr>
        <w:rPr>
          <w:rFonts w:cs="Arial"/>
          <w:i/>
          <w:iCs/>
          <w:szCs w:val="24"/>
        </w:rPr>
      </w:pPr>
    </w:p>
    <w:p w14:paraId="24C47875" w14:textId="77777777" w:rsidR="008557DE" w:rsidRPr="008557DE" w:rsidRDefault="008557DE" w:rsidP="008557DE">
      <w:pPr>
        <w:rPr>
          <w:rFonts w:cs="Arial"/>
          <w:szCs w:val="24"/>
        </w:rPr>
      </w:pPr>
      <w:r w:rsidRPr="008557DE">
        <w:rPr>
          <w:rFonts w:cs="Arial"/>
          <w:i/>
          <w:iCs/>
          <w:szCs w:val="24"/>
        </w:rPr>
        <w:t>Current classification</w:t>
      </w:r>
      <w:r w:rsidRPr="008557DE">
        <w:rPr>
          <w:rFonts w:cs="Arial"/>
          <w:szCs w:val="24"/>
        </w:rPr>
        <w:t xml:space="preserve">: </w:t>
      </w:r>
    </w:p>
    <w:p w14:paraId="204DEFC8" w14:textId="77777777" w:rsidR="008557DE" w:rsidRPr="008557DE" w:rsidRDefault="008557DE" w:rsidP="008557DE">
      <w:pPr>
        <w:ind w:firstLine="720"/>
        <w:rPr>
          <w:rFonts w:cs="Arial"/>
          <w:szCs w:val="24"/>
        </w:rPr>
      </w:pPr>
    </w:p>
    <w:p w14:paraId="68F485E0" w14:textId="77777777" w:rsidR="008557DE" w:rsidRPr="008557DE" w:rsidRDefault="008557DE" w:rsidP="008557DE">
      <w:pPr>
        <w:ind w:firstLine="720"/>
        <w:rPr>
          <w:rFonts w:cs="Arial"/>
          <w:szCs w:val="24"/>
        </w:rPr>
      </w:pPr>
      <w:r w:rsidRPr="008557DE">
        <w:rPr>
          <w:rFonts w:cs="Arial"/>
          <w:szCs w:val="24"/>
        </w:rPr>
        <w:t xml:space="preserve">Class: </w:t>
      </w:r>
    </w:p>
    <w:p w14:paraId="07C0C163" w14:textId="77777777" w:rsidR="008557DE" w:rsidRPr="008557DE" w:rsidRDefault="008557DE" w:rsidP="008557DE">
      <w:pPr>
        <w:ind w:left="720" w:firstLine="720"/>
        <w:rPr>
          <w:rFonts w:cs="Arial"/>
          <w:szCs w:val="24"/>
        </w:rPr>
      </w:pPr>
      <w:r w:rsidRPr="008557DE">
        <w:rPr>
          <w:rFonts w:cs="Arial"/>
          <w:szCs w:val="24"/>
        </w:rPr>
        <w:t xml:space="preserve">Order:  </w:t>
      </w:r>
    </w:p>
    <w:p w14:paraId="08C7B2BC" w14:textId="77777777" w:rsidR="008557DE" w:rsidRPr="008557DE" w:rsidRDefault="008557DE" w:rsidP="008557DE">
      <w:pPr>
        <w:ind w:left="1440" w:firstLine="720"/>
        <w:rPr>
          <w:rFonts w:cs="Arial"/>
          <w:szCs w:val="24"/>
        </w:rPr>
      </w:pPr>
      <w:r w:rsidRPr="008557DE">
        <w:rPr>
          <w:rFonts w:cs="Arial"/>
          <w:szCs w:val="24"/>
        </w:rPr>
        <w:t xml:space="preserve">Family:  </w:t>
      </w:r>
    </w:p>
    <w:p w14:paraId="70207983" w14:textId="77777777" w:rsidR="008557DE" w:rsidRPr="008557DE" w:rsidRDefault="008557DE" w:rsidP="008557DE">
      <w:pPr>
        <w:ind w:left="2160" w:firstLine="720"/>
        <w:rPr>
          <w:rFonts w:cs="Arial"/>
          <w:szCs w:val="24"/>
        </w:rPr>
      </w:pPr>
      <w:r w:rsidRPr="008557DE">
        <w:rPr>
          <w:rFonts w:cs="Arial"/>
          <w:szCs w:val="24"/>
        </w:rPr>
        <w:t xml:space="preserve">Genus:  </w:t>
      </w:r>
    </w:p>
    <w:p w14:paraId="28E27EAB" w14:textId="77777777" w:rsidR="008557DE" w:rsidRPr="008557DE" w:rsidRDefault="008557DE" w:rsidP="008557DE">
      <w:pPr>
        <w:ind w:left="2880" w:firstLine="720"/>
        <w:rPr>
          <w:rFonts w:cs="Arial"/>
          <w:szCs w:val="24"/>
        </w:rPr>
      </w:pPr>
      <w:r w:rsidRPr="008557DE">
        <w:rPr>
          <w:rFonts w:cs="Arial"/>
          <w:szCs w:val="24"/>
        </w:rPr>
        <w:t xml:space="preserve">Species: </w:t>
      </w:r>
    </w:p>
    <w:p w14:paraId="14222524" w14:textId="77777777" w:rsidR="008557DE" w:rsidRPr="008557DE" w:rsidRDefault="008557DE" w:rsidP="008557DE">
      <w:pPr>
        <w:rPr>
          <w:rFonts w:cs="Arial"/>
          <w:i/>
          <w:iCs/>
          <w:szCs w:val="24"/>
        </w:rPr>
      </w:pPr>
    </w:p>
    <w:p w14:paraId="7CF78056" w14:textId="77777777" w:rsidR="008557DE" w:rsidRPr="008557DE" w:rsidRDefault="008557DE" w:rsidP="008557DE">
      <w:pPr>
        <w:rPr>
          <w:rFonts w:cs="Arial"/>
          <w:szCs w:val="24"/>
        </w:rPr>
      </w:pPr>
      <w:r w:rsidRPr="008557DE">
        <w:rPr>
          <w:rFonts w:cs="Arial"/>
          <w:i/>
          <w:iCs/>
          <w:szCs w:val="24"/>
        </w:rPr>
        <w:t xml:space="preserve">Subspecies in Canada </w:t>
      </w:r>
      <w:r w:rsidRPr="008557DE">
        <w:rPr>
          <w:rFonts w:cs="Arial"/>
          <w:i/>
          <w:iCs/>
          <w:szCs w:val="24"/>
          <w:highlight w:val="green"/>
        </w:rPr>
        <w:t>(if applicable)</w:t>
      </w:r>
      <w:r w:rsidRPr="008557DE">
        <w:rPr>
          <w:rFonts w:cs="Arial"/>
          <w:szCs w:val="24"/>
        </w:rPr>
        <w:t>:</w:t>
      </w:r>
    </w:p>
    <w:p w14:paraId="3E034E2A" w14:textId="77777777" w:rsidR="008557DE" w:rsidRPr="008557DE" w:rsidRDefault="008557DE" w:rsidP="008557DE">
      <w:pPr>
        <w:rPr>
          <w:rFonts w:cs="Arial"/>
          <w:szCs w:val="24"/>
        </w:rPr>
      </w:pPr>
    </w:p>
    <w:p w14:paraId="1FDA82E4" w14:textId="77777777" w:rsidR="008557DE" w:rsidRPr="008557DE" w:rsidRDefault="008557DE" w:rsidP="008557DE">
      <w:pPr>
        <w:rPr>
          <w:rFonts w:cs="Arial"/>
          <w:szCs w:val="24"/>
        </w:rPr>
      </w:pPr>
      <w:r w:rsidRPr="008557DE">
        <w:rPr>
          <w:rFonts w:cs="Arial"/>
          <w:i/>
          <w:iCs/>
          <w:szCs w:val="24"/>
        </w:rPr>
        <w:t>Taxonomic changes since previous report (for reassessments)</w:t>
      </w:r>
      <w:r w:rsidRPr="008557DE">
        <w:rPr>
          <w:rFonts w:cs="Arial"/>
          <w:szCs w:val="24"/>
        </w:rPr>
        <w:t xml:space="preserve">: </w:t>
      </w:r>
    </w:p>
    <w:p w14:paraId="1CDC324E" w14:textId="77777777" w:rsidR="008557DE" w:rsidRPr="008557DE" w:rsidRDefault="008557DE" w:rsidP="008557DE">
      <w:pPr>
        <w:rPr>
          <w:rFonts w:cs="Arial"/>
          <w:szCs w:val="24"/>
        </w:rPr>
      </w:pPr>
    </w:p>
    <w:p w14:paraId="4682AD22" w14:textId="77777777" w:rsidR="008557DE" w:rsidRPr="008557DE" w:rsidRDefault="008557DE" w:rsidP="008557DE">
      <w:pPr>
        <w:rPr>
          <w:rFonts w:cs="Arial"/>
          <w:szCs w:val="24"/>
        </w:rPr>
      </w:pPr>
      <w:r w:rsidRPr="008557DE">
        <w:rPr>
          <w:rFonts w:cs="Arial"/>
          <w:i/>
          <w:iCs/>
          <w:szCs w:val="24"/>
        </w:rPr>
        <w:t>Common names</w:t>
      </w:r>
      <w:proofErr w:type="gramStart"/>
      <w:r w:rsidRPr="008557DE">
        <w:rPr>
          <w:rFonts w:cs="Arial"/>
          <w:szCs w:val="24"/>
        </w:rPr>
        <w:t>:  </w:t>
      </w:r>
      <w:r w:rsidRPr="008557DE">
        <w:rPr>
          <w:rFonts w:cs="Arial"/>
          <w:szCs w:val="24"/>
          <w:highlight w:val="green"/>
        </w:rPr>
        <w:t>Provide</w:t>
      </w:r>
      <w:proofErr w:type="gramEnd"/>
      <w:r w:rsidRPr="008557DE">
        <w:rPr>
          <w:rFonts w:cs="Arial"/>
          <w:szCs w:val="24"/>
          <w:highlight w:val="green"/>
        </w:rPr>
        <w:t xml:space="preserve"> source </w:t>
      </w:r>
    </w:p>
    <w:p w14:paraId="1E38C02E" w14:textId="77777777" w:rsidR="008557DE" w:rsidRPr="008557DE" w:rsidRDefault="008557DE" w:rsidP="008557DE">
      <w:pPr>
        <w:rPr>
          <w:rFonts w:cs="Arial"/>
          <w:szCs w:val="24"/>
        </w:rPr>
      </w:pPr>
      <w:r w:rsidRPr="008557DE">
        <w:rPr>
          <w:rFonts w:cs="Arial"/>
          <w:szCs w:val="24"/>
        </w:rPr>
        <w:tab/>
        <w:t>English:</w:t>
      </w:r>
    </w:p>
    <w:p w14:paraId="02315B7D" w14:textId="77777777" w:rsidR="008557DE" w:rsidRPr="008557DE" w:rsidRDefault="008557DE" w:rsidP="008557DE">
      <w:pPr>
        <w:rPr>
          <w:rFonts w:cs="Arial"/>
          <w:szCs w:val="24"/>
        </w:rPr>
      </w:pPr>
      <w:r w:rsidRPr="008557DE">
        <w:rPr>
          <w:rFonts w:cs="Arial"/>
          <w:szCs w:val="24"/>
        </w:rPr>
        <w:tab/>
        <w:t>French:</w:t>
      </w:r>
    </w:p>
    <w:p w14:paraId="3A8F756B" w14:textId="77777777" w:rsidR="008557DE" w:rsidRPr="008557DE" w:rsidRDefault="008557DE" w:rsidP="008557DE">
      <w:pPr>
        <w:rPr>
          <w:rFonts w:cs="Arial"/>
          <w:szCs w:val="24"/>
        </w:rPr>
      </w:pPr>
      <w:r w:rsidRPr="008557DE">
        <w:rPr>
          <w:rFonts w:cs="Arial"/>
          <w:szCs w:val="24"/>
        </w:rPr>
        <w:tab/>
        <w:t>Indigenous (specify language):</w:t>
      </w:r>
    </w:p>
    <w:p w14:paraId="2C986DC1" w14:textId="77777777" w:rsidR="008557DE" w:rsidRPr="008557DE" w:rsidRDefault="008557DE" w:rsidP="008557DE">
      <w:pPr>
        <w:rPr>
          <w:rFonts w:cs="Arial"/>
          <w:szCs w:val="24"/>
        </w:rPr>
      </w:pPr>
    </w:p>
    <w:p w14:paraId="6EB75476" w14:textId="77777777" w:rsidR="008557DE" w:rsidRPr="008557DE" w:rsidRDefault="008557DE" w:rsidP="008557DE">
      <w:pPr>
        <w:rPr>
          <w:rFonts w:cs="Arial"/>
          <w:szCs w:val="24"/>
        </w:rPr>
      </w:pPr>
      <w:r w:rsidRPr="008557DE">
        <w:rPr>
          <w:rFonts w:cs="Arial"/>
          <w:i/>
          <w:iCs/>
          <w:szCs w:val="24"/>
        </w:rPr>
        <w:t>Synonyms and notes</w:t>
      </w:r>
      <w:r w:rsidRPr="008557DE">
        <w:rPr>
          <w:rFonts w:cs="Arial"/>
          <w:szCs w:val="24"/>
        </w:rPr>
        <w:t>:</w:t>
      </w:r>
    </w:p>
    <w:p w14:paraId="0A301A6C" w14:textId="77777777" w:rsidR="008557DE" w:rsidRPr="008557DE" w:rsidRDefault="008557DE" w:rsidP="008557DE">
      <w:pPr>
        <w:ind w:firstLine="720"/>
      </w:pPr>
      <w:r w:rsidRPr="008557DE">
        <w:rPr>
          <w:highlight w:val="green"/>
        </w:rPr>
        <w:t xml:space="preserve">Brief paragraph providing context for the species within </w:t>
      </w:r>
      <w:proofErr w:type="gramStart"/>
      <w:r w:rsidRPr="008557DE">
        <w:rPr>
          <w:highlight w:val="green"/>
        </w:rPr>
        <w:t>its</w:t>
      </w:r>
      <w:proofErr w:type="gramEnd"/>
      <w:r w:rsidRPr="008557DE">
        <w:rPr>
          <w:highlight w:val="green"/>
        </w:rPr>
        <w:t xml:space="preserve"> genus or family, explaining any taxonomic issues with this species, e.g., synonyms or uncertainties.</w:t>
      </w:r>
    </w:p>
    <w:p w14:paraId="727255E8" w14:textId="77777777" w:rsidR="008557DE" w:rsidRPr="008557DE" w:rsidRDefault="008557DE" w:rsidP="008557DE">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eastAsia="en-CA"/>
        </w:rPr>
      </w:pPr>
    </w:p>
    <w:p w14:paraId="275699B9" w14:textId="77777777" w:rsidR="008557DE" w:rsidRPr="008557DE" w:rsidRDefault="008557DE" w:rsidP="008557DE">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eastAsia="en-CA"/>
        </w:rPr>
      </w:pPr>
    </w:p>
    <w:p w14:paraId="40540C2C" w14:textId="77777777" w:rsidR="008557DE" w:rsidRPr="008557DE" w:rsidRDefault="008557DE" w:rsidP="008557DE">
      <w:pPr>
        <w:rPr>
          <w:b/>
        </w:rPr>
      </w:pPr>
      <w:bookmarkStart w:id="72" w:name="_Toc217374573"/>
      <w:bookmarkStart w:id="73" w:name="_Toc221418488"/>
      <w:bookmarkStart w:id="74" w:name="_Toc226763256"/>
      <w:bookmarkStart w:id="75" w:name="_Toc236212078"/>
      <w:r w:rsidRPr="008557DE">
        <w:rPr>
          <w:rFonts w:cs="Arial"/>
          <w:b/>
        </w:rPr>
        <w:t xml:space="preserve">Description </w:t>
      </w:r>
      <w:bookmarkEnd w:id="72"/>
      <w:bookmarkEnd w:id="73"/>
      <w:bookmarkEnd w:id="74"/>
      <w:bookmarkEnd w:id="75"/>
      <w:r w:rsidRPr="008557DE">
        <w:rPr>
          <w:rFonts w:cs="Arial"/>
          <w:b/>
        </w:rPr>
        <w:t xml:space="preserve">of Wildlife Species </w:t>
      </w:r>
    </w:p>
    <w:p w14:paraId="7363D623" w14:textId="77777777" w:rsidR="008557DE" w:rsidRPr="008557DE" w:rsidRDefault="008557DE" w:rsidP="008557DE">
      <w:pPr>
        <w:ind w:firstLine="720"/>
        <w:rPr>
          <w:rFonts w:cs="Arial"/>
          <w:szCs w:val="24"/>
        </w:rPr>
      </w:pPr>
      <w:r w:rsidRPr="008557DE">
        <w:rPr>
          <w:highlight w:val="green"/>
        </w:rPr>
        <w:t xml:space="preserve">Use very short descriptions and simple vocabulary that will be understood by non-biologists. Avoid complex technical details. The objective is not to replace readily available field/identification guides (refer to them for details and illustrations). For poorly known species, the descriptions may be more comprehensive but should not be excessively detailed or technical. Subheadings may be used as required for </w:t>
      </w:r>
      <w:proofErr w:type="gramStart"/>
      <w:r w:rsidRPr="008557DE">
        <w:rPr>
          <w:highlight w:val="green"/>
        </w:rPr>
        <w:t>particular species</w:t>
      </w:r>
      <w:proofErr w:type="gramEnd"/>
      <w:r w:rsidRPr="008557DE">
        <w:rPr>
          <w:highlight w:val="green"/>
        </w:rPr>
        <w:t xml:space="preserve"> and can incorporate different life stages or similar/confusing species, if relevant.</w:t>
      </w:r>
    </w:p>
    <w:p w14:paraId="581AFAF8" w14:textId="77777777" w:rsidR="008557DE" w:rsidRPr="008557DE" w:rsidRDefault="008557DE" w:rsidP="008557DE">
      <w:pPr>
        <w:tabs>
          <w:tab w:val="left" w:pos="3150"/>
        </w:tabs>
        <w:rPr>
          <w:rFonts w:cs="Arial"/>
          <w:iCs/>
          <w:szCs w:val="24"/>
        </w:rPr>
      </w:pPr>
    </w:p>
    <w:p w14:paraId="1E1AD87C" w14:textId="77777777" w:rsidR="008557DE" w:rsidRPr="008557DE" w:rsidRDefault="008557DE" w:rsidP="008557DE">
      <w:pPr>
        <w:rPr>
          <w:b/>
        </w:rPr>
      </w:pPr>
      <w:bookmarkStart w:id="76" w:name="_Toc217374575"/>
      <w:bookmarkStart w:id="77" w:name="_Toc221418490"/>
      <w:bookmarkStart w:id="78" w:name="_Toc226763259"/>
      <w:bookmarkStart w:id="79" w:name="_Toc236212080"/>
      <w:proofErr w:type="spellStart"/>
      <w:r w:rsidRPr="008557DE">
        <w:rPr>
          <w:rFonts w:cs="Arial"/>
          <w:b/>
        </w:rPr>
        <w:t>Designatable</w:t>
      </w:r>
      <w:proofErr w:type="spellEnd"/>
      <w:r w:rsidRPr="008557DE">
        <w:rPr>
          <w:rFonts w:cs="Arial"/>
          <w:b/>
        </w:rPr>
        <w:t xml:space="preserve"> Units</w:t>
      </w:r>
      <w:bookmarkEnd w:id="76"/>
      <w:bookmarkEnd w:id="77"/>
      <w:bookmarkEnd w:id="78"/>
      <w:bookmarkEnd w:id="79"/>
      <w:r w:rsidRPr="008557DE">
        <w:rPr>
          <w:rFonts w:cs="Arial"/>
          <w:b/>
        </w:rPr>
        <w:t xml:space="preserve"> </w:t>
      </w:r>
    </w:p>
    <w:p w14:paraId="06EFBF1A" w14:textId="743EC0F1" w:rsidR="008557DE" w:rsidRPr="008557DE" w:rsidRDefault="008557DE" w:rsidP="008557DE">
      <w:pPr>
        <w:rPr>
          <w:rFonts w:cs="Arial"/>
        </w:rPr>
      </w:pPr>
      <w:r w:rsidRPr="008557DE">
        <w:rPr>
          <w:rFonts w:cs="Arial"/>
        </w:rPr>
        <w:tab/>
      </w:r>
      <w:r w:rsidRPr="008557DE">
        <w:rPr>
          <w:rFonts w:cs="Arial"/>
          <w:highlight w:val="green"/>
        </w:rPr>
        <w:t>For species considered to have one DU, briefly justify the approach based on lack of distinctiveness. For species with multiple DUs, p</w:t>
      </w:r>
      <w:r w:rsidRPr="008557DE">
        <w:rPr>
          <w:rFonts w:cs="Arial"/>
          <w:szCs w:val="24"/>
          <w:highlight w:val="green"/>
        </w:rPr>
        <w:t xml:space="preserve">rovide information that can be matched to the </w:t>
      </w:r>
      <w:hyperlink r:id="rId15" w:history="1">
        <w:r w:rsidRPr="00B26FF4">
          <w:rPr>
            <w:rStyle w:val="Hyperlink"/>
            <w:szCs w:val="24"/>
            <w:highlight w:val="green"/>
            <w:lang w:eastAsia="en-CA"/>
          </w:rPr>
          <w:t xml:space="preserve">Guidelines for Recognizing </w:t>
        </w:r>
        <w:proofErr w:type="spellStart"/>
        <w:r w:rsidRPr="00B26FF4">
          <w:rPr>
            <w:rStyle w:val="Hyperlink"/>
            <w:szCs w:val="24"/>
            <w:highlight w:val="green"/>
            <w:lang w:eastAsia="en-CA"/>
          </w:rPr>
          <w:t>Designatable</w:t>
        </w:r>
        <w:proofErr w:type="spellEnd"/>
        <w:r w:rsidRPr="00B26FF4">
          <w:rPr>
            <w:rStyle w:val="Hyperlink"/>
            <w:szCs w:val="24"/>
            <w:highlight w:val="green"/>
            <w:lang w:eastAsia="en-CA"/>
          </w:rPr>
          <w:t xml:space="preserve"> Units</w:t>
        </w:r>
      </w:hyperlink>
      <w:r w:rsidRPr="008557DE">
        <w:rPr>
          <w:color w:val="0000FF"/>
          <w:szCs w:val="24"/>
          <w:highlight w:val="green"/>
          <w:u w:val="single"/>
          <w:lang w:eastAsia="en-CA"/>
        </w:rPr>
        <w:t xml:space="preserve"> </w:t>
      </w:r>
      <w:r w:rsidRPr="008557DE">
        <w:rPr>
          <w:color w:val="000000"/>
          <w:szCs w:val="24"/>
          <w:highlight w:val="green"/>
          <w:lang w:eastAsia="en-CA"/>
        </w:rPr>
        <w:t xml:space="preserve">on COSEWIC website. Clearly identify the criteria used for supporting Discreteness and Evolutionary Significance among all </w:t>
      </w:r>
      <w:r w:rsidR="00BA6499">
        <w:rPr>
          <w:color w:val="000000"/>
          <w:szCs w:val="24"/>
          <w:highlight w:val="green"/>
          <w:lang w:eastAsia="en-CA"/>
        </w:rPr>
        <w:t>possible</w:t>
      </w:r>
      <w:r w:rsidRPr="008557DE">
        <w:rPr>
          <w:color w:val="000000"/>
          <w:szCs w:val="24"/>
          <w:highlight w:val="green"/>
          <w:lang w:eastAsia="en-CA"/>
        </w:rPr>
        <w:t xml:space="preserve"> DUs considered in the report. The criteria should be referenced and italicized. </w:t>
      </w:r>
      <w:r w:rsidRPr="008557DE">
        <w:rPr>
          <w:rFonts w:cs="Arial"/>
          <w:szCs w:val="24"/>
          <w:highlight w:val="green"/>
        </w:rPr>
        <w:t xml:space="preserve">If it appears that the </w:t>
      </w:r>
      <w:proofErr w:type="spellStart"/>
      <w:r w:rsidRPr="008557DE">
        <w:rPr>
          <w:rFonts w:cs="Arial"/>
          <w:szCs w:val="24"/>
          <w:highlight w:val="green"/>
        </w:rPr>
        <w:t>designatable</w:t>
      </w:r>
      <w:proofErr w:type="spellEnd"/>
      <w:r w:rsidRPr="008557DE">
        <w:rPr>
          <w:rFonts w:cs="Arial"/>
          <w:szCs w:val="24"/>
          <w:highlight w:val="green"/>
        </w:rPr>
        <w:t xml:space="preserve"> unit structure is other than that specified in the contract, discuss the situation with the SSC Co-chairs early in the process. If the report deals with only one or a subset of DUs for a species, the existence of additional DUs should be </w:t>
      </w:r>
      <w:r w:rsidRPr="008557DE">
        <w:rPr>
          <w:rFonts w:cs="Arial"/>
          <w:szCs w:val="24"/>
          <w:highlight w:val="green"/>
        </w:rPr>
        <w:lastRenderedPageBreak/>
        <w:t>mentioned here. If a separate, approved DU report exists, this report can be referred to or briefly summarized rather than repeating detailed evidence for discreteness and significance.</w:t>
      </w:r>
    </w:p>
    <w:p w14:paraId="368308CF" w14:textId="77777777" w:rsidR="008557DE" w:rsidRPr="008557DE" w:rsidRDefault="008557DE" w:rsidP="008557DE">
      <w:pPr>
        <w:rPr>
          <w:rFonts w:cs="Arial"/>
          <w:i/>
          <w:iCs/>
          <w:szCs w:val="24"/>
        </w:rPr>
      </w:pPr>
    </w:p>
    <w:p w14:paraId="5BF5C829" w14:textId="77777777" w:rsidR="008557DE" w:rsidRPr="008557DE" w:rsidRDefault="008557DE" w:rsidP="008557DE">
      <w:pPr>
        <w:rPr>
          <w:rFonts w:cs="Arial"/>
          <w:szCs w:val="24"/>
        </w:rPr>
      </w:pPr>
      <w:r w:rsidRPr="008557DE">
        <w:rPr>
          <w:rFonts w:cs="Arial"/>
          <w:i/>
          <w:iCs/>
          <w:szCs w:val="24"/>
        </w:rPr>
        <w:t>Recognized subspecies or varieties in Canada</w:t>
      </w:r>
      <w:r w:rsidRPr="008557DE">
        <w:rPr>
          <w:rFonts w:cs="Arial"/>
          <w:szCs w:val="24"/>
        </w:rPr>
        <w:t>:</w:t>
      </w:r>
    </w:p>
    <w:p w14:paraId="7F0CBA5C" w14:textId="77777777" w:rsidR="008557DE" w:rsidRPr="008557DE" w:rsidRDefault="008557DE" w:rsidP="008557DE">
      <w:pPr>
        <w:rPr>
          <w:rFonts w:cs="Arial"/>
          <w:szCs w:val="24"/>
        </w:rPr>
      </w:pPr>
      <w:r w:rsidRPr="008557DE">
        <w:rPr>
          <w:rFonts w:cs="Arial"/>
          <w:szCs w:val="24"/>
        </w:rPr>
        <w:t> </w:t>
      </w:r>
    </w:p>
    <w:p w14:paraId="26566A16" w14:textId="77777777" w:rsidR="008557DE" w:rsidRPr="008557DE" w:rsidRDefault="008557DE" w:rsidP="008557DE">
      <w:pPr>
        <w:rPr>
          <w:rFonts w:cs="Arial"/>
          <w:szCs w:val="24"/>
        </w:rPr>
      </w:pPr>
      <w:proofErr w:type="spellStart"/>
      <w:r w:rsidRPr="008557DE">
        <w:rPr>
          <w:rFonts w:cs="Arial"/>
          <w:i/>
          <w:iCs/>
          <w:szCs w:val="24"/>
        </w:rPr>
        <w:t>Designatable</w:t>
      </w:r>
      <w:proofErr w:type="spellEnd"/>
      <w:r w:rsidRPr="008557DE">
        <w:rPr>
          <w:rFonts w:cs="Arial"/>
          <w:i/>
          <w:iCs/>
          <w:szCs w:val="24"/>
        </w:rPr>
        <w:t xml:space="preserve"> Units (DUs)</w:t>
      </w:r>
      <w:r w:rsidRPr="008557DE">
        <w:rPr>
          <w:rFonts w:cs="Arial"/>
          <w:szCs w:val="24"/>
        </w:rPr>
        <w:t xml:space="preserve">: </w:t>
      </w:r>
      <w:r w:rsidRPr="008557DE">
        <w:rPr>
          <w:rFonts w:cs="Arial"/>
          <w:szCs w:val="24"/>
          <w:highlight w:val="yellow"/>
        </w:rPr>
        <w:t>List them</w:t>
      </w:r>
    </w:p>
    <w:p w14:paraId="5C30A1D6" w14:textId="77777777" w:rsidR="008557DE" w:rsidRPr="008557DE" w:rsidRDefault="008557DE" w:rsidP="008557DE">
      <w:pPr>
        <w:rPr>
          <w:rFonts w:cs="Arial"/>
          <w:szCs w:val="24"/>
        </w:rPr>
      </w:pPr>
      <w:r w:rsidRPr="008557DE">
        <w:rPr>
          <w:rFonts w:cs="Arial"/>
          <w:szCs w:val="24"/>
        </w:rPr>
        <w:t> </w:t>
      </w:r>
    </w:p>
    <w:p w14:paraId="50BD7265" w14:textId="77777777" w:rsidR="008557DE" w:rsidRPr="008557DE" w:rsidRDefault="008557DE" w:rsidP="008557DE">
      <w:pPr>
        <w:rPr>
          <w:rFonts w:cs="Arial"/>
          <w:szCs w:val="24"/>
        </w:rPr>
      </w:pPr>
      <w:r w:rsidRPr="008557DE">
        <w:rPr>
          <w:rFonts w:cs="Arial"/>
          <w:i/>
          <w:iCs/>
          <w:szCs w:val="24"/>
        </w:rPr>
        <w:t xml:space="preserve">Evidence for discreteness </w:t>
      </w:r>
      <w:r w:rsidRPr="008557DE">
        <w:rPr>
          <w:rFonts w:cs="Arial"/>
          <w:i/>
          <w:iCs/>
          <w:szCs w:val="24"/>
          <w:highlight w:val="green"/>
        </w:rPr>
        <w:t>(if applicable)</w:t>
      </w:r>
      <w:r w:rsidRPr="008557DE">
        <w:rPr>
          <w:rFonts w:cs="Arial"/>
          <w:szCs w:val="24"/>
          <w:highlight w:val="green"/>
        </w:rPr>
        <w:t>:</w:t>
      </w:r>
    </w:p>
    <w:p w14:paraId="0EDA7CDD" w14:textId="77777777" w:rsidR="008557DE" w:rsidRPr="008557DE" w:rsidRDefault="008557DE" w:rsidP="008557DE">
      <w:pPr>
        <w:ind w:firstLine="720"/>
      </w:pPr>
      <w:bookmarkStart w:id="80" w:name="_Hlk64191258"/>
      <w:r w:rsidRPr="008557DE">
        <w:rPr>
          <w:highlight w:val="green"/>
        </w:rPr>
        <w:t xml:space="preserve">Reference the criteria (D1 and D2) for discreteness as per </w:t>
      </w:r>
      <w:bookmarkStart w:id="81" w:name="_Hlk64190655"/>
      <w:r w:rsidR="00B26FF4">
        <w:rPr>
          <w:color w:val="0000FF"/>
          <w:szCs w:val="24"/>
          <w:highlight w:val="green"/>
          <w:u w:val="single"/>
          <w:lang w:eastAsia="en-CA"/>
        </w:rPr>
        <w:fldChar w:fldCharType="begin"/>
      </w:r>
      <w:r w:rsidR="00B26FF4">
        <w:rPr>
          <w:color w:val="0000FF"/>
          <w:szCs w:val="24"/>
          <w:highlight w:val="green"/>
          <w:u w:val="single"/>
          <w:lang w:eastAsia="en-CA"/>
        </w:rPr>
        <w:instrText>HYPERLINK "https://cosewic.ca/index.php/en/reports/preparing-status-reports/guidelines-recognizing-designatable-units.html"</w:instrText>
      </w:r>
      <w:r w:rsidR="00B26FF4">
        <w:rPr>
          <w:color w:val="0000FF"/>
          <w:szCs w:val="24"/>
          <w:highlight w:val="green"/>
          <w:u w:val="single"/>
          <w:lang w:eastAsia="en-CA"/>
        </w:rPr>
      </w:r>
      <w:r w:rsidR="00B26FF4">
        <w:rPr>
          <w:color w:val="0000FF"/>
          <w:szCs w:val="24"/>
          <w:highlight w:val="green"/>
          <w:u w:val="single"/>
          <w:lang w:eastAsia="en-CA"/>
        </w:rPr>
        <w:fldChar w:fldCharType="separate"/>
      </w:r>
      <w:r w:rsidRPr="00B26FF4">
        <w:rPr>
          <w:rStyle w:val="Hyperlink"/>
          <w:szCs w:val="24"/>
          <w:highlight w:val="green"/>
          <w:lang w:eastAsia="en-CA"/>
        </w:rPr>
        <w:t xml:space="preserve">Guidelines for Recognizing </w:t>
      </w:r>
      <w:proofErr w:type="spellStart"/>
      <w:r w:rsidRPr="00B26FF4">
        <w:rPr>
          <w:rStyle w:val="Hyperlink"/>
          <w:szCs w:val="24"/>
          <w:highlight w:val="green"/>
          <w:lang w:eastAsia="en-CA"/>
        </w:rPr>
        <w:t>Designatable</w:t>
      </w:r>
      <w:proofErr w:type="spellEnd"/>
      <w:r w:rsidRPr="00B26FF4">
        <w:rPr>
          <w:rStyle w:val="Hyperlink"/>
          <w:szCs w:val="24"/>
          <w:highlight w:val="green"/>
          <w:lang w:eastAsia="en-CA"/>
        </w:rPr>
        <w:t xml:space="preserve"> Units</w:t>
      </w:r>
      <w:r w:rsidR="00B26FF4">
        <w:rPr>
          <w:color w:val="0000FF"/>
          <w:szCs w:val="24"/>
          <w:highlight w:val="green"/>
          <w:u w:val="single"/>
          <w:lang w:eastAsia="en-CA"/>
        </w:rPr>
        <w:fldChar w:fldCharType="end"/>
      </w:r>
      <w:r w:rsidRPr="008557DE">
        <w:rPr>
          <w:color w:val="0000FF"/>
          <w:szCs w:val="24"/>
          <w:highlight w:val="green"/>
          <w:u w:val="single"/>
          <w:lang w:eastAsia="en-CA"/>
        </w:rPr>
        <w:t xml:space="preserve"> </w:t>
      </w:r>
      <w:r w:rsidRPr="008557DE">
        <w:rPr>
          <w:color w:val="000000"/>
          <w:szCs w:val="24"/>
          <w:highlight w:val="green"/>
          <w:lang w:eastAsia="en-CA"/>
        </w:rPr>
        <w:t>on COSEWIC website and summarized in detailed instructions to report writers.</w:t>
      </w:r>
    </w:p>
    <w:bookmarkEnd w:id="80"/>
    <w:bookmarkEnd w:id="81"/>
    <w:p w14:paraId="6EF4DA89" w14:textId="77777777" w:rsidR="008557DE" w:rsidRPr="008557DE" w:rsidRDefault="008557DE" w:rsidP="008557DE"/>
    <w:p w14:paraId="4270B913" w14:textId="77777777" w:rsidR="008557DE" w:rsidRPr="008557DE" w:rsidRDefault="008557DE" w:rsidP="008557DE">
      <w:pPr>
        <w:rPr>
          <w:rFonts w:cs="Arial"/>
          <w:szCs w:val="24"/>
        </w:rPr>
      </w:pPr>
      <w:r w:rsidRPr="008557DE">
        <w:rPr>
          <w:rFonts w:cs="Arial"/>
          <w:i/>
          <w:iCs/>
          <w:szCs w:val="24"/>
        </w:rPr>
        <w:t xml:space="preserve">Evidence for evolutionary significance </w:t>
      </w:r>
      <w:r w:rsidRPr="008557DE">
        <w:rPr>
          <w:rFonts w:cs="Arial"/>
          <w:i/>
          <w:iCs/>
          <w:szCs w:val="24"/>
          <w:highlight w:val="green"/>
        </w:rPr>
        <w:t>(only if discreteness applies)</w:t>
      </w:r>
      <w:r w:rsidRPr="008557DE">
        <w:rPr>
          <w:rFonts w:cs="Arial"/>
          <w:szCs w:val="24"/>
        </w:rPr>
        <w:t xml:space="preserve">: </w:t>
      </w:r>
    </w:p>
    <w:p w14:paraId="7978D8C1" w14:textId="77777777" w:rsidR="008557DE" w:rsidRPr="008557DE" w:rsidRDefault="008557DE" w:rsidP="008557DE">
      <w:pPr>
        <w:ind w:firstLine="720"/>
      </w:pPr>
      <w:r w:rsidRPr="008557DE">
        <w:rPr>
          <w:highlight w:val="green"/>
        </w:rPr>
        <w:t xml:space="preserve">Reference the criteria (S1 and S2) for significance as per </w:t>
      </w:r>
      <w:hyperlink r:id="rId16" w:history="1">
        <w:r w:rsidRPr="00B26FF4">
          <w:rPr>
            <w:rStyle w:val="Hyperlink"/>
            <w:szCs w:val="24"/>
            <w:highlight w:val="green"/>
            <w:lang w:eastAsia="en-CA"/>
          </w:rPr>
          <w:t xml:space="preserve">Guidelines for Recognizing </w:t>
        </w:r>
        <w:proofErr w:type="spellStart"/>
        <w:r w:rsidRPr="00B26FF4">
          <w:rPr>
            <w:rStyle w:val="Hyperlink"/>
            <w:szCs w:val="24"/>
            <w:highlight w:val="green"/>
            <w:lang w:eastAsia="en-CA"/>
          </w:rPr>
          <w:t>Designatable</w:t>
        </w:r>
        <w:proofErr w:type="spellEnd"/>
        <w:r w:rsidRPr="00B26FF4">
          <w:rPr>
            <w:rStyle w:val="Hyperlink"/>
            <w:szCs w:val="24"/>
            <w:highlight w:val="green"/>
            <w:lang w:eastAsia="en-CA"/>
          </w:rPr>
          <w:t xml:space="preserve"> Units</w:t>
        </w:r>
      </w:hyperlink>
      <w:r w:rsidRPr="008557DE">
        <w:rPr>
          <w:color w:val="0000FF"/>
          <w:szCs w:val="24"/>
          <w:highlight w:val="green"/>
          <w:u w:val="single"/>
          <w:lang w:eastAsia="en-CA"/>
        </w:rPr>
        <w:t xml:space="preserve"> </w:t>
      </w:r>
      <w:r w:rsidRPr="008557DE">
        <w:rPr>
          <w:color w:val="000000"/>
          <w:szCs w:val="24"/>
          <w:highlight w:val="green"/>
          <w:lang w:eastAsia="en-CA"/>
        </w:rPr>
        <w:t>on COSEWIC website and summarized in detailed instructions to report writers.</w:t>
      </w:r>
    </w:p>
    <w:p w14:paraId="2C204F90" w14:textId="77777777" w:rsidR="008557DE" w:rsidRPr="008557DE" w:rsidRDefault="008557DE" w:rsidP="008557DE">
      <w:pPr>
        <w:rPr>
          <w:rFonts w:cs="Arial"/>
        </w:rPr>
      </w:pPr>
    </w:p>
    <w:p w14:paraId="6E990D11" w14:textId="77777777" w:rsidR="008557DE" w:rsidRPr="008557DE" w:rsidRDefault="008557DE" w:rsidP="008557DE">
      <w:pPr>
        <w:ind w:firstLine="720"/>
        <w:rPr>
          <w:rFonts w:cs="Arial"/>
        </w:rPr>
      </w:pPr>
    </w:p>
    <w:p w14:paraId="00974981" w14:textId="77777777" w:rsidR="008557DE" w:rsidRPr="008557DE" w:rsidRDefault="008557DE" w:rsidP="008557DE">
      <w:pPr>
        <w:rPr>
          <w:rFonts w:cs="Arial"/>
          <w:b/>
        </w:rPr>
      </w:pPr>
      <w:bookmarkStart w:id="82" w:name="_Toc226763260"/>
      <w:bookmarkStart w:id="83" w:name="_Toc236212081"/>
      <w:r w:rsidRPr="008557DE">
        <w:rPr>
          <w:rFonts w:cs="Arial"/>
          <w:b/>
        </w:rPr>
        <w:t xml:space="preserve">Special Significance </w:t>
      </w:r>
    </w:p>
    <w:p w14:paraId="46EB84F2" w14:textId="77777777" w:rsidR="008557DE" w:rsidRPr="008557DE" w:rsidRDefault="008557DE" w:rsidP="008557DE">
      <w:pPr>
        <w:tabs>
          <w:tab w:val="left" w:pos="3150"/>
        </w:tabs>
        <w:ind w:firstLine="720"/>
      </w:pPr>
      <w:r w:rsidRPr="008557DE">
        <w:rPr>
          <w:highlight w:val="green"/>
        </w:rPr>
        <w:t xml:space="preserve">Short section describing broader significance of the species. Consider and include, if relevant, the following types of information: </w:t>
      </w:r>
      <w:r w:rsidRPr="008557DE">
        <w:rPr>
          <w:rFonts w:cs="Arial"/>
          <w:szCs w:val="24"/>
          <w:highlight w:val="green"/>
        </w:rPr>
        <w:t>endemic to Canada or relic species,</w:t>
      </w:r>
      <w:r w:rsidRPr="008557DE">
        <w:rPr>
          <w:highlight w:val="green"/>
        </w:rPr>
        <w:t xml:space="preserve"> taxonomic uniqueness, Canadian responsibility, key ecological role, interactions with other species, value as indicator species, economic significance, cultural significance (other than to Indigenous peoples), and public interest. </w:t>
      </w:r>
    </w:p>
    <w:p w14:paraId="545822C3" w14:textId="77777777" w:rsidR="008557DE" w:rsidRPr="008557DE" w:rsidRDefault="008557DE" w:rsidP="008557DE">
      <w:pPr>
        <w:tabs>
          <w:tab w:val="left" w:pos="3150"/>
        </w:tabs>
        <w:rPr>
          <w:rFonts w:cs="Arial"/>
          <w:szCs w:val="24"/>
        </w:rPr>
      </w:pPr>
    </w:p>
    <w:p w14:paraId="543A78E4" w14:textId="77777777" w:rsidR="008557DE" w:rsidRPr="008557DE" w:rsidRDefault="008557DE" w:rsidP="008557DE">
      <w:pPr>
        <w:tabs>
          <w:tab w:val="left" w:pos="3150"/>
        </w:tabs>
        <w:rPr>
          <w:rFonts w:cs="Arial"/>
          <w:i/>
          <w:szCs w:val="24"/>
        </w:rPr>
      </w:pPr>
    </w:p>
    <w:p w14:paraId="623CABCD" w14:textId="77777777" w:rsidR="008557DE" w:rsidRPr="008557DE" w:rsidRDefault="008557DE" w:rsidP="008557DE">
      <w:pPr>
        <w:widowControl/>
        <w:rPr>
          <w:rFonts w:cs="Arial"/>
          <w:b/>
          <w:caps/>
          <w:color w:val="222222"/>
          <w:shd w:val="clear" w:color="auto" w:fill="FFFFFF"/>
        </w:rPr>
      </w:pPr>
      <w:r w:rsidRPr="008557DE">
        <w:rPr>
          <w:b/>
          <w:szCs w:val="24"/>
        </w:rPr>
        <w:t>ABORIGINAL (</w:t>
      </w:r>
      <w:r w:rsidRPr="008557DE">
        <w:rPr>
          <w:rFonts w:cs="Arial"/>
          <w:b/>
          <w:caps/>
          <w:color w:val="222222"/>
          <w:shd w:val="clear" w:color="auto" w:fill="FFFFFF"/>
        </w:rPr>
        <w:t>Indigenous) Knowledge</w:t>
      </w:r>
    </w:p>
    <w:p w14:paraId="4C97C3AB" w14:textId="77777777" w:rsidR="008557DE" w:rsidRPr="008557DE" w:rsidRDefault="008557DE" w:rsidP="008557DE">
      <w:pPr>
        <w:widowControl/>
        <w:ind w:firstLine="720"/>
        <w:rPr>
          <w:rFonts w:cs="Arial"/>
          <w:iCs/>
          <w:u w:color="204163"/>
          <w:lang w:eastAsia="ja-JP"/>
        </w:rPr>
      </w:pPr>
      <w:r w:rsidRPr="008557DE">
        <w:rPr>
          <w:rFonts w:cs="Arial"/>
          <w:iCs/>
          <w:highlight w:val="green"/>
          <w:u w:color="204163"/>
          <w:lang w:eastAsia="ja-JP"/>
        </w:rPr>
        <w:t>The following paragraph is included in all COSEWIC status reports and requires no additional input from the status report writer:</w:t>
      </w:r>
    </w:p>
    <w:p w14:paraId="753A5C0C" w14:textId="77777777" w:rsidR="008557DE" w:rsidRPr="008557DE" w:rsidRDefault="008557DE" w:rsidP="008557DE">
      <w:pPr>
        <w:widowControl/>
        <w:spacing w:after="200"/>
        <w:ind w:firstLine="720"/>
        <w:rPr>
          <w:rFonts w:eastAsia="Calibri" w:cs="Arial"/>
          <w:iCs/>
          <w:szCs w:val="24"/>
        </w:rPr>
      </w:pPr>
      <w:r w:rsidRPr="008557DE">
        <w:rPr>
          <w:rFonts w:cs="Arial"/>
          <w:iCs/>
          <w:u w:color="204163"/>
          <w:lang w:eastAsia="ja-JP"/>
        </w:rPr>
        <w:t>Aboriginal Traditional Knowledge (ATK) is relationship-based. It involves information on ecological relationships between humans and their environment, including characteristics of species, habitats, and locations. Laws and protocols for human relationships with the environment are passed on through teachings and stories, and Indigenous languages, and can be based on long-term observations. Place names provide information about harvesting areas, ecological processes, spiritual significance or the products of harvest. ATK can identify life history characteristics of a species or distinct differences between similar species.</w:t>
      </w:r>
    </w:p>
    <w:p w14:paraId="5AEA2BE6" w14:textId="77777777" w:rsidR="008557DE" w:rsidRPr="008557DE" w:rsidRDefault="008557DE" w:rsidP="008557DE">
      <w:pPr>
        <w:tabs>
          <w:tab w:val="left" w:pos="3150"/>
        </w:tabs>
        <w:rPr>
          <w:rFonts w:cs="Arial"/>
          <w:b/>
          <w:szCs w:val="24"/>
        </w:rPr>
      </w:pPr>
      <w:r w:rsidRPr="008557DE">
        <w:rPr>
          <w:rFonts w:cs="Arial"/>
          <w:b/>
          <w:szCs w:val="24"/>
        </w:rPr>
        <w:t>Cultural Significance to Indigenous Peoples</w:t>
      </w:r>
    </w:p>
    <w:bookmarkEnd w:id="82"/>
    <w:bookmarkEnd w:id="83"/>
    <w:p w14:paraId="64A2F3FD" w14:textId="77777777" w:rsidR="008557DE" w:rsidRPr="008557DE" w:rsidRDefault="008557DE" w:rsidP="008557DE">
      <w:pPr>
        <w:widowControl/>
        <w:ind w:firstLine="720"/>
        <w:rPr>
          <w:rFonts w:eastAsia="Calibri" w:cs="Arial"/>
          <w:iCs/>
          <w:szCs w:val="24"/>
          <w:highlight w:val="green"/>
        </w:rPr>
      </w:pPr>
      <w:r w:rsidRPr="008557DE">
        <w:rPr>
          <w:rFonts w:eastAsia="Calibri" w:cs="Arial"/>
          <w:iCs/>
          <w:szCs w:val="24"/>
          <w:highlight w:val="green"/>
        </w:rPr>
        <w:t xml:space="preserve">The COSEWIC Secretariat will provide you with existing Aboriginal Traditional Knowledge Subcommittee (ATK SC) Source and/or Assessment reports and an ATK Integration Manual, if available. </w:t>
      </w:r>
    </w:p>
    <w:p w14:paraId="5A771E28" w14:textId="77777777" w:rsidR="008557DE" w:rsidRPr="008557DE" w:rsidRDefault="008557DE" w:rsidP="008557DE">
      <w:pPr>
        <w:widowControl/>
        <w:ind w:firstLine="720"/>
        <w:rPr>
          <w:rFonts w:eastAsia="Calibri" w:cs="Arial"/>
          <w:iCs/>
          <w:szCs w:val="24"/>
          <w:highlight w:val="green"/>
        </w:rPr>
      </w:pPr>
    </w:p>
    <w:p w14:paraId="26CCB7EE" w14:textId="77777777" w:rsidR="008557DE" w:rsidRPr="008557DE" w:rsidRDefault="008557DE" w:rsidP="008557DE">
      <w:pPr>
        <w:widowControl/>
        <w:ind w:firstLine="720"/>
        <w:rPr>
          <w:rFonts w:eastAsia="Calibri" w:cs="Arial"/>
          <w:iCs/>
          <w:szCs w:val="24"/>
        </w:rPr>
      </w:pPr>
      <w:r w:rsidRPr="008557DE">
        <w:rPr>
          <w:rFonts w:eastAsia="Calibri" w:cs="Arial"/>
          <w:iCs/>
          <w:szCs w:val="24"/>
          <w:highlight w:val="green"/>
        </w:rPr>
        <w:lastRenderedPageBreak/>
        <w:t>Include the following sentence under this heading if ATK from an ATK SC Source Report, Assessment Report, or from another source was available:</w:t>
      </w:r>
      <w:r w:rsidRPr="008557DE">
        <w:rPr>
          <w:rFonts w:eastAsia="Calibri" w:cs="Arial"/>
          <w:iCs/>
          <w:szCs w:val="24"/>
        </w:rPr>
        <w:t xml:space="preserve"> </w:t>
      </w:r>
    </w:p>
    <w:p w14:paraId="16B8DF4F" w14:textId="77777777" w:rsidR="008557DE" w:rsidRPr="008557DE" w:rsidRDefault="008557DE" w:rsidP="008557DE">
      <w:pPr>
        <w:widowControl/>
        <w:ind w:firstLine="720"/>
        <w:rPr>
          <w:rFonts w:eastAsia="Calibri" w:cs="Arial"/>
          <w:iCs/>
          <w:szCs w:val="24"/>
        </w:rPr>
      </w:pPr>
    </w:p>
    <w:p w14:paraId="4D5B95DE" w14:textId="77777777" w:rsidR="008557DE" w:rsidRPr="008557DE" w:rsidRDefault="008557DE" w:rsidP="008557DE">
      <w:pPr>
        <w:widowControl/>
        <w:ind w:firstLine="720"/>
        <w:rPr>
          <w:rFonts w:eastAsia="Calibri" w:cs="Arial"/>
          <w:iCs/>
          <w:szCs w:val="24"/>
        </w:rPr>
      </w:pPr>
      <w:r w:rsidRPr="008557DE">
        <w:rPr>
          <w:rFonts w:eastAsia="Calibri" w:cs="Arial"/>
          <w:iCs/>
          <w:szCs w:val="24"/>
        </w:rPr>
        <w:t>This species is culturally significant to Indigenous Peoples who hold detailed knowledge on the evolving, dynamic nature of the species. ATK has been included under relevant headings of the report; sources of information are indicated.</w:t>
      </w:r>
    </w:p>
    <w:p w14:paraId="4D913A04" w14:textId="77777777" w:rsidR="008557DE" w:rsidRPr="008557DE" w:rsidRDefault="008557DE" w:rsidP="008557DE">
      <w:pPr>
        <w:widowControl/>
        <w:rPr>
          <w:rFonts w:eastAsia="Calibri" w:cs="Arial"/>
          <w:iCs/>
          <w:szCs w:val="24"/>
        </w:rPr>
      </w:pPr>
    </w:p>
    <w:p w14:paraId="576B9986" w14:textId="77777777" w:rsidR="008557DE" w:rsidRPr="008557DE" w:rsidRDefault="008557DE" w:rsidP="008557DE">
      <w:pPr>
        <w:widowControl/>
        <w:ind w:firstLine="720"/>
        <w:rPr>
          <w:rFonts w:eastAsia="Calibri" w:cs="Arial"/>
          <w:iCs/>
          <w:szCs w:val="24"/>
          <w:highlight w:val="green"/>
        </w:rPr>
      </w:pPr>
      <w:r w:rsidRPr="008557DE">
        <w:rPr>
          <w:rFonts w:eastAsia="Calibri" w:cs="Arial"/>
          <w:iCs/>
          <w:szCs w:val="24"/>
          <w:highlight w:val="green"/>
        </w:rPr>
        <w:t>Briefly describe cultural significance under this heading.</w:t>
      </w:r>
    </w:p>
    <w:p w14:paraId="55ED7D00" w14:textId="77777777" w:rsidR="008557DE" w:rsidRPr="008557DE" w:rsidRDefault="008557DE" w:rsidP="008557DE">
      <w:pPr>
        <w:widowControl/>
        <w:ind w:firstLine="720"/>
        <w:rPr>
          <w:rFonts w:eastAsia="Calibri" w:cs="Arial"/>
          <w:iCs/>
          <w:szCs w:val="24"/>
          <w:highlight w:val="green"/>
        </w:rPr>
      </w:pPr>
    </w:p>
    <w:p w14:paraId="12E1423E" w14:textId="77777777" w:rsidR="008557DE" w:rsidRPr="008557DE" w:rsidRDefault="008557DE" w:rsidP="008557DE">
      <w:pPr>
        <w:widowControl/>
        <w:ind w:firstLine="720"/>
        <w:rPr>
          <w:rFonts w:eastAsia="Calibri" w:cs="Arial"/>
          <w:iCs/>
          <w:szCs w:val="24"/>
          <w:highlight w:val="green"/>
        </w:rPr>
      </w:pPr>
      <w:r w:rsidRPr="008557DE">
        <w:rPr>
          <w:rFonts w:eastAsia="Calibri" w:cs="Arial"/>
          <w:iCs/>
          <w:szCs w:val="24"/>
          <w:highlight w:val="green"/>
        </w:rPr>
        <w:t>or</w:t>
      </w:r>
    </w:p>
    <w:p w14:paraId="66B704CF" w14:textId="77777777" w:rsidR="008557DE" w:rsidRPr="008557DE" w:rsidRDefault="008557DE" w:rsidP="008557DE">
      <w:pPr>
        <w:widowControl/>
        <w:ind w:firstLine="720"/>
        <w:rPr>
          <w:rFonts w:eastAsia="Calibri" w:cs="Arial"/>
          <w:iCs/>
          <w:szCs w:val="24"/>
          <w:highlight w:val="green"/>
        </w:rPr>
      </w:pPr>
    </w:p>
    <w:p w14:paraId="1640738F" w14:textId="77777777" w:rsidR="008557DE" w:rsidRPr="008557DE" w:rsidRDefault="008557DE" w:rsidP="008557DE">
      <w:pPr>
        <w:widowControl/>
        <w:ind w:firstLine="720"/>
        <w:rPr>
          <w:rFonts w:eastAsia="Calibri" w:cs="Arial"/>
          <w:iCs/>
          <w:szCs w:val="24"/>
          <w:highlight w:val="green"/>
        </w:rPr>
      </w:pPr>
      <w:r w:rsidRPr="008557DE">
        <w:rPr>
          <w:rFonts w:eastAsia="Calibri" w:cs="Arial"/>
          <w:iCs/>
          <w:szCs w:val="24"/>
          <w:highlight w:val="green"/>
        </w:rPr>
        <w:t>Where ATK, from Source and/or Assessment reports, or from other ATK sources, was NOT provided during preparation of the status report, include the following paragraph:</w:t>
      </w:r>
    </w:p>
    <w:p w14:paraId="419E002D" w14:textId="77777777" w:rsidR="008557DE" w:rsidRPr="008557DE" w:rsidRDefault="008557DE" w:rsidP="008557DE">
      <w:pPr>
        <w:widowControl/>
        <w:ind w:firstLine="720"/>
        <w:rPr>
          <w:rFonts w:eastAsia="Calibri" w:cs="Arial"/>
          <w:iCs/>
          <w:szCs w:val="24"/>
        </w:rPr>
      </w:pPr>
      <w:r w:rsidRPr="008557DE">
        <w:rPr>
          <w:rFonts w:eastAsia="Calibri" w:cs="Arial"/>
          <w:iCs/>
          <w:szCs w:val="24"/>
        </w:rPr>
        <w:t>There is no species-specific ATK in the report. However,</w:t>
      </w:r>
      <w:r w:rsidRPr="008557DE">
        <w:rPr>
          <w:rFonts w:eastAsia="Calibri" w:cs="Arial"/>
          <w:iCs/>
          <w:szCs w:val="24"/>
          <w:highlight w:val="yellow"/>
        </w:rPr>
        <w:t xml:space="preserve"> Name Species</w:t>
      </w:r>
      <w:r w:rsidRPr="008557DE">
        <w:rPr>
          <w:rFonts w:eastAsia="Calibri" w:cs="Arial"/>
          <w:iCs/>
          <w:szCs w:val="24"/>
        </w:rPr>
        <w:t> is important to Indigenous Peoples who recognize the interrelationships of all species within the ecosystem.</w:t>
      </w:r>
    </w:p>
    <w:p w14:paraId="6579A645" w14:textId="77777777" w:rsidR="008557DE" w:rsidRPr="008557DE" w:rsidRDefault="008557DE" w:rsidP="008557DE">
      <w:pPr>
        <w:widowControl/>
        <w:rPr>
          <w:rFonts w:eastAsia="Calibri" w:cs="Arial"/>
          <w:iCs/>
          <w:szCs w:val="24"/>
        </w:rPr>
      </w:pPr>
    </w:p>
    <w:p w14:paraId="06ECA2CD" w14:textId="77777777" w:rsidR="008557DE" w:rsidRPr="008557DE" w:rsidRDefault="008557DE" w:rsidP="008557DE">
      <w:pPr>
        <w:rPr>
          <w:rFonts w:cs="Arial"/>
        </w:rPr>
      </w:pPr>
    </w:p>
    <w:p w14:paraId="3F2E3E02" w14:textId="77777777" w:rsidR="008557DE" w:rsidRPr="008557DE" w:rsidRDefault="008557DE" w:rsidP="008557DE">
      <w:pPr>
        <w:rPr>
          <w:b/>
          <w:szCs w:val="24"/>
        </w:rPr>
      </w:pPr>
      <w:bookmarkStart w:id="84" w:name="_Toc217374576"/>
      <w:bookmarkStart w:id="85" w:name="_Toc221418491"/>
      <w:bookmarkStart w:id="86" w:name="_Toc226763261"/>
      <w:bookmarkStart w:id="87" w:name="_Toc236212082"/>
      <w:r w:rsidRPr="008557DE">
        <w:rPr>
          <w:b/>
          <w:szCs w:val="24"/>
        </w:rPr>
        <w:t xml:space="preserve">DISTRIBUTION </w:t>
      </w:r>
      <w:bookmarkEnd w:id="84"/>
      <w:bookmarkEnd w:id="85"/>
      <w:bookmarkEnd w:id="86"/>
      <w:bookmarkEnd w:id="87"/>
    </w:p>
    <w:p w14:paraId="6C0D9AA8" w14:textId="77777777" w:rsidR="008557DE" w:rsidRPr="008557DE" w:rsidRDefault="008557DE" w:rsidP="008557DE">
      <w:pPr>
        <w:rPr>
          <w:rFonts w:cs="Arial"/>
          <w:szCs w:val="24"/>
        </w:rPr>
      </w:pPr>
    </w:p>
    <w:p w14:paraId="60F30741" w14:textId="77777777" w:rsidR="008557DE" w:rsidRPr="008557DE" w:rsidRDefault="008557DE" w:rsidP="008557DE">
      <w:pPr>
        <w:rPr>
          <w:b/>
        </w:rPr>
      </w:pPr>
      <w:bookmarkStart w:id="88" w:name="_Toc217374577"/>
      <w:bookmarkStart w:id="89" w:name="_Toc221418492"/>
      <w:bookmarkStart w:id="90" w:name="_Toc226763262"/>
      <w:bookmarkStart w:id="91" w:name="_Toc236212083"/>
      <w:r w:rsidRPr="008557DE">
        <w:rPr>
          <w:rFonts w:cs="Arial"/>
          <w:b/>
        </w:rPr>
        <w:t xml:space="preserve">Global Range </w:t>
      </w:r>
      <w:bookmarkEnd w:id="88"/>
      <w:bookmarkEnd w:id="89"/>
      <w:bookmarkEnd w:id="90"/>
      <w:bookmarkEnd w:id="91"/>
    </w:p>
    <w:p w14:paraId="666A3BED" w14:textId="77777777" w:rsidR="008557DE" w:rsidRPr="008557DE" w:rsidRDefault="008557DE" w:rsidP="008557DE">
      <w:pPr>
        <w:ind w:firstLine="720"/>
        <w:rPr>
          <w:rFonts w:cs="Arial"/>
          <w:highlight w:val="green"/>
        </w:rPr>
      </w:pPr>
      <w:r w:rsidRPr="008557DE">
        <w:rPr>
          <w:rFonts w:cs="Arial"/>
          <w:highlight w:val="green"/>
        </w:rPr>
        <w:t xml:space="preserve">Provide a very concise (1-3 sentences) overview of the global distribution of the species, noting seasonal differences for migratory species as appropriate. </w:t>
      </w:r>
      <w:r w:rsidRPr="008557DE">
        <w:rPr>
          <w:rFonts w:cs="Arial"/>
          <w:szCs w:val="24"/>
          <w:highlight w:val="green"/>
        </w:rPr>
        <w:t xml:space="preserve">For species with a wide global distribution, describe distributional limits; a complete list of jurisdictions is not needed. </w:t>
      </w:r>
      <w:r w:rsidRPr="008557DE">
        <w:rPr>
          <w:rFonts w:cs="Arial"/>
          <w:highlight w:val="green"/>
        </w:rPr>
        <w:t>Emphasize where the core range of the global population occurs, especially for widespread species that may have uneven distribution/density.</w:t>
      </w:r>
      <w:r w:rsidRPr="008557DE">
        <w:rPr>
          <w:szCs w:val="24"/>
          <w:lang w:eastAsia="en-CA"/>
        </w:rPr>
        <w:t xml:space="preserve"> </w:t>
      </w:r>
      <w:r w:rsidRPr="008557DE">
        <w:rPr>
          <w:szCs w:val="24"/>
          <w:highlight w:val="green"/>
          <w:lang w:eastAsia="en-CA"/>
        </w:rPr>
        <w:t xml:space="preserve">Provide an up-to-date map of the current global range. When available, include a description or a map of the historical range of the </w:t>
      </w:r>
      <w:r w:rsidRPr="008557DE">
        <w:rPr>
          <w:color w:val="000000"/>
          <w:szCs w:val="24"/>
          <w:highlight w:val="green"/>
          <w:lang w:eastAsia="en-CA"/>
        </w:rPr>
        <w:t>s</w:t>
      </w:r>
      <w:r w:rsidRPr="008557DE">
        <w:rPr>
          <w:szCs w:val="24"/>
          <w:highlight w:val="green"/>
          <w:lang w:eastAsia="en-CA"/>
        </w:rPr>
        <w:t xml:space="preserve">pecies and identify recently extirpated occurrences </w:t>
      </w:r>
      <w:proofErr w:type="gramStart"/>
      <w:r w:rsidRPr="008557DE">
        <w:rPr>
          <w:szCs w:val="24"/>
          <w:highlight w:val="green"/>
          <w:lang w:eastAsia="en-CA"/>
        </w:rPr>
        <w:t>at</w:t>
      </w:r>
      <w:proofErr w:type="gramEnd"/>
      <w:r w:rsidRPr="008557DE">
        <w:rPr>
          <w:szCs w:val="24"/>
          <w:highlight w:val="green"/>
          <w:lang w:eastAsia="en-CA"/>
        </w:rPr>
        <w:t xml:space="preserve"> a broad scale.</w:t>
      </w:r>
    </w:p>
    <w:p w14:paraId="1489E1D8" w14:textId="77777777" w:rsidR="008557DE" w:rsidRPr="008557DE" w:rsidRDefault="008557DE" w:rsidP="008557DE">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lang w:eastAsia="en-CA"/>
        </w:rPr>
      </w:pPr>
      <w:bookmarkStart w:id="92" w:name="_Toc217374578"/>
      <w:bookmarkStart w:id="93" w:name="_Toc221418493"/>
      <w:bookmarkStart w:id="94" w:name="_Toc226763264"/>
      <w:bookmarkStart w:id="95" w:name="_Toc236212084"/>
      <w:bookmarkStart w:id="96" w:name="_Toc226763263"/>
    </w:p>
    <w:p w14:paraId="08A9E0C8" w14:textId="77777777" w:rsidR="008557DE" w:rsidRPr="008557DE" w:rsidRDefault="008557DE" w:rsidP="008557DE">
      <w:pPr>
        <w:rPr>
          <w:b/>
        </w:rPr>
      </w:pPr>
      <w:r w:rsidRPr="008557DE">
        <w:rPr>
          <w:rFonts w:cs="Arial"/>
          <w:b/>
        </w:rPr>
        <w:t xml:space="preserve">Canadian Range </w:t>
      </w:r>
      <w:bookmarkEnd w:id="92"/>
      <w:bookmarkEnd w:id="93"/>
      <w:bookmarkEnd w:id="94"/>
      <w:bookmarkEnd w:id="95"/>
    </w:p>
    <w:p w14:paraId="78210CCE" w14:textId="77777777" w:rsidR="008557DE" w:rsidRPr="008557DE" w:rsidRDefault="008557DE" w:rsidP="008557DE">
      <w:pPr>
        <w:ind w:firstLine="720"/>
        <w:rPr>
          <w:rFonts w:cs="Arial"/>
          <w:highlight w:val="green"/>
        </w:rPr>
      </w:pPr>
      <w:bookmarkStart w:id="97" w:name="_Toc236212085"/>
      <w:r w:rsidRPr="008557DE">
        <w:rPr>
          <w:rFonts w:cs="Arial"/>
          <w:highlight w:val="green"/>
        </w:rPr>
        <w:t xml:space="preserve">Begin by identifying what proportion of the species’ global range is in Canada (by area and/or population). Provide a very brief general overview of the distribution of the species (west to east, north to south), referencing a distribution map that must include boundaries around DUs (if there is more than one DU). Provide an overview-level description of any temporal changes in distribution pattern, e.g., changes from historical distribution, if known.  </w:t>
      </w:r>
    </w:p>
    <w:p w14:paraId="26F524DD" w14:textId="77777777" w:rsidR="008557DE" w:rsidRPr="008557DE" w:rsidRDefault="008557DE" w:rsidP="008557DE">
      <w:pPr>
        <w:ind w:firstLine="720"/>
        <w:rPr>
          <w:rFonts w:cs="Arial"/>
          <w:highlight w:val="green"/>
        </w:rPr>
      </w:pPr>
    </w:p>
    <w:p w14:paraId="2593E6A9" w14:textId="77777777" w:rsidR="008557DE" w:rsidRPr="008557DE" w:rsidRDefault="008557DE" w:rsidP="008557DE">
      <w:pPr>
        <w:ind w:firstLine="720"/>
        <w:rPr>
          <w:rFonts w:cs="Arial"/>
          <w:highlight w:val="green"/>
        </w:rPr>
      </w:pPr>
      <w:r w:rsidRPr="008557DE">
        <w:rPr>
          <w:rFonts w:cs="Arial"/>
          <w:highlight w:val="green"/>
        </w:rPr>
        <w:t xml:space="preserve">Follow up, if applicable, with an additional paragraph that identifies </w:t>
      </w:r>
      <w:proofErr w:type="gramStart"/>
      <w:r w:rsidRPr="008557DE">
        <w:rPr>
          <w:rFonts w:cs="Arial"/>
          <w:highlight w:val="green"/>
        </w:rPr>
        <w:t>particular areas</w:t>
      </w:r>
      <w:proofErr w:type="gramEnd"/>
      <w:r w:rsidRPr="008557DE">
        <w:rPr>
          <w:rFonts w:cs="Arial"/>
          <w:highlight w:val="green"/>
        </w:rPr>
        <w:t xml:space="preserve"> of importance (e.g., high abundance) in broad terms or key aspects of distribution in relation to </w:t>
      </w:r>
      <w:proofErr w:type="gramStart"/>
      <w:r w:rsidRPr="008557DE">
        <w:rPr>
          <w:rFonts w:cs="Arial"/>
          <w:highlight w:val="green"/>
        </w:rPr>
        <w:t>particular ecoregions</w:t>
      </w:r>
      <w:proofErr w:type="gramEnd"/>
      <w:r w:rsidRPr="008557DE">
        <w:rPr>
          <w:rFonts w:cs="Arial"/>
          <w:highlight w:val="green"/>
        </w:rPr>
        <w:t xml:space="preserve"> or areas. Do not give exact geographic </w:t>
      </w:r>
      <w:proofErr w:type="gramStart"/>
      <w:r w:rsidRPr="008557DE">
        <w:rPr>
          <w:rFonts w:cs="Arial"/>
          <w:highlight w:val="green"/>
        </w:rPr>
        <w:t>locations,</w:t>
      </w:r>
      <w:proofErr w:type="gramEnd"/>
      <w:r w:rsidRPr="008557DE">
        <w:rPr>
          <w:rFonts w:cs="Arial"/>
          <w:highlight w:val="green"/>
        </w:rPr>
        <w:t xml:space="preserve"> if the information might be data sensitive and increases the vulnerability of the species. If detailed data are required for COSEWIC assessment, flag them so that they may be removed when the report </w:t>
      </w:r>
      <w:r w:rsidRPr="008557DE">
        <w:rPr>
          <w:rFonts w:cs="Arial"/>
          <w:highlight w:val="green"/>
        </w:rPr>
        <w:lastRenderedPageBreak/>
        <w:t xml:space="preserve">is finalized and posted for public distribution. </w:t>
      </w:r>
    </w:p>
    <w:p w14:paraId="3604B9F6" w14:textId="77777777" w:rsidR="008557DE" w:rsidRPr="008557DE" w:rsidRDefault="008557DE" w:rsidP="008557DE">
      <w:pPr>
        <w:ind w:firstLine="720"/>
        <w:rPr>
          <w:rFonts w:cs="Arial"/>
          <w:highlight w:val="green"/>
        </w:rPr>
      </w:pPr>
    </w:p>
    <w:p w14:paraId="6E5EE0AA" w14:textId="77777777" w:rsidR="008557DE" w:rsidRPr="008557DE" w:rsidRDefault="008557DE" w:rsidP="008557DE">
      <w:pPr>
        <w:ind w:firstLine="720"/>
        <w:rPr>
          <w:rFonts w:cs="Arial"/>
          <w:szCs w:val="24"/>
          <w:highlight w:val="green"/>
        </w:rPr>
      </w:pPr>
      <w:r w:rsidRPr="008557DE">
        <w:rPr>
          <w:rFonts w:cs="Arial"/>
          <w:highlight w:val="green"/>
        </w:rPr>
        <w:t xml:space="preserve">Include a brief paragraph on the adequacy of search effort to document the species’ distribution and whether significant data gaps exist in survey coverage. </w:t>
      </w:r>
      <w:r w:rsidRPr="008557DE">
        <w:rPr>
          <w:rFonts w:cs="Arial"/>
          <w:szCs w:val="24"/>
          <w:highlight w:val="green"/>
        </w:rPr>
        <w:t xml:space="preserve">If additional information is deemed relevant to assessment, as with poorly known cryptic species, use Appendix </w:t>
      </w:r>
      <w:r w:rsidRPr="008557DE">
        <w:rPr>
          <w:rFonts w:cs="Arial"/>
          <w:szCs w:val="24"/>
          <w:highlight w:val="yellow"/>
        </w:rPr>
        <w:t>A</w:t>
      </w:r>
      <w:r w:rsidRPr="008557DE">
        <w:rPr>
          <w:rFonts w:cs="Arial"/>
          <w:szCs w:val="24"/>
          <w:highlight w:val="green"/>
        </w:rPr>
        <w:t xml:space="preserve"> for details of survey effort, including robustness of the methods and proportion of suitable habitat not surveyed adequately.</w:t>
      </w:r>
    </w:p>
    <w:p w14:paraId="48DDD2D7" w14:textId="77777777" w:rsidR="008557DE" w:rsidRPr="008557DE" w:rsidRDefault="008557DE" w:rsidP="008557DE">
      <w:pPr>
        <w:rPr>
          <w:rFonts w:cs="Arial"/>
          <w:highlight w:val="green"/>
        </w:rPr>
      </w:pPr>
    </w:p>
    <w:p w14:paraId="00EE7054" w14:textId="77777777" w:rsidR="008557DE" w:rsidRPr="008557DE" w:rsidRDefault="008557DE" w:rsidP="008557DE">
      <w:pPr>
        <w:rPr>
          <w:rFonts w:cs="Arial"/>
          <w:b/>
          <w:lang w:val="en-CA"/>
        </w:rPr>
      </w:pPr>
      <w:r w:rsidRPr="008557DE">
        <w:rPr>
          <w:rFonts w:cs="Arial"/>
          <w:b/>
          <w:lang w:val="en-CA"/>
        </w:rPr>
        <w:t>Population Structure</w:t>
      </w:r>
    </w:p>
    <w:p w14:paraId="56580169" w14:textId="77777777" w:rsidR="008557DE" w:rsidRPr="008557DE" w:rsidRDefault="008557DE" w:rsidP="008557DE">
      <w:pPr>
        <w:ind w:firstLine="720"/>
        <w:rPr>
          <w:rFonts w:cs="Arial"/>
          <w:highlight w:val="green"/>
        </w:rPr>
      </w:pPr>
      <w:r w:rsidRPr="008557DE">
        <w:rPr>
          <w:highlight w:val="green"/>
        </w:rPr>
        <w:t xml:space="preserve">Briefly report on whether there are any spatial discontinuities or genetic structure within DUs, and the extent to which research or spatial analyses have been conducted. Explain how subpopulations, element occurrences, sites and other spatial terms are used in this report. </w:t>
      </w:r>
      <w:r w:rsidRPr="008557DE">
        <w:rPr>
          <w:rFonts w:cs="Arial"/>
          <w:highlight w:val="green"/>
        </w:rPr>
        <w:t xml:space="preserve">For DUs with distinct subpopulation structure, indicate how subpopulations are defined and spatially distributed, including a statement on separation distances. If genetic information within DUs is available but not previously discussed (e.g., in the DU section), include it here; otherwise, a reference to the relevant section is sufficient. </w:t>
      </w:r>
    </w:p>
    <w:p w14:paraId="093AEA26" w14:textId="77777777" w:rsidR="008557DE" w:rsidRPr="008557DE" w:rsidRDefault="008557DE" w:rsidP="008557DE">
      <w:pPr>
        <w:rPr>
          <w:rFonts w:cs="Arial"/>
          <w:highlight w:val="green"/>
        </w:rPr>
      </w:pPr>
    </w:p>
    <w:p w14:paraId="343559F2" w14:textId="77777777" w:rsidR="008557DE" w:rsidRPr="008557DE" w:rsidRDefault="008557DE" w:rsidP="008557DE">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lang w:eastAsia="en-CA"/>
        </w:rPr>
      </w:pPr>
      <w:r w:rsidRPr="008557DE">
        <w:rPr>
          <w:b/>
          <w:szCs w:val="24"/>
          <w:lang w:eastAsia="en-CA"/>
        </w:rPr>
        <w:t>Extent of Occurrence and Area of Occupancy</w:t>
      </w:r>
    </w:p>
    <w:p w14:paraId="7DC85DD8" w14:textId="77777777" w:rsidR="008557DE" w:rsidRPr="008557DE" w:rsidRDefault="008557DE" w:rsidP="008557DE">
      <w:pPr>
        <w:ind w:firstLine="720"/>
      </w:pPr>
      <w:r w:rsidRPr="008557DE">
        <w:rPr>
          <w:rFonts w:cs="Arial"/>
          <w:szCs w:val="24"/>
          <w:highlight w:val="green"/>
        </w:rPr>
        <w:t xml:space="preserve">Include calculation method, range of years, and whether all records or only those for a certain life </w:t>
      </w:r>
      <w:proofErr w:type="gramStart"/>
      <w:r w:rsidRPr="008557DE">
        <w:rPr>
          <w:rFonts w:cs="Arial"/>
          <w:szCs w:val="24"/>
          <w:highlight w:val="green"/>
        </w:rPr>
        <w:t>history</w:t>
      </w:r>
      <w:proofErr w:type="gramEnd"/>
      <w:r w:rsidRPr="008557DE">
        <w:rPr>
          <w:rFonts w:cs="Arial"/>
          <w:szCs w:val="24"/>
          <w:highlight w:val="green"/>
        </w:rPr>
        <w:t xml:space="preserve"> function (e.g., breeding, hibernation) are used. For comparisons between periods, recalculate previously given values using the most up-to-date dataset to ensure consistency.</w:t>
      </w:r>
      <w:r w:rsidRPr="008557DE">
        <w:rPr>
          <w:rFonts w:cs="Arial"/>
          <w:highlight w:val="green"/>
          <w:lang w:val="en-CA"/>
        </w:rPr>
        <w:t xml:space="preserve"> Account for differences, emphasizing whether they reflect true changes in status or changes in methods.</w:t>
      </w:r>
      <w:r w:rsidRPr="008557DE">
        <w:rPr>
          <w:highlight w:val="green"/>
        </w:rPr>
        <w:t xml:space="preserve"> Describe how extant, historical, and extirpated sites are defined and used here (e.g., according to NatureServe terminology). In cases where search effort is not deemed adequate, historical sites should be included in the current EOO and IAO calculations. State clearly which data </w:t>
      </w:r>
      <w:proofErr w:type="gramStart"/>
      <w:r w:rsidRPr="008557DE">
        <w:rPr>
          <w:highlight w:val="green"/>
        </w:rPr>
        <w:t>are</w:t>
      </w:r>
      <w:proofErr w:type="gramEnd"/>
      <w:r w:rsidRPr="008557DE">
        <w:rPr>
          <w:highlight w:val="green"/>
        </w:rPr>
        <w:t xml:space="preserve"> included in the calculations and why.</w:t>
      </w:r>
      <w:r w:rsidRPr="008557DE">
        <w:t xml:space="preserve"> </w:t>
      </w:r>
    </w:p>
    <w:p w14:paraId="0AC52BDF" w14:textId="77777777" w:rsidR="008557DE" w:rsidRPr="008557DE" w:rsidRDefault="008557DE" w:rsidP="008557DE">
      <w:pPr>
        <w:rPr>
          <w:rFonts w:cs="Arial"/>
          <w:highlight w:val="cyan"/>
        </w:rPr>
      </w:pPr>
    </w:p>
    <w:p w14:paraId="4930BBFD" w14:textId="77777777" w:rsidR="008557DE" w:rsidRPr="008557DE" w:rsidRDefault="008557DE" w:rsidP="008557DE">
      <w:pPr>
        <w:rPr>
          <w:rFonts w:cs="Arial"/>
          <w:szCs w:val="24"/>
        </w:rPr>
      </w:pPr>
      <w:r w:rsidRPr="008557DE">
        <w:rPr>
          <w:rFonts w:cs="Arial"/>
          <w:i/>
          <w:iCs/>
          <w:szCs w:val="24"/>
        </w:rPr>
        <w:t>Current EOO</w:t>
      </w:r>
      <w:r w:rsidRPr="008557DE">
        <w:rPr>
          <w:rFonts w:cs="Arial"/>
          <w:szCs w:val="24"/>
        </w:rPr>
        <w:t>:</w:t>
      </w:r>
      <w:r w:rsidRPr="008557DE">
        <w:rPr>
          <w:rFonts w:cs="Arial"/>
          <w:lang w:val="en-CA"/>
        </w:rPr>
        <w:t xml:space="preserve"> Extent of occurrence (EOO) within Canada is </w:t>
      </w:r>
      <w:r w:rsidRPr="008557DE">
        <w:rPr>
          <w:rFonts w:cs="Arial"/>
          <w:highlight w:val="yellow"/>
          <w:lang w:val="en-CA"/>
        </w:rPr>
        <w:t>[estimated area calculated by COSEWIC Secretariat]</w:t>
      </w:r>
      <w:r w:rsidRPr="008557DE">
        <w:rPr>
          <w:rFonts w:cs="Arial"/>
          <w:lang w:val="en-CA"/>
        </w:rPr>
        <w:t xml:space="preserve"> km</w:t>
      </w:r>
      <w:r w:rsidRPr="008557DE">
        <w:rPr>
          <w:rFonts w:cs="Arial"/>
          <w:vertAlign w:val="superscript"/>
          <w:lang w:val="en-CA"/>
        </w:rPr>
        <w:t>2</w:t>
      </w:r>
      <w:r w:rsidRPr="008557DE">
        <w:rPr>
          <w:rFonts w:cs="Arial"/>
          <w:lang w:val="en-CA"/>
        </w:rPr>
        <w:t xml:space="preserve">, calculated using a minimum convex polygon that encompasses known records from </w:t>
      </w:r>
      <w:r w:rsidRPr="008557DE">
        <w:rPr>
          <w:rFonts w:cs="Arial"/>
          <w:highlight w:val="yellow"/>
          <w:lang w:val="en-CA"/>
        </w:rPr>
        <w:t>2000-2019</w:t>
      </w:r>
      <w:r w:rsidRPr="008557DE">
        <w:rPr>
          <w:rFonts w:cs="Arial"/>
          <w:lang w:val="en-CA"/>
        </w:rPr>
        <w:t xml:space="preserve"> (Figure </w:t>
      </w:r>
      <w:r w:rsidRPr="008557DE">
        <w:rPr>
          <w:rFonts w:cs="Arial"/>
          <w:highlight w:val="yellow"/>
          <w:lang w:val="en-CA"/>
        </w:rPr>
        <w:t>X</w:t>
      </w:r>
      <w:r w:rsidRPr="008557DE">
        <w:rPr>
          <w:rFonts w:cs="Arial"/>
          <w:highlight w:val="green"/>
          <w:lang w:val="en-CA"/>
        </w:rPr>
        <w:t xml:space="preserve"> – map showing EOO</w:t>
      </w:r>
      <w:r w:rsidRPr="008557DE">
        <w:rPr>
          <w:rFonts w:cs="Arial"/>
          <w:lang w:val="en-CA"/>
        </w:rPr>
        <w:t xml:space="preserve">). </w:t>
      </w:r>
      <w:r w:rsidRPr="008557DE">
        <w:rPr>
          <w:rFonts w:cs="Arial"/>
          <w:highlight w:val="green"/>
          <w:lang w:val="en-CA"/>
        </w:rPr>
        <w:t xml:space="preserve">See detailed instructions for approach to </w:t>
      </w:r>
      <w:proofErr w:type="gramStart"/>
      <w:r w:rsidRPr="008557DE">
        <w:rPr>
          <w:rFonts w:cs="Arial"/>
          <w:highlight w:val="green"/>
          <w:lang w:val="en-CA"/>
        </w:rPr>
        <w:t>time-lines</w:t>
      </w:r>
      <w:proofErr w:type="gramEnd"/>
      <w:r w:rsidRPr="008557DE">
        <w:rPr>
          <w:rFonts w:cs="Arial"/>
          <w:highlight w:val="green"/>
          <w:lang w:val="en-CA"/>
        </w:rPr>
        <w:t xml:space="preserve"> to be used.</w:t>
      </w:r>
    </w:p>
    <w:p w14:paraId="6DA8B8AB" w14:textId="77777777" w:rsidR="008557DE" w:rsidRPr="008557DE" w:rsidRDefault="008557DE" w:rsidP="008557DE">
      <w:pPr>
        <w:rPr>
          <w:rFonts w:cs="Arial"/>
          <w:szCs w:val="24"/>
        </w:rPr>
      </w:pPr>
    </w:p>
    <w:p w14:paraId="7CC15734" w14:textId="77777777" w:rsidR="008557DE" w:rsidRPr="008557DE" w:rsidRDefault="008557DE" w:rsidP="008557DE">
      <w:pPr>
        <w:rPr>
          <w:rFonts w:cs="Arial"/>
          <w:szCs w:val="24"/>
        </w:rPr>
      </w:pPr>
      <w:r w:rsidRPr="008557DE">
        <w:rPr>
          <w:rFonts w:cs="Arial"/>
          <w:i/>
          <w:iCs/>
          <w:szCs w:val="24"/>
        </w:rPr>
        <w:t>Current IAO</w:t>
      </w:r>
      <w:r w:rsidRPr="008557DE">
        <w:rPr>
          <w:rFonts w:cs="Arial"/>
          <w:szCs w:val="24"/>
        </w:rPr>
        <w:t>:</w:t>
      </w:r>
      <w:r w:rsidRPr="008557DE">
        <w:rPr>
          <w:rFonts w:cs="Arial"/>
          <w:lang w:val="en-CA"/>
        </w:rPr>
        <w:t xml:space="preserve"> Index of area of occupancy (IAO) within Canada is </w:t>
      </w:r>
      <w:r w:rsidRPr="008557DE">
        <w:rPr>
          <w:rFonts w:cs="Arial"/>
          <w:highlight w:val="yellow"/>
          <w:lang w:val="en-CA"/>
        </w:rPr>
        <w:t>[estimated area calculated by COSEWIC Secretariat]</w:t>
      </w:r>
      <w:r w:rsidRPr="008557DE">
        <w:rPr>
          <w:rFonts w:cs="Arial"/>
          <w:lang w:val="en-CA"/>
        </w:rPr>
        <w:t xml:space="preserve"> km</w:t>
      </w:r>
      <w:r w:rsidRPr="008557DE">
        <w:rPr>
          <w:rFonts w:cs="Arial"/>
          <w:vertAlign w:val="superscript"/>
          <w:lang w:val="en-CA"/>
        </w:rPr>
        <w:t>2</w:t>
      </w:r>
      <w:r w:rsidRPr="008557DE">
        <w:rPr>
          <w:rFonts w:cs="Arial"/>
          <w:lang w:val="en-CA"/>
        </w:rPr>
        <w:t xml:space="preserve">, calculated using a 2 x 2 km grid drawn over known records from </w:t>
      </w:r>
      <w:r w:rsidRPr="008557DE">
        <w:rPr>
          <w:rFonts w:cs="Arial"/>
          <w:highlight w:val="yellow"/>
          <w:lang w:val="en-CA"/>
        </w:rPr>
        <w:t>2000-2019</w:t>
      </w:r>
      <w:r w:rsidRPr="008557DE">
        <w:rPr>
          <w:rFonts w:cs="Arial"/>
          <w:lang w:val="en-CA"/>
        </w:rPr>
        <w:t xml:space="preserve"> (Figure </w:t>
      </w:r>
      <w:r w:rsidRPr="008557DE">
        <w:rPr>
          <w:rFonts w:cs="Arial"/>
          <w:highlight w:val="yellow"/>
          <w:lang w:val="en-CA"/>
        </w:rPr>
        <w:t>X</w:t>
      </w:r>
      <w:r w:rsidRPr="008557DE">
        <w:rPr>
          <w:rFonts w:cs="Arial"/>
          <w:highlight w:val="green"/>
          <w:lang w:val="en-CA"/>
        </w:rPr>
        <w:t xml:space="preserve"> – map showing IAOs, if applicable</w:t>
      </w:r>
      <w:r w:rsidRPr="008557DE">
        <w:rPr>
          <w:rFonts w:cs="Arial"/>
          <w:lang w:val="en-CA"/>
        </w:rPr>
        <w:t xml:space="preserve">). </w:t>
      </w:r>
    </w:p>
    <w:p w14:paraId="203B5310" w14:textId="77777777" w:rsidR="008557DE" w:rsidRPr="008557DE" w:rsidRDefault="008557DE" w:rsidP="008557DE">
      <w:pPr>
        <w:rPr>
          <w:rFonts w:cs="Arial"/>
          <w:szCs w:val="24"/>
        </w:rPr>
      </w:pPr>
    </w:p>
    <w:p w14:paraId="1EEE5951" w14:textId="77777777" w:rsidR="008557DE" w:rsidRPr="008557DE" w:rsidRDefault="008557DE" w:rsidP="008557DE">
      <w:pPr>
        <w:rPr>
          <w:rFonts w:cs="Arial"/>
          <w:b/>
          <w:bCs/>
          <w:szCs w:val="24"/>
        </w:rPr>
      </w:pPr>
      <w:r w:rsidRPr="008557DE">
        <w:rPr>
          <w:rFonts w:cs="Arial"/>
          <w:b/>
          <w:bCs/>
          <w:szCs w:val="24"/>
        </w:rPr>
        <w:t>Fluctuations and Trends in Distribution</w:t>
      </w:r>
    </w:p>
    <w:p w14:paraId="38E53D5C" w14:textId="77777777" w:rsidR="008557DE" w:rsidRPr="008557DE" w:rsidRDefault="008557DE" w:rsidP="008557DE">
      <w:pPr>
        <w:ind w:firstLine="720"/>
        <w:rPr>
          <w:rFonts w:cs="Arial"/>
          <w:szCs w:val="24"/>
        </w:rPr>
      </w:pPr>
      <w:r w:rsidRPr="008557DE">
        <w:rPr>
          <w:rFonts w:cs="Arial"/>
          <w:szCs w:val="24"/>
          <w:highlight w:val="green"/>
        </w:rPr>
        <w:t xml:space="preserve">Provide quantification of changes based on calculations of EOO and IAO and indicate whether changes reflect actual changes in distribution or increased knowledge. Avoid repetition with description under </w:t>
      </w:r>
      <w:r w:rsidRPr="008557DE">
        <w:rPr>
          <w:rFonts w:cs="Arial"/>
          <w:b/>
          <w:bCs/>
          <w:szCs w:val="24"/>
          <w:highlight w:val="green"/>
        </w:rPr>
        <w:t>Canadian Range</w:t>
      </w:r>
      <w:r w:rsidRPr="008557DE">
        <w:rPr>
          <w:rFonts w:cs="Arial"/>
          <w:szCs w:val="24"/>
          <w:highlight w:val="green"/>
        </w:rPr>
        <w:t xml:space="preserve">. </w:t>
      </w:r>
    </w:p>
    <w:p w14:paraId="4D6FD075" w14:textId="77777777" w:rsidR="008557DE" w:rsidRPr="008557DE" w:rsidRDefault="008557DE" w:rsidP="008557DE">
      <w:pPr>
        <w:rPr>
          <w:rFonts w:cs="Arial"/>
          <w:szCs w:val="24"/>
        </w:rPr>
      </w:pPr>
    </w:p>
    <w:bookmarkEnd w:id="96"/>
    <w:bookmarkEnd w:id="97"/>
    <w:p w14:paraId="559CF0C5" w14:textId="77777777" w:rsidR="008557DE" w:rsidRPr="008557DE" w:rsidRDefault="008557DE" w:rsidP="008557DE">
      <w:pPr>
        <w:rPr>
          <w:rFonts w:cs="Arial"/>
          <w:b/>
          <w:bCs/>
          <w:caps/>
          <w:szCs w:val="24"/>
        </w:rPr>
      </w:pPr>
      <w:r w:rsidRPr="008557DE">
        <w:rPr>
          <w:rFonts w:cs="Arial"/>
          <w:b/>
          <w:bCs/>
          <w:caps/>
          <w:szCs w:val="24"/>
        </w:rPr>
        <w:lastRenderedPageBreak/>
        <w:t>Biology and Habitat Use</w:t>
      </w:r>
    </w:p>
    <w:p w14:paraId="00CD8E5C" w14:textId="77777777" w:rsidR="008557DE" w:rsidRPr="008557DE" w:rsidRDefault="008557DE" w:rsidP="008557DE">
      <w:pPr>
        <w:ind w:firstLine="720"/>
        <w:rPr>
          <w:rFonts w:cs="Arial"/>
          <w:szCs w:val="24"/>
          <w:highlight w:val="green"/>
        </w:rPr>
      </w:pPr>
      <w:r w:rsidRPr="008557DE">
        <w:rPr>
          <w:rFonts w:cs="Arial"/>
          <w:szCs w:val="24"/>
          <w:highlight w:val="green"/>
        </w:rPr>
        <w:t xml:space="preserve">For all sections below, synthesize available information, focusing on Canadian studies where available; avoid excessive description and detail from individual studies. Focus on information that affects status assessment, such as aspects of the species’ biology or habitats that affect the resiliency or vulnerability of populations to perturbations. </w:t>
      </w:r>
    </w:p>
    <w:p w14:paraId="68DB1C43" w14:textId="77777777" w:rsidR="008557DE" w:rsidRPr="008557DE" w:rsidRDefault="008557DE" w:rsidP="008557DE">
      <w:pPr>
        <w:rPr>
          <w:rFonts w:cs="Arial"/>
          <w:szCs w:val="24"/>
        </w:rPr>
      </w:pPr>
    </w:p>
    <w:p w14:paraId="38D82310" w14:textId="77777777" w:rsidR="008557DE" w:rsidRPr="008557DE" w:rsidRDefault="008557DE" w:rsidP="008557DE">
      <w:pPr>
        <w:rPr>
          <w:rFonts w:cs="Arial"/>
          <w:b/>
          <w:bCs/>
          <w:szCs w:val="24"/>
        </w:rPr>
      </w:pPr>
      <w:r w:rsidRPr="008557DE">
        <w:rPr>
          <w:rFonts w:cs="Arial"/>
          <w:b/>
          <w:bCs/>
          <w:szCs w:val="24"/>
        </w:rPr>
        <w:t xml:space="preserve">Life Cycle and Reproduction </w:t>
      </w:r>
    </w:p>
    <w:p w14:paraId="56C5F141" w14:textId="77777777" w:rsidR="008557DE" w:rsidRPr="008557DE" w:rsidRDefault="008557DE" w:rsidP="008557DE">
      <w:pPr>
        <w:ind w:firstLine="720"/>
        <w:rPr>
          <w:rFonts w:cs="Arial"/>
          <w:highlight w:val="green"/>
        </w:rPr>
      </w:pPr>
      <w:r w:rsidRPr="008557DE">
        <w:rPr>
          <w:rFonts w:cs="Arial"/>
          <w:highlight w:val="green"/>
        </w:rPr>
        <w:t>Begin with a brief overview of age of sexual maturity, fecundity, and longevity. Describe typical timing of breeding, hibernation, and other key life history functions. Report on juvenile and adult survival rates or productivity estimates, including any regional differences. Provide an estimate of generation time, including how it was calculated. Where information is lacking, closely related species may be used as surrogates.</w:t>
      </w:r>
    </w:p>
    <w:p w14:paraId="02C53FA8" w14:textId="77777777" w:rsidR="008557DE" w:rsidRPr="008557DE" w:rsidRDefault="008557DE" w:rsidP="008557DE">
      <w:pPr>
        <w:rPr>
          <w:rFonts w:cs="Arial"/>
          <w:b/>
          <w:bCs/>
          <w:szCs w:val="24"/>
        </w:rPr>
      </w:pPr>
      <w:bookmarkStart w:id="98" w:name="_Toc217374586"/>
      <w:bookmarkStart w:id="99" w:name="_Toc221418501"/>
      <w:bookmarkStart w:id="100" w:name="_Toc226763272"/>
      <w:bookmarkStart w:id="101" w:name="_Toc236212091"/>
    </w:p>
    <w:p w14:paraId="6427B8DE" w14:textId="77777777" w:rsidR="008557DE" w:rsidRPr="008557DE" w:rsidRDefault="008557DE" w:rsidP="008557DE">
      <w:pPr>
        <w:rPr>
          <w:rFonts w:cs="Arial"/>
          <w:b/>
          <w:bCs/>
          <w:szCs w:val="24"/>
        </w:rPr>
      </w:pPr>
      <w:r w:rsidRPr="008557DE">
        <w:rPr>
          <w:rFonts w:cs="Arial"/>
          <w:b/>
          <w:bCs/>
          <w:szCs w:val="24"/>
        </w:rPr>
        <w:t>Habitat Requirements</w:t>
      </w:r>
    </w:p>
    <w:p w14:paraId="62EBF643" w14:textId="77777777" w:rsidR="008557DE" w:rsidRPr="008557DE" w:rsidRDefault="008557DE" w:rsidP="008557DE">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highlight w:val="green"/>
          <w:lang w:eastAsia="en-CA"/>
        </w:rPr>
      </w:pPr>
      <w:r w:rsidRPr="008557DE">
        <w:rPr>
          <w:lang w:eastAsia="en-CA"/>
        </w:rPr>
        <w:tab/>
      </w:r>
      <w:r w:rsidRPr="008557DE">
        <w:rPr>
          <w:lang w:eastAsia="en-CA"/>
        </w:rPr>
        <w:tab/>
      </w:r>
      <w:r w:rsidRPr="008557DE">
        <w:rPr>
          <w:highlight w:val="green"/>
          <w:lang w:eastAsia="en-CA"/>
        </w:rPr>
        <w:t>Outline the typical characteristics of seasonal habitats</w:t>
      </w:r>
      <w:r w:rsidRPr="008557DE">
        <w:rPr>
          <w:rFonts w:cs="Arial"/>
          <w:highlight w:val="green"/>
          <w:lang w:eastAsia="en-CA"/>
        </w:rPr>
        <w:t xml:space="preserve"> (</w:t>
      </w:r>
      <w:r w:rsidRPr="008557DE">
        <w:rPr>
          <w:rFonts w:cs="Arial"/>
          <w:szCs w:val="24"/>
          <w:highlight w:val="green"/>
          <w:lang w:eastAsia="en-CA"/>
        </w:rPr>
        <w:t>e.g., breeding, migration, foraging, and over-wintering)</w:t>
      </w:r>
      <w:r w:rsidRPr="008557DE">
        <w:rPr>
          <w:highlight w:val="green"/>
          <w:lang w:eastAsia="en-CA"/>
        </w:rPr>
        <w:t xml:space="preserve"> </w:t>
      </w:r>
      <w:r w:rsidRPr="008557DE">
        <w:rPr>
          <w:rFonts w:cs="Arial"/>
          <w:highlight w:val="green"/>
          <w:lang w:eastAsia="en-CA"/>
        </w:rPr>
        <w:t xml:space="preserve">and indicate whether habitats vary among different life </w:t>
      </w:r>
      <w:proofErr w:type="gramStart"/>
      <w:r w:rsidRPr="008557DE">
        <w:rPr>
          <w:rFonts w:cs="Arial"/>
          <w:highlight w:val="green"/>
          <w:lang w:eastAsia="en-CA"/>
        </w:rPr>
        <w:t>history</w:t>
      </w:r>
      <w:proofErr w:type="gramEnd"/>
      <w:r w:rsidRPr="008557DE">
        <w:rPr>
          <w:rFonts w:cs="Arial"/>
          <w:highlight w:val="green"/>
          <w:lang w:eastAsia="en-CA"/>
        </w:rPr>
        <w:t xml:space="preserve"> stages (e.g., larvae, juveniles, adults). </w:t>
      </w:r>
      <w:r w:rsidRPr="008557DE">
        <w:rPr>
          <w:highlight w:val="green"/>
          <w:lang w:eastAsia="en-CA"/>
        </w:rPr>
        <w:t xml:space="preserve">Note any regional variation or plasticity (i.e., to establish the degree to which the species is a habitat specialist, or susceptible to habitat change). Where known, indicate whether </w:t>
      </w:r>
      <w:proofErr w:type="gramStart"/>
      <w:r w:rsidRPr="008557DE">
        <w:rPr>
          <w:highlight w:val="green"/>
          <w:lang w:eastAsia="en-CA"/>
        </w:rPr>
        <w:t>particular habitats</w:t>
      </w:r>
      <w:proofErr w:type="gramEnd"/>
      <w:r w:rsidRPr="008557DE">
        <w:rPr>
          <w:highlight w:val="green"/>
          <w:lang w:eastAsia="en-CA"/>
        </w:rPr>
        <w:t xml:space="preserve"> are optimal or marginal, and whether certain habitats are reproductive sinks (i.e., attract the species but usually produce no recruits). </w:t>
      </w:r>
      <w:r w:rsidRPr="008557DE">
        <w:rPr>
          <w:rFonts w:cs="Arial"/>
          <w:highlight w:val="green"/>
          <w:lang w:eastAsia="en-CA"/>
        </w:rPr>
        <w:t xml:space="preserve">If appropriate, include a short description of habitats used outside of Canada (for migratory species), especially if these areas support the species during an important or limiting stage of the life cycle. Consider </w:t>
      </w:r>
      <w:r w:rsidRPr="008557DE">
        <w:rPr>
          <w:highlight w:val="green"/>
          <w:lang w:eastAsia="en-CA"/>
        </w:rPr>
        <w:t>summarizing important habitat features in a table (</w:t>
      </w:r>
      <w:r w:rsidRPr="008557DE">
        <w:rPr>
          <w:i/>
          <w:highlight w:val="green"/>
          <w:lang w:eastAsia="en-CA"/>
        </w:rPr>
        <w:t>see suggested format and examples provided at end</w:t>
      </w:r>
      <w:r w:rsidRPr="008557DE">
        <w:rPr>
          <w:highlight w:val="green"/>
          <w:lang w:eastAsia="en-CA"/>
        </w:rPr>
        <w:t xml:space="preserve"> for Table </w:t>
      </w:r>
      <w:r w:rsidR="00843238">
        <w:rPr>
          <w:highlight w:val="green"/>
          <w:lang w:eastAsia="en-CA"/>
        </w:rPr>
        <w:t>1</w:t>
      </w:r>
      <w:r w:rsidRPr="008557DE">
        <w:rPr>
          <w:highlight w:val="green"/>
          <w:lang w:eastAsia="en-CA"/>
        </w:rPr>
        <w:t xml:space="preserve">). Keep the narrative short and concise avoid repeating details presented </w:t>
      </w:r>
      <w:proofErr w:type="gramStart"/>
      <w:r w:rsidRPr="008557DE">
        <w:rPr>
          <w:highlight w:val="green"/>
          <w:lang w:eastAsia="en-CA"/>
        </w:rPr>
        <w:t>in</w:t>
      </w:r>
      <w:proofErr w:type="gramEnd"/>
      <w:r w:rsidRPr="008557DE">
        <w:rPr>
          <w:highlight w:val="green"/>
          <w:lang w:eastAsia="en-CA"/>
        </w:rPr>
        <w:t xml:space="preserve"> the table.</w:t>
      </w:r>
    </w:p>
    <w:p w14:paraId="1153627A" w14:textId="77777777" w:rsidR="008557DE" w:rsidRPr="008557DE" w:rsidRDefault="008557DE" w:rsidP="008557DE">
      <w:pPr>
        <w:rPr>
          <w:rFonts w:cs="Arial"/>
          <w:szCs w:val="24"/>
        </w:rPr>
      </w:pPr>
    </w:p>
    <w:p w14:paraId="46F598A5" w14:textId="77777777" w:rsidR="008557DE" w:rsidRPr="008557DE" w:rsidRDefault="008557DE" w:rsidP="008557DE">
      <w:pPr>
        <w:rPr>
          <w:rFonts w:cs="Arial"/>
          <w:b/>
          <w:bCs/>
          <w:szCs w:val="24"/>
        </w:rPr>
      </w:pPr>
      <w:r w:rsidRPr="008557DE">
        <w:rPr>
          <w:rFonts w:cs="Arial"/>
          <w:b/>
          <w:bCs/>
          <w:szCs w:val="24"/>
        </w:rPr>
        <w:t xml:space="preserve">Movements, Migration, and Dispersal </w:t>
      </w:r>
    </w:p>
    <w:p w14:paraId="56EDBFDE" w14:textId="77777777" w:rsidR="008557DE" w:rsidRPr="008557DE" w:rsidRDefault="008557DE" w:rsidP="008557DE">
      <w:pPr>
        <w:ind w:firstLine="720"/>
        <w:rPr>
          <w:rFonts w:cs="Arial"/>
          <w:szCs w:val="24"/>
          <w:highlight w:val="green"/>
          <w:lang w:val="en-CA"/>
        </w:rPr>
      </w:pPr>
      <w:r w:rsidRPr="008557DE">
        <w:rPr>
          <w:rFonts w:cs="Arial"/>
          <w:szCs w:val="24"/>
          <w:highlight w:val="green"/>
        </w:rPr>
        <w:t>Identify</w:t>
      </w:r>
      <w:r w:rsidRPr="008557DE">
        <w:rPr>
          <w:rFonts w:cs="Arial"/>
          <w:szCs w:val="24"/>
          <w:highlight w:val="green"/>
          <w:lang w:val="en-CA"/>
        </w:rPr>
        <w:t xml:space="preserve"> to what degree (if any) the species is migratory. For long-distance migratory species (e.g., birds, sea turtles, marine fish), dedicate a paragraph to what is known about the timing and rate of migration and key routes and stopover sites. Identify migration characteristics that may increase risk to the species (e.g. long trans-oceanic migration, reliance on key re-fueling sites). For short-distance migratory species (e.g., snakes, amphibians) indicate movement distances between seasonal habitats. For non-migratory species, provide information on seasonal home-range size and seasonal movement distances. </w:t>
      </w:r>
    </w:p>
    <w:p w14:paraId="79E67DE3" w14:textId="77777777" w:rsidR="008557DE" w:rsidRPr="008557DE" w:rsidRDefault="008557DE" w:rsidP="008557DE">
      <w:pPr>
        <w:rPr>
          <w:rFonts w:cs="Arial"/>
          <w:szCs w:val="24"/>
          <w:highlight w:val="green"/>
          <w:lang w:val="en-CA"/>
        </w:rPr>
      </w:pPr>
    </w:p>
    <w:p w14:paraId="1A78704B" w14:textId="77777777" w:rsidR="008557DE" w:rsidRPr="008557DE" w:rsidRDefault="008557DE" w:rsidP="008557DE">
      <w:pPr>
        <w:ind w:firstLine="720"/>
        <w:rPr>
          <w:rFonts w:cs="Arial"/>
          <w:szCs w:val="24"/>
          <w:highlight w:val="green"/>
          <w:lang w:val="en-CA"/>
        </w:rPr>
      </w:pPr>
      <w:r w:rsidRPr="008557DE">
        <w:rPr>
          <w:rFonts w:cs="Arial"/>
          <w:szCs w:val="24"/>
          <w:highlight w:val="green"/>
          <w:lang w:val="en-CA"/>
        </w:rPr>
        <w:t>For all species, provide a paragraph summarizing what is known about dispersal, including timing and nature of site fidelity (juvenile and adult separately, if documented). If there is variability in extent of dispersal and migration (e.g., irruptions or nomadism), outline what is known about the range of behaviour and factors known to influence it.</w:t>
      </w:r>
    </w:p>
    <w:p w14:paraId="1978A66B" w14:textId="77777777" w:rsidR="008557DE" w:rsidRPr="008557DE" w:rsidRDefault="008557DE" w:rsidP="008557DE">
      <w:pPr>
        <w:rPr>
          <w:rFonts w:cs="Arial"/>
          <w:szCs w:val="24"/>
        </w:rPr>
      </w:pPr>
    </w:p>
    <w:p w14:paraId="4495210D" w14:textId="77777777" w:rsidR="008557DE" w:rsidRPr="008557DE" w:rsidRDefault="008557DE" w:rsidP="008557DE">
      <w:pPr>
        <w:rPr>
          <w:rFonts w:cs="Arial"/>
          <w:b/>
          <w:bCs/>
          <w:szCs w:val="24"/>
        </w:rPr>
      </w:pPr>
      <w:r w:rsidRPr="008557DE">
        <w:rPr>
          <w:rFonts w:cs="Arial"/>
          <w:b/>
          <w:bCs/>
          <w:szCs w:val="24"/>
        </w:rPr>
        <w:lastRenderedPageBreak/>
        <w:t xml:space="preserve">Interspecific Interactions </w:t>
      </w:r>
    </w:p>
    <w:p w14:paraId="2821C2D2" w14:textId="77777777" w:rsidR="008557DE" w:rsidRPr="008557DE" w:rsidRDefault="008557DE" w:rsidP="008557DE">
      <w:pPr>
        <w:ind w:firstLine="720"/>
        <w:rPr>
          <w:rFonts w:cs="Arial"/>
          <w:szCs w:val="24"/>
        </w:rPr>
      </w:pPr>
      <w:r w:rsidRPr="008557DE">
        <w:rPr>
          <w:rFonts w:cs="Arial"/>
          <w:szCs w:val="24"/>
          <w:highlight w:val="green"/>
        </w:rPr>
        <w:t>Lists for prey/predators/parasites should not be exhaustive, but sufficient to give the reader an understanding of the species’ requirements and ecological role.</w:t>
      </w:r>
    </w:p>
    <w:p w14:paraId="323BB6A0" w14:textId="77777777" w:rsidR="008557DE" w:rsidRPr="008557DE" w:rsidRDefault="008557DE" w:rsidP="008557DE">
      <w:pPr>
        <w:rPr>
          <w:rFonts w:cs="Arial"/>
          <w:szCs w:val="24"/>
        </w:rPr>
      </w:pPr>
    </w:p>
    <w:p w14:paraId="37D9E4C7" w14:textId="77777777" w:rsidR="008557DE" w:rsidRPr="008557DE" w:rsidRDefault="008557DE" w:rsidP="008557DE">
      <w:pPr>
        <w:rPr>
          <w:rFonts w:cs="Arial"/>
          <w:szCs w:val="24"/>
        </w:rPr>
      </w:pPr>
      <w:r w:rsidRPr="008557DE">
        <w:rPr>
          <w:rFonts w:cs="Arial"/>
          <w:i/>
          <w:iCs/>
          <w:szCs w:val="24"/>
        </w:rPr>
        <w:t>Diet</w:t>
      </w:r>
      <w:r w:rsidRPr="008557DE">
        <w:rPr>
          <w:rFonts w:cs="Arial"/>
          <w:szCs w:val="24"/>
        </w:rPr>
        <w:t>:</w:t>
      </w:r>
    </w:p>
    <w:p w14:paraId="3D2A792A" w14:textId="77777777" w:rsidR="008557DE" w:rsidRPr="008557DE" w:rsidRDefault="008557DE" w:rsidP="008557DE">
      <w:pPr>
        <w:rPr>
          <w:rFonts w:cs="Arial"/>
          <w:szCs w:val="24"/>
        </w:rPr>
      </w:pPr>
    </w:p>
    <w:p w14:paraId="2177160E" w14:textId="77777777" w:rsidR="008557DE" w:rsidRPr="008557DE" w:rsidRDefault="008557DE" w:rsidP="008557DE">
      <w:pPr>
        <w:rPr>
          <w:rFonts w:cs="Arial"/>
          <w:szCs w:val="24"/>
        </w:rPr>
      </w:pPr>
      <w:r w:rsidRPr="008557DE">
        <w:rPr>
          <w:rFonts w:cs="Arial"/>
          <w:i/>
          <w:iCs/>
          <w:szCs w:val="24"/>
        </w:rPr>
        <w:t>Predators and competitors</w:t>
      </w:r>
      <w:r w:rsidRPr="008557DE">
        <w:rPr>
          <w:rFonts w:cs="Arial"/>
          <w:szCs w:val="24"/>
        </w:rPr>
        <w:t>:</w:t>
      </w:r>
    </w:p>
    <w:p w14:paraId="7095C9BC" w14:textId="77777777" w:rsidR="008557DE" w:rsidRPr="008557DE" w:rsidRDefault="008557DE" w:rsidP="008557DE">
      <w:pPr>
        <w:rPr>
          <w:rFonts w:cs="Arial"/>
          <w:szCs w:val="24"/>
        </w:rPr>
      </w:pPr>
    </w:p>
    <w:p w14:paraId="3D692968" w14:textId="77777777" w:rsidR="008557DE" w:rsidRPr="008557DE" w:rsidRDefault="008557DE" w:rsidP="008557DE">
      <w:pPr>
        <w:rPr>
          <w:rFonts w:cs="Arial"/>
          <w:szCs w:val="24"/>
        </w:rPr>
      </w:pPr>
      <w:r w:rsidRPr="008557DE">
        <w:rPr>
          <w:rFonts w:cs="Arial"/>
          <w:i/>
          <w:iCs/>
          <w:szCs w:val="24"/>
        </w:rPr>
        <w:t xml:space="preserve">Host/parasite/disease interactions </w:t>
      </w:r>
      <w:r w:rsidRPr="008557DE">
        <w:rPr>
          <w:rFonts w:cs="Arial"/>
          <w:i/>
          <w:iCs/>
          <w:szCs w:val="24"/>
          <w:highlight w:val="green"/>
        </w:rPr>
        <w:t>(</w:t>
      </w:r>
      <w:proofErr w:type="gramStart"/>
      <w:r w:rsidRPr="008557DE">
        <w:rPr>
          <w:rFonts w:cs="Arial"/>
          <w:i/>
          <w:iCs/>
          <w:szCs w:val="24"/>
          <w:highlight w:val="green"/>
        </w:rPr>
        <w:t>include</w:t>
      </w:r>
      <w:proofErr w:type="gramEnd"/>
      <w:r w:rsidRPr="008557DE">
        <w:rPr>
          <w:rFonts w:cs="Arial"/>
          <w:i/>
          <w:iCs/>
          <w:szCs w:val="24"/>
          <w:highlight w:val="green"/>
        </w:rPr>
        <w:t xml:space="preserve"> only where relevant to status assessment)</w:t>
      </w:r>
      <w:r w:rsidRPr="008557DE">
        <w:rPr>
          <w:rFonts w:cs="Arial"/>
          <w:szCs w:val="24"/>
        </w:rPr>
        <w:t>:</w:t>
      </w:r>
    </w:p>
    <w:p w14:paraId="06665B38" w14:textId="77777777" w:rsidR="008557DE" w:rsidRPr="008557DE" w:rsidRDefault="008557DE" w:rsidP="008557DE">
      <w:pPr>
        <w:rPr>
          <w:rFonts w:cs="Arial"/>
          <w:szCs w:val="24"/>
        </w:rPr>
      </w:pPr>
    </w:p>
    <w:p w14:paraId="1FC61E0E" w14:textId="77777777" w:rsidR="008557DE" w:rsidRPr="008557DE" w:rsidRDefault="008557DE" w:rsidP="008557DE">
      <w:pPr>
        <w:rPr>
          <w:rFonts w:cs="Arial"/>
          <w:szCs w:val="24"/>
        </w:rPr>
      </w:pPr>
      <w:r w:rsidRPr="008557DE">
        <w:rPr>
          <w:rFonts w:cs="Arial"/>
          <w:i/>
          <w:iCs/>
          <w:szCs w:val="24"/>
        </w:rPr>
        <w:t xml:space="preserve">Other interactions </w:t>
      </w:r>
      <w:r w:rsidRPr="008557DE">
        <w:rPr>
          <w:rFonts w:cs="Arial"/>
          <w:i/>
          <w:iCs/>
          <w:szCs w:val="24"/>
          <w:highlight w:val="green"/>
        </w:rPr>
        <w:t>(omit if not applicable)</w:t>
      </w:r>
      <w:r w:rsidRPr="008557DE">
        <w:rPr>
          <w:rFonts w:cs="Arial"/>
          <w:szCs w:val="24"/>
        </w:rPr>
        <w:t>:</w:t>
      </w:r>
    </w:p>
    <w:p w14:paraId="0E7BC718" w14:textId="77777777" w:rsidR="008557DE" w:rsidRPr="008557DE" w:rsidRDefault="008557DE" w:rsidP="008557DE">
      <w:pPr>
        <w:rPr>
          <w:rFonts w:cs="Arial"/>
          <w:szCs w:val="24"/>
        </w:rPr>
      </w:pPr>
    </w:p>
    <w:p w14:paraId="3D91AC8D" w14:textId="77777777" w:rsidR="008557DE" w:rsidRPr="008557DE" w:rsidRDefault="008557DE" w:rsidP="008557DE">
      <w:pPr>
        <w:rPr>
          <w:rFonts w:cs="Arial"/>
          <w:b/>
          <w:bCs/>
          <w:szCs w:val="24"/>
        </w:rPr>
      </w:pPr>
      <w:r w:rsidRPr="008557DE">
        <w:rPr>
          <w:rFonts w:cs="Arial"/>
          <w:b/>
          <w:bCs/>
          <w:szCs w:val="24"/>
        </w:rPr>
        <w:t xml:space="preserve">Physiological, </w:t>
      </w:r>
      <w:proofErr w:type="spellStart"/>
      <w:r w:rsidRPr="008557DE">
        <w:rPr>
          <w:rFonts w:cs="Arial"/>
          <w:b/>
          <w:bCs/>
          <w:szCs w:val="24"/>
        </w:rPr>
        <w:t>Behavioural</w:t>
      </w:r>
      <w:proofErr w:type="spellEnd"/>
      <w:r w:rsidRPr="008557DE">
        <w:rPr>
          <w:rFonts w:cs="Arial"/>
          <w:b/>
          <w:bCs/>
          <w:szCs w:val="24"/>
        </w:rPr>
        <w:t>, and Other Adaptations</w:t>
      </w:r>
    </w:p>
    <w:p w14:paraId="189565FB" w14:textId="77777777" w:rsidR="008557DE" w:rsidRPr="008557DE" w:rsidRDefault="008557DE" w:rsidP="008557DE">
      <w:pPr>
        <w:ind w:firstLine="720"/>
        <w:rPr>
          <w:rFonts w:cs="Arial"/>
          <w:szCs w:val="24"/>
          <w:lang w:val="en-CA"/>
        </w:rPr>
      </w:pPr>
      <w:r w:rsidRPr="008557DE">
        <w:rPr>
          <w:rFonts w:cs="Arial"/>
          <w:szCs w:val="24"/>
          <w:highlight w:val="green"/>
          <w:lang w:val="en-CA"/>
        </w:rPr>
        <w:t xml:space="preserve">Briefly describe adaptations that are potentially relevant to threats/status assessment, such as physiological characteristics, social behaviour, foraging behaviour, niche breadth, or evidence of tolerance (or lack thereof) to changing habitat or climate, human disturbance, or competition. </w:t>
      </w:r>
      <w:r w:rsidRPr="008557DE">
        <w:rPr>
          <w:szCs w:val="24"/>
          <w:highlight w:val="green"/>
        </w:rPr>
        <w:t xml:space="preserve">Note any special physiological adaptations that allow the species to survive periods of adverse conditions, such as spore formation in plants, hibernation, aestivation or thermoregulation in terrestrial animals, and requirements for physical characteristics of water for aquatic organisms. </w:t>
      </w:r>
      <w:r w:rsidRPr="008557DE">
        <w:rPr>
          <w:rFonts w:cs="Arial"/>
          <w:szCs w:val="24"/>
          <w:highlight w:val="green"/>
          <w:lang w:val="en-CA"/>
        </w:rPr>
        <w:t xml:space="preserve">Avoid repeating information presented in other sections (e.g., </w:t>
      </w:r>
      <w:r w:rsidRPr="008557DE">
        <w:rPr>
          <w:rFonts w:cs="Arial"/>
          <w:b/>
          <w:bCs/>
          <w:szCs w:val="24"/>
          <w:highlight w:val="green"/>
          <w:lang w:val="en-CA"/>
        </w:rPr>
        <w:t>Habitat Requirements</w:t>
      </w:r>
      <w:r w:rsidRPr="008557DE">
        <w:rPr>
          <w:rFonts w:cs="Arial"/>
          <w:szCs w:val="24"/>
          <w:highlight w:val="green"/>
          <w:lang w:val="en-CA"/>
        </w:rPr>
        <w:t>; refer to these sections as needed). Where deemed relevant to status assessment, include success of artificial propagation/captive-rearing and transplanting organisms into the wild.</w:t>
      </w:r>
    </w:p>
    <w:p w14:paraId="36760FF9" w14:textId="77777777" w:rsidR="008557DE" w:rsidRPr="008557DE" w:rsidRDefault="008557DE" w:rsidP="008557DE">
      <w:pPr>
        <w:rPr>
          <w:rFonts w:cs="Arial"/>
          <w:szCs w:val="24"/>
          <w:highlight w:val="yellow"/>
          <w:u w:val="single"/>
        </w:rPr>
      </w:pPr>
    </w:p>
    <w:bookmarkEnd w:id="98"/>
    <w:bookmarkEnd w:id="99"/>
    <w:bookmarkEnd w:id="100"/>
    <w:bookmarkEnd w:id="101"/>
    <w:p w14:paraId="6A4F895D" w14:textId="77777777" w:rsidR="008557DE" w:rsidRPr="008557DE" w:rsidRDefault="008557DE" w:rsidP="008557DE">
      <w:pPr>
        <w:rPr>
          <w:rFonts w:cs="Arial"/>
          <w:b/>
          <w:bCs/>
          <w:szCs w:val="24"/>
        </w:rPr>
      </w:pPr>
      <w:r w:rsidRPr="008557DE">
        <w:rPr>
          <w:rFonts w:cs="Arial"/>
          <w:b/>
          <w:bCs/>
          <w:szCs w:val="24"/>
        </w:rPr>
        <w:t>Limiting Factors</w:t>
      </w:r>
    </w:p>
    <w:p w14:paraId="0855A0B0" w14:textId="77777777" w:rsidR="008557DE" w:rsidRPr="008557DE" w:rsidRDefault="008557DE" w:rsidP="008557DE">
      <w:pPr>
        <w:ind w:firstLine="720"/>
      </w:pPr>
      <w:r w:rsidRPr="008557DE">
        <w:rPr>
          <w:rFonts w:cs="Arial"/>
          <w:szCs w:val="24"/>
          <w:highlight w:val="green"/>
        </w:rPr>
        <w:t xml:space="preserve">Include a brief list of life history, ecological, </w:t>
      </w:r>
      <w:proofErr w:type="spellStart"/>
      <w:r w:rsidRPr="008557DE">
        <w:rPr>
          <w:rFonts w:cs="Arial"/>
          <w:szCs w:val="24"/>
          <w:highlight w:val="green"/>
        </w:rPr>
        <w:t>behavioural</w:t>
      </w:r>
      <w:proofErr w:type="spellEnd"/>
      <w:r w:rsidRPr="008557DE">
        <w:rPr>
          <w:rFonts w:cs="Arial"/>
          <w:szCs w:val="24"/>
          <w:highlight w:val="green"/>
        </w:rPr>
        <w:t xml:space="preserve">, or other biological factors that hinder or constrain the recovery of the species </w:t>
      </w:r>
      <w:r w:rsidRPr="008557DE">
        <w:rPr>
          <w:rFonts w:cs="Arial"/>
          <w:szCs w:val="24"/>
          <w:highlight w:val="green"/>
          <w:lang w:val="en-CA"/>
        </w:rPr>
        <w:t>(e.g., late maturity, physiological limitations, dependence on a particular species or rare habitat)</w:t>
      </w:r>
      <w:r w:rsidRPr="008557DE">
        <w:rPr>
          <w:rFonts w:cs="Arial"/>
          <w:szCs w:val="24"/>
          <w:highlight w:val="green"/>
        </w:rPr>
        <w:t xml:space="preserve">. </w:t>
      </w:r>
      <w:r w:rsidRPr="008557DE">
        <w:rPr>
          <w:rFonts w:cs="Arial"/>
          <w:szCs w:val="24"/>
          <w:highlight w:val="green"/>
          <w:lang w:val="en-CA"/>
        </w:rPr>
        <w:t xml:space="preserve">Limiting factors, by definition, </w:t>
      </w:r>
      <w:r w:rsidRPr="008557DE">
        <w:rPr>
          <w:highlight w:val="green"/>
        </w:rPr>
        <w:t>may not cause a population decline, but limit the growth, resilience or recovery of the population</w:t>
      </w:r>
      <w:r w:rsidRPr="008557DE">
        <w:rPr>
          <w:rFonts w:cs="Arial"/>
          <w:szCs w:val="24"/>
          <w:highlight w:val="green"/>
          <w:lang w:val="en-CA"/>
        </w:rPr>
        <w:t xml:space="preserve">. </w:t>
      </w:r>
      <w:r w:rsidRPr="008557DE">
        <w:rPr>
          <w:rFonts w:cs="Arial"/>
          <w:szCs w:val="24"/>
          <w:highlight w:val="green"/>
        </w:rPr>
        <w:t>Threats (factors that reduce population size) are dealt with in another section.</w:t>
      </w:r>
      <w:r w:rsidRPr="008557DE">
        <w:rPr>
          <w:rFonts w:cs="Arial"/>
          <w:szCs w:val="24"/>
          <w:highlight w:val="green"/>
          <w:lang w:val="en-CA"/>
        </w:rPr>
        <w:t xml:space="preserve"> This section should be </w:t>
      </w:r>
      <w:proofErr w:type="gramStart"/>
      <w:r w:rsidRPr="008557DE">
        <w:rPr>
          <w:rFonts w:cs="Arial"/>
          <w:szCs w:val="24"/>
          <w:highlight w:val="green"/>
          <w:lang w:val="en-CA"/>
        </w:rPr>
        <w:t>brief;</w:t>
      </w:r>
      <w:proofErr w:type="gramEnd"/>
      <w:r w:rsidRPr="008557DE">
        <w:rPr>
          <w:rFonts w:cs="Arial"/>
          <w:szCs w:val="24"/>
          <w:highlight w:val="green"/>
          <w:lang w:val="en-CA"/>
        </w:rPr>
        <w:t xml:space="preserve"> cross-reference other sections of the report, as appropriate.</w:t>
      </w:r>
      <w:r w:rsidRPr="008557DE">
        <w:rPr>
          <w:rFonts w:cs="Arial"/>
          <w:szCs w:val="24"/>
          <w:lang w:val="en-CA"/>
        </w:rPr>
        <w:t xml:space="preserve"> </w:t>
      </w:r>
    </w:p>
    <w:p w14:paraId="580222A1" w14:textId="77777777" w:rsidR="008557DE" w:rsidRPr="008557DE" w:rsidRDefault="008557DE" w:rsidP="008557DE">
      <w:pPr>
        <w:rPr>
          <w:rFonts w:cs="Arial"/>
          <w:szCs w:val="24"/>
        </w:rPr>
      </w:pPr>
    </w:p>
    <w:p w14:paraId="64F75826" w14:textId="77777777" w:rsidR="008557DE" w:rsidRPr="008557DE" w:rsidRDefault="008557DE" w:rsidP="008557DE">
      <w:pPr>
        <w:widowControl/>
        <w:autoSpaceDE w:val="0"/>
        <w:autoSpaceDN w:val="0"/>
        <w:adjustRightInd w:val="0"/>
        <w:rPr>
          <w:rFonts w:eastAsia="Calibri" w:cs="Arial"/>
          <w:szCs w:val="24"/>
        </w:rPr>
      </w:pPr>
      <w:r w:rsidRPr="008557DE">
        <w:rPr>
          <w:rFonts w:eastAsia="Calibri" w:cs="Arial"/>
          <w:szCs w:val="24"/>
        </w:rPr>
        <w:t xml:space="preserve">Limiting factors are generally not human-induced and include intrinsic characteristics that make the species less likely to respond to conservation efforts. Limiting factors may become threats if they result in population decline. The main limiting factors for </w:t>
      </w:r>
      <w:r w:rsidRPr="008557DE">
        <w:rPr>
          <w:rFonts w:eastAsia="Calibri" w:cs="Arial"/>
          <w:szCs w:val="24"/>
          <w:highlight w:val="yellow"/>
        </w:rPr>
        <w:t>species A</w:t>
      </w:r>
      <w:r w:rsidRPr="008557DE">
        <w:rPr>
          <w:rFonts w:eastAsia="Calibri" w:cs="Arial"/>
          <w:szCs w:val="24"/>
        </w:rPr>
        <w:t xml:space="preserve"> are:</w:t>
      </w:r>
    </w:p>
    <w:p w14:paraId="7FFD8597" w14:textId="77777777" w:rsidR="008557DE" w:rsidRPr="008557DE" w:rsidRDefault="008557DE" w:rsidP="008557DE">
      <w:pPr>
        <w:widowControl/>
        <w:autoSpaceDE w:val="0"/>
        <w:autoSpaceDN w:val="0"/>
        <w:adjustRightInd w:val="0"/>
        <w:rPr>
          <w:rFonts w:cs="Arial"/>
          <w:szCs w:val="24"/>
        </w:rPr>
      </w:pPr>
    </w:p>
    <w:p w14:paraId="3BFADF40" w14:textId="77777777" w:rsidR="008557DE" w:rsidRPr="008557DE" w:rsidRDefault="008557DE" w:rsidP="008557DE">
      <w:pPr>
        <w:rPr>
          <w:rFonts w:cs="Arial"/>
          <w:szCs w:val="24"/>
          <w:highlight w:val="yellow"/>
          <w:lang w:val="en-CA"/>
        </w:rPr>
      </w:pPr>
    </w:p>
    <w:p w14:paraId="22537B96" w14:textId="77777777" w:rsidR="008557DE" w:rsidRPr="008557DE" w:rsidRDefault="008557DE" w:rsidP="008557DE">
      <w:pPr>
        <w:rPr>
          <w:b/>
          <w:szCs w:val="24"/>
        </w:rPr>
      </w:pPr>
      <w:bookmarkStart w:id="102" w:name="_Toc217374590"/>
      <w:bookmarkStart w:id="103" w:name="_Toc221418505"/>
      <w:bookmarkStart w:id="104" w:name="_Toc226763277"/>
      <w:bookmarkStart w:id="105" w:name="_Toc236212094"/>
      <w:r w:rsidRPr="008557DE">
        <w:rPr>
          <w:b/>
          <w:szCs w:val="24"/>
        </w:rPr>
        <w:t xml:space="preserve">POPULATION SIZES AND TRENDS </w:t>
      </w:r>
      <w:bookmarkEnd w:id="102"/>
      <w:bookmarkEnd w:id="103"/>
      <w:bookmarkEnd w:id="104"/>
      <w:bookmarkEnd w:id="105"/>
    </w:p>
    <w:p w14:paraId="77B8DB17" w14:textId="77777777" w:rsidR="008557DE" w:rsidRPr="008557DE" w:rsidRDefault="008557DE" w:rsidP="008557DE">
      <w:pPr>
        <w:ind w:firstLine="720"/>
        <w:rPr>
          <w:rFonts w:cs="Arial"/>
          <w:szCs w:val="24"/>
        </w:rPr>
      </w:pPr>
      <w:r w:rsidRPr="008557DE">
        <w:rPr>
          <w:rFonts w:cs="Arial"/>
          <w:szCs w:val="24"/>
          <w:highlight w:val="green"/>
        </w:rPr>
        <w:t>The sections below should provide rationale for the population information presented in the Technical Summary.</w:t>
      </w:r>
    </w:p>
    <w:p w14:paraId="09BA0B01" w14:textId="77777777" w:rsidR="008557DE" w:rsidRPr="008557DE" w:rsidRDefault="008557DE" w:rsidP="008557DE">
      <w:pPr>
        <w:rPr>
          <w:rFonts w:cs="Arial"/>
          <w:szCs w:val="24"/>
        </w:rPr>
      </w:pPr>
    </w:p>
    <w:p w14:paraId="4144CC67" w14:textId="77777777" w:rsidR="008557DE" w:rsidRPr="008557DE" w:rsidRDefault="008557DE" w:rsidP="008557DE">
      <w:pPr>
        <w:rPr>
          <w:rFonts w:cs="Arial"/>
          <w:b/>
          <w:bCs/>
          <w:szCs w:val="24"/>
        </w:rPr>
      </w:pPr>
      <w:r w:rsidRPr="008557DE">
        <w:rPr>
          <w:rFonts w:cs="Arial"/>
          <w:b/>
          <w:bCs/>
          <w:szCs w:val="24"/>
        </w:rPr>
        <w:lastRenderedPageBreak/>
        <w:t>Data Sources, Methodologies, and Uncertainties</w:t>
      </w:r>
    </w:p>
    <w:p w14:paraId="07625740" w14:textId="77777777" w:rsidR="008557DE" w:rsidRPr="008557DE" w:rsidRDefault="008557DE" w:rsidP="008557DE">
      <w:pPr>
        <w:ind w:firstLine="720"/>
      </w:pPr>
      <w:r w:rsidRPr="008557DE">
        <w:rPr>
          <w:rFonts w:cs="Arial"/>
          <w:szCs w:val="24"/>
          <w:highlight w:val="green"/>
        </w:rPr>
        <w:t>Briefly describe data sources and methodology used for estimating abundance and trends. Include description and rationale for indices and population models used; avoid excessive detail, which can be included in an appendix, if needed.</w:t>
      </w:r>
      <w:r w:rsidRPr="008557DE">
        <w:rPr>
          <w:rFonts w:cs="Arial"/>
          <w:szCs w:val="24"/>
          <w:highlight w:val="green"/>
          <w:lang w:val="en-CA"/>
        </w:rPr>
        <w:t xml:space="preserve"> For each data source, highlight any strengths or weaknesses with respect to the species in question. For some groups (e.g., birds), the basic methods have been included in many previous status </w:t>
      </w:r>
      <w:proofErr w:type="gramStart"/>
      <w:r w:rsidRPr="008557DE">
        <w:rPr>
          <w:rFonts w:cs="Arial"/>
          <w:szCs w:val="24"/>
          <w:highlight w:val="green"/>
          <w:lang w:val="en-CA"/>
        </w:rPr>
        <w:t>reports, and</w:t>
      </w:r>
      <w:proofErr w:type="gramEnd"/>
      <w:r w:rsidRPr="008557DE">
        <w:rPr>
          <w:rFonts w:cs="Arial"/>
          <w:szCs w:val="24"/>
          <w:highlight w:val="green"/>
          <w:lang w:val="en-CA"/>
        </w:rPr>
        <w:t xml:space="preserve"> can be restated from recent examples with minimal adaptations. </w:t>
      </w:r>
    </w:p>
    <w:p w14:paraId="62B9DED5" w14:textId="77777777" w:rsidR="008557DE" w:rsidRPr="008557DE" w:rsidRDefault="008557DE" w:rsidP="008557DE">
      <w:pPr>
        <w:rPr>
          <w:rFonts w:cs="Arial"/>
          <w:szCs w:val="24"/>
        </w:rPr>
      </w:pPr>
    </w:p>
    <w:p w14:paraId="0FA66E25" w14:textId="77777777" w:rsidR="008557DE" w:rsidRPr="008557DE" w:rsidRDefault="008557DE" w:rsidP="008557DE">
      <w:pPr>
        <w:rPr>
          <w:b/>
        </w:rPr>
      </w:pPr>
      <w:bookmarkStart w:id="106" w:name="_Toc217374592"/>
      <w:bookmarkStart w:id="107" w:name="_Toc221418507"/>
      <w:bookmarkStart w:id="108" w:name="_Toc226763279"/>
      <w:bookmarkStart w:id="109" w:name="_Toc236212096"/>
      <w:bookmarkStart w:id="110" w:name="_Hlk513799380"/>
      <w:r w:rsidRPr="008557DE">
        <w:rPr>
          <w:rFonts w:cs="Arial"/>
          <w:b/>
        </w:rPr>
        <w:t>Abundance</w:t>
      </w:r>
      <w:r w:rsidRPr="008557DE">
        <w:rPr>
          <w:b/>
          <w:lang w:eastAsia="en-CA"/>
        </w:rPr>
        <w:t xml:space="preserve"> </w:t>
      </w:r>
      <w:bookmarkEnd w:id="106"/>
      <w:bookmarkEnd w:id="107"/>
      <w:bookmarkEnd w:id="108"/>
      <w:bookmarkEnd w:id="109"/>
    </w:p>
    <w:p w14:paraId="7EDC2FF8" w14:textId="77777777" w:rsidR="008557DE" w:rsidRPr="008557DE" w:rsidRDefault="008557DE" w:rsidP="008557DE">
      <w:pPr>
        <w:ind w:firstLine="720"/>
        <w:rPr>
          <w:rFonts w:cs="Arial"/>
          <w:szCs w:val="24"/>
          <w:highlight w:val="green"/>
        </w:rPr>
      </w:pPr>
      <w:r w:rsidRPr="008557DE">
        <w:rPr>
          <w:rFonts w:cs="Arial"/>
          <w:szCs w:val="24"/>
          <w:highlight w:val="green"/>
          <w:lang w:val="en-CA"/>
        </w:rPr>
        <w:t xml:space="preserve">Begin with an introductory paragraph that highlights the best overall estimate for Canada, or range of estimates, if they vary substantially based on data sources. If the available estimates report a total number of individuals or pairs, describe briefly the approach used to convert these counts to numbers of mature individuals. </w:t>
      </w:r>
      <w:r w:rsidRPr="008557DE">
        <w:rPr>
          <w:rFonts w:cs="Arial"/>
          <w:szCs w:val="24"/>
          <w:highlight w:val="green"/>
        </w:rPr>
        <w:t xml:space="preserve">Be as quantitative as data allow; consider using inferences from densities and available habitat where direct population data are unavailable. </w:t>
      </w:r>
    </w:p>
    <w:p w14:paraId="60293594" w14:textId="77777777" w:rsidR="008557DE" w:rsidRPr="008557DE" w:rsidRDefault="008557DE" w:rsidP="008557DE">
      <w:pPr>
        <w:ind w:firstLine="720"/>
        <w:rPr>
          <w:rFonts w:cs="Arial"/>
          <w:szCs w:val="24"/>
          <w:highlight w:val="green"/>
        </w:rPr>
      </w:pPr>
    </w:p>
    <w:p w14:paraId="27F94B9B" w14:textId="77777777" w:rsidR="008557DE" w:rsidRPr="008557DE" w:rsidRDefault="008557DE" w:rsidP="008557DE">
      <w:pPr>
        <w:ind w:firstLine="720"/>
        <w:rPr>
          <w:rFonts w:cs="Arial"/>
          <w:szCs w:val="24"/>
          <w:highlight w:val="yellow"/>
          <w:lang w:val="en-CA"/>
        </w:rPr>
      </w:pPr>
      <w:r w:rsidRPr="008557DE">
        <w:rPr>
          <w:rFonts w:cs="Arial"/>
          <w:szCs w:val="24"/>
          <w:highlight w:val="green"/>
          <w:lang w:val="en-CA"/>
        </w:rPr>
        <w:t xml:space="preserve">Additional paragraphs may be required to describe regional estimates (not relevant to all species) and/or to discuss differences among estimates and provide insight into which one is most likely to be reliable. Include estimates of the number of mature individuals for subpopulations, if known. A brief concluding statement or paragraph may be required to summarize conclusions on the most appropriate estimate. </w:t>
      </w:r>
    </w:p>
    <w:p w14:paraId="21D62ECF" w14:textId="77777777" w:rsidR="008557DE" w:rsidRPr="008557DE" w:rsidRDefault="008557DE" w:rsidP="008557DE">
      <w:pPr>
        <w:rPr>
          <w:rFonts w:cs="Arial"/>
          <w:szCs w:val="24"/>
          <w:highlight w:val="yellow"/>
          <w:lang w:val="en-CA"/>
        </w:rPr>
      </w:pPr>
    </w:p>
    <w:p w14:paraId="30CE8933" w14:textId="77777777" w:rsidR="008557DE" w:rsidRPr="008557DE" w:rsidRDefault="008557DE" w:rsidP="008557DE">
      <w:pPr>
        <w:rPr>
          <w:rFonts w:cs="Arial"/>
          <w:b/>
        </w:rPr>
      </w:pPr>
      <w:bookmarkStart w:id="111" w:name="_Toc217374593"/>
      <w:bookmarkStart w:id="112" w:name="_Toc221418508"/>
      <w:bookmarkStart w:id="113" w:name="_Toc226763280"/>
      <w:bookmarkStart w:id="114" w:name="_Toc236212097"/>
      <w:bookmarkEnd w:id="110"/>
      <w:r w:rsidRPr="008557DE">
        <w:rPr>
          <w:rFonts w:cs="Arial"/>
          <w:b/>
        </w:rPr>
        <w:t xml:space="preserve">Fluctuations and Trends </w:t>
      </w:r>
      <w:bookmarkEnd w:id="111"/>
      <w:bookmarkEnd w:id="112"/>
      <w:bookmarkEnd w:id="113"/>
      <w:bookmarkEnd w:id="114"/>
    </w:p>
    <w:p w14:paraId="7E7246BC" w14:textId="77777777" w:rsidR="008557DE" w:rsidRPr="008557DE" w:rsidRDefault="008557DE" w:rsidP="008557DE">
      <w:pPr>
        <w:ind w:firstLine="720"/>
        <w:rPr>
          <w:rFonts w:cs="Arial"/>
          <w:iCs/>
          <w:szCs w:val="24"/>
        </w:rPr>
      </w:pPr>
      <w:r w:rsidRPr="008557DE">
        <w:rPr>
          <w:rFonts w:cs="Arial"/>
          <w:szCs w:val="24"/>
          <w:highlight w:val="green"/>
          <w:lang w:val="en-CA"/>
        </w:rPr>
        <w:t xml:space="preserve">This section is often critical to the assessment and requires careful attention to detail and strong referencing throughout. Where available, both short-term (10 years or 3 generations, whichever is longer, usually up to 100 years) and long-term trends should be presented. </w:t>
      </w:r>
      <w:r w:rsidRPr="008557DE">
        <w:rPr>
          <w:rFonts w:cs="Arial"/>
          <w:szCs w:val="24"/>
          <w:highlight w:val="green"/>
        </w:rPr>
        <w:t xml:space="preserve">Show all sources of evidence from available indices and monitoring studies; case studies can be included and their wider applicability discussed. </w:t>
      </w:r>
      <w:r w:rsidRPr="008557DE">
        <w:rPr>
          <w:rFonts w:cs="Arial"/>
          <w:szCs w:val="24"/>
          <w:highlight w:val="green"/>
          <w:lang w:val="en-CA"/>
        </w:rPr>
        <w:t xml:space="preserve">If there are hypotheses to explain documented trends (both nationally and regionally), these should be mentioned here, although detailed discussion of impacts can be reserved for the threats section. </w:t>
      </w:r>
      <w:r w:rsidRPr="008557DE">
        <w:rPr>
          <w:rFonts w:cs="Arial"/>
          <w:szCs w:val="24"/>
          <w:highlight w:val="green"/>
        </w:rPr>
        <w:t>For future trends, threats calculator or population modelling results may be referred to.</w:t>
      </w:r>
    </w:p>
    <w:p w14:paraId="01109901" w14:textId="77777777" w:rsidR="008557DE" w:rsidRPr="008557DE" w:rsidRDefault="008557DE" w:rsidP="008557DE">
      <w:pPr>
        <w:rPr>
          <w:rFonts w:cs="Arial"/>
          <w:szCs w:val="24"/>
        </w:rPr>
      </w:pPr>
    </w:p>
    <w:p w14:paraId="74CA74D5" w14:textId="77777777" w:rsidR="008557DE" w:rsidRPr="008557DE" w:rsidRDefault="008557DE" w:rsidP="008557DE">
      <w:pPr>
        <w:rPr>
          <w:rFonts w:cs="Arial"/>
          <w:szCs w:val="24"/>
        </w:rPr>
      </w:pPr>
      <w:r w:rsidRPr="008557DE">
        <w:rPr>
          <w:rFonts w:cs="Arial"/>
          <w:i/>
          <w:iCs/>
          <w:szCs w:val="24"/>
        </w:rPr>
        <w:t>Continuing decline</w:t>
      </w:r>
      <w:r w:rsidRPr="008557DE">
        <w:rPr>
          <w:i/>
          <w:iCs/>
          <w:sz w:val="20"/>
          <w:szCs w:val="24"/>
          <w:vertAlign w:val="superscript"/>
        </w:rPr>
        <w:footnoteReference w:id="2"/>
      </w:r>
      <w:r w:rsidRPr="008557DE">
        <w:rPr>
          <w:rFonts w:cs="Arial"/>
          <w:i/>
          <w:iCs/>
          <w:szCs w:val="24"/>
        </w:rPr>
        <w:t xml:space="preserve"> in number of mature individuals</w:t>
      </w:r>
      <w:r w:rsidRPr="008557DE">
        <w:rPr>
          <w:rFonts w:cs="Arial"/>
          <w:szCs w:val="24"/>
        </w:rPr>
        <w:t xml:space="preserve">: </w:t>
      </w:r>
      <w:r w:rsidRPr="008557DE">
        <w:rPr>
          <w:rFonts w:cs="Arial"/>
          <w:szCs w:val="24"/>
          <w:highlight w:val="green"/>
        </w:rPr>
        <w:t xml:space="preserve">Provide a brief statement whether there is an observed, inferred, or projected continuing decline, referring to subsequent points on population trends as </w:t>
      </w:r>
      <w:proofErr w:type="gramStart"/>
      <w:r w:rsidRPr="008557DE">
        <w:rPr>
          <w:rFonts w:cs="Arial"/>
          <w:szCs w:val="24"/>
          <w:highlight w:val="green"/>
        </w:rPr>
        <w:t>rationale</w:t>
      </w:r>
      <w:proofErr w:type="gramEnd"/>
      <w:r w:rsidRPr="008557DE">
        <w:rPr>
          <w:rFonts w:cs="Arial"/>
          <w:szCs w:val="24"/>
          <w:highlight w:val="green"/>
        </w:rPr>
        <w:t>, as required (Technical Summary box 2).</w:t>
      </w:r>
    </w:p>
    <w:p w14:paraId="15F0F56F" w14:textId="77777777" w:rsidR="008557DE" w:rsidRPr="008557DE" w:rsidRDefault="008557DE" w:rsidP="008557DE">
      <w:pPr>
        <w:rPr>
          <w:rFonts w:cs="Arial"/>
          <w:i/>
          <w:iCs/>
          <w:szCs w:val="24"/>
        </w:rPr>
      </w:pPr>
    </w:p>
    <w:p w14:paraId="58047179" w14:textId="77777777" w:rsidR="008557DE" w:rsidRDefault="008557DE" w:rsidP="008557DE">
      <w:pPr>
        <w:rPr>
          <w:rFonts w:cs="Arial"/>
          <w:szCs w:val="24"/>
        </w:rPr>
      </w:pPr>
    </w:p>
    <w:p w14:paraId="3D821A1B" w14:textId="77777777" w:rsidR="008557DE" w:rsidRPr="008557DE" w:rsidRDefault="008557DE" w:rsidP="008557DE">
      <w:pPr>
        <w:rPr>
          <w:rFonts w:cs="Arial"/>
          <w:szCs w:val="24"/>
        </w:rPr>
      </w:pPr>
    </w:p>
    <w:p w14:paraId="43304DE8" w14:textId="77777777" w:rsidR="008557DE" w:rsidRPr="008557DE" w:rsidRDefault="008557DE" w:rsidP="008557DE">
      <w:pPr>
        <w:rPr>
          <w:rFonts w:cs="Arial"/>
          <w:szCs w:val="24"/>
        </w:rPr>
      </w:pPr>
      <w:r w:rsidRPr="008557DE">
        <w:rPr>
          <w:rFonts w:cs="Arial"/>
          <w:i/>
          <w:iCs/>
          <w:szCs w:val="24"/>
        </w:rPr>
        <w:t xml:space="preserve">Evidence for continuing decline (1 </w:t>
      </w:r>
      <w:proofErr w:type="gramStart"/>
      <w:r w:rsidRPr="008557DE">
        <w:rPr>
          <w:rFonts w:cs="Arial"/>
          <w:i/>
          <w:iCs/>
          <w:szCs w:val="24"/>
        </w:rPr>
        <w:t>generations</w:t>
      </w:r>
      <w:proofErr w:type="gramEnd"/>
      <w:r w:rsidRPr="008557DE">
        <w:rPr>
          <w:rFonts w:cs="Arial"/>
          <w:i/>
          <w:iCs/>
          <w:szCs w:val="24"/>
        </w:rPr>
        <w:t xml:space="preserve"> or 3 years, whichever is longer, usually up to 100 years)</w:t>
      </w:r>
      <w:proofErr w:type="gramStart"/>
      <w:r w:rsidRPr="008557DE">
        <w:rPr>
          <w:rFonts w:cs="Arial"/>
          <w:szCs w:val="24"/>
        </w:rPr>
        <w:t xml:space="preserve">: </w:t>
      </w:r>
      <w:r w:rsidRPr="008557DE">
        <w:rPr>
          <w:highlight w:val="green"/>
        </w:rPr>
        <w:t xml:space="preserve"> Provide</w:t>
      </w:r>
      <w:proofErr w:type="gramEnd"/>
      <w:r w:rsidRPr="008557DE">
        <w:rPr>
          <w:highlight w:val="green"/>
        </w:rPr>
        <w:t xml:space="preserve"> quantitative information on the magnitude of the decline. Note that the decline must be </w:t>
      </w:r>
      <w:r w:rsidRPr="008557DE">
        <w:rPr>
          <w:rFonts w:cs="Arial"/>
          <w:color w:val="222222"/>
          <w:highlight w:val="green"/>
          <w:shd w:val="clear" w:color="auto" w:fill="FFFFFF"/>
        </w:rPr>
        <w:t>observed, estimated, or projected, not inferred or suspected.</w:t>
      </w:r>
      <w:r w:rsidRPr="008557DE">
        <w:rPr>
          <w:rFonts w:cs="Arial"/>
          <w:color w:val="222222"/>
          <w:shd w:val="clear" w:color="auto" w:fill="FFFFFF"/>
        </w:rPr>
        <w:t xml:space="preserve"> </w:t>
      </w:r>
      <w:r w:rsidRPr="008557DE">
        <w:rPr>
          <w:highlight w:val="green"/>
        </w:rPr>
        <w:t xml:space="preserve">For details of the information required, refer to Criteria C1 and Technical Summary box 3. </w:t>
      </w:r>
      <w:r w:rsidRPr="008557DE">
        <w:rPr>
          <w:rFonts w:cs="Arial"/>
          <w:i/>
          <w:iCs/>
          <w:szCs w:val="24"/>
          <w:highlight w:val="green"/>
        </w:rPr>
        <w:t>Omit if “unknown”.</w:t>
      </w:r>
    </w:p>
    <w:p w14:paraId="2F299DCA" w14:textId="77777777" w:rsidR="008557DE" w:rsidRPr="008557DE" w:rsidRDefault="008557DE" w:rsidP="008557DE">
      <w:pPr>
        <w:rPr>
          <w:rFonts w:cs="Arial"/>
          <w:i/>
          <w:iCs/>
          <w:szCs w:val="24"/>
        </w:rPr>
      </w:pPr>
    </w:p>
    <w:p w14:paraId="6A97266C" w14:textId="77777777" w:rsidR="008557DE" w:rsidRPr="008557DE" w:rsidRDefault="008557DE" w:rsidP="008557DE">
      <w:pPr>
        <w:rPr>
          <w:rFonts w:cs="Arial"/>
          <w:i/>
          <w:iCs/>
          <w:szCs w:val="24"/>
        </w:rPr>
      </w:pPr>
    </w:p>
    <w:p w14:paraId="43A9E77C" w14:textId="77777777" w:rsidR="008557DE" w:rsidRPr="008557DE" w:rsidRDefault="008557DE" w:rsidP="008557DE">
      <w:pPr>
        <w:rPr>
          <w:rFonts w:cs="Arial"/>
          <w:szCs w:val="24"/>
        </w:rPr>
      </w:pPr>
      <w:r w:rsidRPr="008557DE">
        <w:rPr>
          <w:rFonts w:cs="Arial"/>
          <w:i/>
          <w:iCs/>
          <w:szCs w:val="24"/>
        </w:rPr>
        <w:t>Evidence for continuing decline (2 generations or 5 years, whichever is longer, usually up to 100 years)</w:t>
      </w:r>
      <w:proofErr w:type="gramStart"/>
      <w:r w:rsidRPr="008557DE">
        <w:rPr>
          <w:rFonts w:cs="Arial"/>
          <w:szCs w:val="24"/>
        </w:rPr>
        <w:t xml:space="preserve">: </w:t>
      </w:r>
      <w:r w:rsidRPr="008557DE">
        <w:rPr>
          <w:highlight w:val="green"/>
        </w:rPr>
        <w:t xml:space="preserve"> Provide</w:t>
      </w:r>
      <w:proofErr w:type="gramEnd"/>
      <w:r w:rsidRPr="008557DE">
        <w:rPr>
          <w:highlight w:val="green"/>
        </w:rPr>
        <w:t xml:space="preserve"> quantitative information on the magnitude of the decline. Note that the decline must be </w:t>
      </w:r>
      <w:r w:rsidRPr="008557DE">
        <w:rPr>
          <w:rFonts w:cs="Arial"/>
          <w:color w:val="222222"/>
          <w:highlight w:val="green"/>
          <w:shd w:val="clear" w:color="auto" w:fill="FFFFFF"/>
        </w:rPr>
        <w:t>observed, estimated, or projected, not inferred or suspected.</w:t>
      </w:r>
      <w:r w:rsidRPr="008557DE">
        <w:rPr>
          <w:rFonts w:cs="Arial"/>
          <w:color w:val="222222"/>
          <w:shd w:val="clear" w:color="auto" w:fill="FFFFFF"/>
        </w:rPr>
        <w:t xml:space="preserve"> </w:t>
      </w:r>
      <w:r w:rsidRPr="008557DE">
        <w:rPr>
          <w:highlight w:val="green"/>
        </w:rPr>
        <w:t xml:space="preserve">For details of the information required, refer to Criteria C1 and Technical Summary box 4. </w:t>
      </w:r>
      <w:r w:rsidRPr="008557DE">
        <w:rPr>
          <w:rFonts w:cs="Arial"/>
          <w:i/>
          <w:iCs/>
          <w:szCs w:val="24"/>
          <w:highlight w:val="green"/>
        </w:rPr>
        <w:t>Omit if “unknown”.</w:t>
      </w:r>
    </w:p>
    <w:p w14:paraId="68224940" w14:textId="77777777" w:rsidR="008557DE" w:rsidRPr="008557DE" w:rsidRDefault="008557DE" w:rsidP="008557DE">
      <w:pPr>
        <w:rPr>
          <w:rFonts w:cs="Arial"/>
          <w:szCs w:val="24"/>
        </w:rPr>
      </w:pPr>
    </w:p>
    <w:p w14:paraId="066107DA" w14:textId="77777777" w:rsidR="008557DE" w:rsidRPr="008557DE" w:rsidRDefault="008557DE" w:rsidP="008557DE">
      <w:pPr>
        <w:rPr>
          <w:rFonts w:cs="Arial"/>
          <w:szCs w:val="24"/>
        </w:rPr>
      </w:pPr>
    </w:p>
    <w:p w14:paraId="5376E360" w14:textId="77777777" w:rsidR="008557DE" w:rsidRPr="008557DE" w:rsidRDefault="008557DE" w:rsidP="008557DE">
      <w:pPr>
        <w:rPr>
          <w:rFonts w:cs="Arial"/>
          <w:szCs w:val="24"/>
        </w:rPr>
      </w:pPr>
      <w:bookmarkStart w:id="115" w:name="_Hlk78106795"/>
      <w:r w:rsidRPr="008557DE">
        <w:rPr>
          <w:rFonts w:cs="Arial"/>
          <w:i/>
          <w:iCs/>
          <w:szCs w:val="24"/>
        </w:rPr>
        <w:t>Evidence for past decline (3 generations or 10 years, whichever is longer) that has either ceased or is continuing (specify)</w:t>
      </w:r>
      <w:proofErr w:type="gramStart"/>
      <w:r w:rsidRPr="008557DE">
        <w:rPr>
          <w:rFonts w:cs="Arial"/>
          <w:szCs w:val="24"/>
        </w:rPr>
        <w:t xml:space="preserve">: </w:t>
      </w:r>
      <w:r w:rsidRPr="008557DE">
        <w:rPr>
          <w:highlight w:val="green"/>
        </w:rPr>
        <w:t xml:space="preserve"> For</w:t>
      </w:r>
      <w:proofErr w:type="gramEnd"/>
      <w:r w:rsidRPr="008557DE">
        <w:rPr>
          <w:highlight w:val="green"/>
        </w:rPr>
        <w:t xml:space="preserve"> details of the information required, refer to Criteria A1 and A2 and Technical Summary boxes 5 and 8.</w:t>
      </w:r>
    </w:p>
    <w:p w14:paraId="12FDC806" w14:textId="77777777" w:rsidR="008557DE" w:rsidRPr="008557DE" w:rsidRDefault="008557DE" w:rsidP="008557DE">
      <w:pPr>
        <w:rPr>
          <w:rFonts w:cs="Arial"/>
          <w:szCs w:val="24"/>
        </w:rPr>
      </w:pPr>
    </w:p>
    <w:bookmarkEnd w:id="115"/>
    <w:p w14:paraId="2CEF421B" w14:textId="77777777" w:rsidR="008557DE" w:rsidRPr="008557DE" w:rsidRDefault="008557DE" w:rsidP="008557DE">
      <w:pPr>
        <w:rPr>
          <w:rFonts w:cs="Arial"/>
          <w:i/>
          <w:iCs/>
          <w:szCs w:val="24"/>
        </w:rPr>
      </w:pPr>
      <w:r w:rsidRPr="008557DE">
        <w:rPr>
          <w:rFonts w:cs="Arial"/>
          <w:i/>
          <w:iCs/>
          <w:szCs w:val="24"/>
        </w:rPr>
        <w:t>Evidence for projected or suspected future decline (next 3 generations or 10 years, whichever is longer, up to a maximum of 100 years):</w:t>
      </w:r>
      <w:r w:rsidRPr="008557DE">
        <w:rPr>
          <w:highlight w:val="green"/>
        </w:rPr>
        <w:t xml:space="preserve"> For details of the information required for ongoing and future declines, refer to criteria A3 and A4 and Technical Summary boxes 6 and 7).</w:t>
      </w:r>
    </w:p>
    <w:p w14:paraId="71C7DAED" w14:textId="77777777" w:rsidR="008557DE" w:rsidRPr="008557DE" w:rsidRDefault="008557DE" w:rsidP="008557DE">
      <w:pPr>
        <w:rPr>
          <w:rFonts w:cs="Arial"/>
          <w:szCs w:val="24"/>
        </w:rPr>
      </w:pPr>
    </w:p>
    <w:p w14:paraId="1B269D20" w14:textId="77777777" w:rsidR="008557DE" w:rsidRPr="008557DE" w:rsidRDefault="008557DE" w:rsidP="008557DE">
      <w:pPr>
        <w:rPr>
          <w:rFonts w:cs="Arial"/>
          <w:szCs w:val="24"/>
        </w:rPr>
      </w:pPr>
      <w:r w:rsidRPr="008557DE">
        <w:rPr>
          <w:rFonts w:cs="Arial"/>
          <w:i/>
          <w:szCs w:val="24"/>
        </w:rPr>
        <w:t>Extinction risk based on quantitative analysis</w:t>
      </w:r>
      <w:r w:rsidRPr="008557DE">
        <w:rPr>
          <w:rFonts w:cs="Arial"/>
          <w:szCs w:val="24"/>
        </w:rPr>
        <w:t xml:space="preserve">: </w:t>
      </w:r>
      <w:r w:rsidRPr="008557DE">
        <w:rPr>
          <w:rFonts w:cs="Arial"/>
          <w:szCs w:val="24"/>
          <w:highlight w:val="green"/>
        </w:rPr>
        <w:t>Percent projected decline within 20 years or 5 generations, whichever is longer, up to 100 years, and/or within 100 years (Omit unless PVA or equivalent has been done – see O&amp;P Appendix F12).</w:t>
      </w:r>
      <w:r w:rsidRPr="008557DE">
        <w:rPr>
          <w:rFonts w:cs="Arial"/>
          <w:i/>
          <w:iCs/>
          <w:szCs w:val="24"/>
          <w:highlight w:val="green"/>
        </w:rPr>
        <w:t xml:space="preserve"> Omit if analyses were not done.</w:t>
      </w:r>
    </w:p>
    <w:p w14:paraId="3366A52D" w14:textId="77777777" w:rsidR="008557DE" w:rsidRPr="008557DE" w:rsidRDefault="008557DE" w:rsidP="008557DE">
      <w:pPr>
        <w:rPr>
          <w:rFonts w:cs="Arial"/>
          <w:szCs w:val="24"/>
        </w:rPr>
      </w:pPr>
    </w:p>
    <w:p w14:paraId="03DB6CF1" w14:textId="77777777" w:rsidR="008557DE" w:rsidRPr="008557DE" w:rsidRDefault="008557DE" w:rsidP="008557DE">
      <w:pPr>
        <w:rPr>
          <w:rFonts w:cs="Arial"/>
          <w:szCs w:val="24"/>
        </w:rPr>
      </w:pPr>
      <w:r w:rsidRPr="008557DE">
        <w:rPr>
          <w:rFonts w:cs="Arial"/>
          <w:i/>
          <w:iCs/>
          <w:szCs w:val="24"/>
        </w:rPr>
        <w:t>Long-term trends</w:t>
      </w:r>
      <w:r w:rsidRPr="008557DE">
        <w:rPr>
          <w:rFonts w:cs="Arial"/>
          <w:szCs w:val="24"/>
        </w:rPr>
        <w:t xml:space="preserve">: </w:t>
      </w:r>
      <w:r w:rsidRPr="008557DE">
        <w:rPr>
          <w:rFonts w:cs="Arial"/>
          <w:szCs w:val="24"/>
          <w:highlight w:val="green"/>
        </w:rPr>
        <w:t>Refers to trends beyond 3 generations into the past or the future</w:t>
      </w:r>
      <w:r w:rsidRPr="008557DE">
        <w:rPr>
          <w:rFonts w:cs="Arial"/>
          <w:szCs w:val="24"/>
        </w:rPr>
        <w:t xml:space="preserve"> (</w:t>
      </w:r>
      <w:r w:rsidRPr="008557DE">
        <w:rPr>
          <w:rFonts w:cs="Arial"/>
          <w:szCs w:val="24"/>
          <w:highlight w:val="green"/>
        </w:rPr>
        <w:t>e.g., based on harvest records, long-term survey programs or inferred from habitat trends</w:t>
      </w:r>
      <w:r w:rsidRPr="008557DE">
        <w:rPr>
          <w:rFonts w:cs="Arial"/>
          <w:szCs w:val="24"/>
        </w:rPr>
        <w:t>)</w:t>
      </w:r>
    </w:p>
    <w:p w14:paraId="13EF18DE" w14:textId="77777777" w:rsidR="008557DE" w:rsidRPr="008557DE" w:rsidRDefault="008557DE" w:rsidP="008557DE">
      <w:pPr>
        <w:rPr>
          <w:rFonts w:cs="Arial"/>
          <w:szCs w:val="24"/>
        </w:rPr>
      </w:pPr>
    </w:p>
    <w:p w14:paraId="5699C2C8" w14:textId="77777777" w:rsidR="008557DE" w:rsidRPr="008557DE" w:rsidRDefault="008557DE" w:rsidP="008557DE">
      <w:pPr>
        <w:rPr>
          <w:rFonts w:cs="Arial"/>
          <w:szCs w:val="24"/>
          <w:highlight w:val="green"/>
        </w:rPr>
      </w:pPr>
      <w:r w:rsidRPr="008557DE">
        <w:rPr>
          <w:rFonts w:cs="Arial"/>
          <w:i/>
          <w:iCs/>
          <w:szCs w:val="24"/>
        </w:rPr>
        <w:t>Population fluctuations, including extreme fluctuations</w:t>
      </w:r>
      <w:proofErr w:type="gramStart"/>
      <w:r w:rsidRPr="008557DE">
        <w:rPr>
          <w:rFonts w:cs="Arial"/>
          <w:szCs w:val="24"/>
        </w:rPr>
        <w:t xml:space="preserve">: </w:t>
      </w:r>
      <w:r w:rsidRPr="008557DE">
        <w:rPr>
          <w:rFonts w:cs="Arial"/>
          <w:szCs w:val="24"/>
          <w:highlight w:val="green"/>
        </w:rPr>
        <w:t xml:space="preserve"> Consider</w:t>
      </w:r>
      <w:proofErr w:type="gramEnd"/>
      <w:r w:rsidRPr="008557DE">
        <w:rPr>
          <w:rFonts w:cs="Arial"/>
          <w:szCs w:val="24"/>
          <w:highlight w:val="green"/>
        </w:rPr>
        <w:t xml:space="preserve"> fluctuations in numbers of mature individuals and subpopulations; for fluctuations in distribution, refer to </w:t>
      </w:r>
      <w:r w:rsidRPr="008557DE">
        <w:rPr>
          <w:rFonts w:cs="Arial"/>
          <w:b/>
          <w:bCs/>
          <w:szCs w:val="24"/>
          <w:highlight w:val="green"/>
        </w:rPr>
        <w:t>Fluctuations and Trends in Distribution</w:t>
      </w:r>
      <w:r w:rsidRPr="008557DE">
        <w:rPr>
          <w:rFonts w:cs="Arial"/>
          <w:szCs w:val="24"/>
          <w:highlight w:val="green"/>
        </w:rPr>
        <w:t xml:space="preserve">. </w:t>
      </w:r>
    </w:p>
    <w:p w14:paraId="63D24D18" w14:textId="77777777" w:rsidR="008557DE" w:rsidRPr="008557DE" w:rsidRDefault="008557DE" w:rsidP="008557DE">
      <w:pPr>
        <w:rPr>
          <w:rFonts w:cs="Arial"/>
          <w:szCs w:val="24"/>
          <w:lang w:val="en-CA"/>
        </w:rPr>
      </w:pPr>
      <w:r w:rsidRPr="008557DE">
        <w:rPr>
          <w:rFonts w:cs="Arial"/>
          <w:szCs w:val="24"/>
          <w:lang w:val="en-CA"/>
        </w:rPr>
        <w:tab/>
      </w:r>
      <w:r w:rsidRPr="008557DE">
        <w:rPr>
          <w:rFonts w:cs="Arial"/>
          <w:szCs w:val="24"/>
          <w:lang w:val="en-CA"/>
        </w:rPr>
        <w:tab/>
      </w:r>
    </w:p>
    <w:p w14:paraId="15E474C7" w14:textId="77777777" w:rsidR="008557DE" w:rsidRPr="008557DE" w:rsidRDefault="008557DE" w:rsidP="008557DE">
      <w:pPr>
        <w:rPr>
          <w:rFonts w:cs="Arial"/>
          <w:szCs w:val="24"/>
        </w:rPr>
      </w:pPr>
      <w:r w:rsidRPr="008557DE">
        <w:rPr>
          <w:rFonts w:cs="Arial"/>
          <w:b/>
          <w:bCs/>
          <w:szCs w:val="24"/>
        </w:rPr>
        <w:t>Severe Fragmentation</w:t>
      </w:r>
    </w:p>
    <w:p w14:paraId="7860AEB6" w14:textId="77777777" w:rsidR="008557DE" w:rsidRPr="008557DE" w:rsidRDefault="008557DE" w:rsidP="008557DE">
      <w:pPr>
        <w:ind w:firstLine="720"/>
        <w:rPr>
          <w:rFonts w:cs="Arial"/>
          <w:i/>
          <w:iCs/>
          <w:szCs w:val="24"/>
        </w:rPr>
      </w:pPr>
      <w:r w:rsidRPr="008557DE">
        <w:rPr>
          <w:rFonts w:cs="Arial"/>
          <w:color w:val="0A0A0A"/>
          <w:szCs w:val="24"/>
          <w:highlight w:val="green"/>
          <w:shd w:val="clear" w:color="auto" w:fill="FFFFFF"/>
        </w:rPr>
        <w:t>A taxon can be considered to be severely fragmented if most (&gt;50%) individuals or most (&gt;50%) of the total area occupied (as a proxy for number of individuals) is in habitat patches that are both (a) smaller than would be required to support a viable population and (b) separated from other habitat patches by a distance larger than the species can be expected to disperse.</w:t>
      </w:r>
      <w:r w:rsidRPr="008557DE">
        <w:rPr>
          <w:rFonts w:cs="Arial"/>
          <w:szCs w:val="24"/>
          <w:highlight w:val="green"/>
          <w:lang w:val="en-CA"/>
        </w:rPr>
        <w:t xml:space="preserve"> Include this section only for species with restricted distribution (i.e., EOO &lt; 20,000 km</w:t>
      </w:r>
      <w:r w:rsidRPr="008557DE">
        <w:rPr>
          <w:rFonts w:cs="Arial"/>
          <w:szCs w:val="24"/>
          <w:highlight w:val="green"/>
          <w:vertAlign w:val="superscript"/>
          <w:lang w:val="en-CA"/>
        </w:rPr>
        <w:t xml:space="preserve">2 </w:t>
      </w:r>
      <w:r w:rsidRPr="008557DE">
        <w:rPr>
          <w:rFonts w:cs="Arial"/>
          <w:szCs w:val="24"/>
          <w:highlight w:val="green"/>
          <w:lang w:val="en-CA"/>
        </w:rPr>
        <w:t>or IAO &lt; 2000 km</w:t>
      </w:r>
      <w:r w:rsidRPr="008557DE">
        <w:rPr>
          <w:rFonts w:cs="Arial"/>
          <w:szCs w:val="24"/>
          <w:highlight w:val="green"/>
          <w:vertAlign w:val="superscript"/>
          <w:lang w:val="en-CA"/>
        </w:rPr>
        <w:t>2</w:t>
      </w:r>
      <w:r w:rsidRPr="008557DE">
        <w:rPr>
          <w:rFonts w:cs="Arial"/>
          <w:szCs w:val="24"/>
          <w:highlight w:val="green"/>
          <w:lang w:val="en-CA"/>
        </w:rPr>
        <w:t xml:space="preserve">). </w:t>
      </w:r>
      <w:r w:rsidRPr="008557DE">
        <w:rPr>
          <w:rFonts w:cs="Arial"/>
          <w:szCs w:val="24"/>
          <w:highlight w:val="green"/>
        </w:rPr>
        <w:t xml:space="preserve">Describe habitat fragments and their isolation based on movement capabilities of the organism in question, potentially with the aid of a map. Refer to </w:t>
      </w:r>
      <w:r w:rsidRPr="008557DE">
        <w:rPr>
          <w:rFonts w:cs="Arial"/>
          <w:szCs w:val="24"/>
          <w:highlight w:val="green"/>
        </w:rPr>
        <w:lastRenderedPageBreak/>
        <w:t xml:space="preserve">section on Population Structure where subpopulations are </w:t>
      </w:r>
      <w:proofErr w:type="gramStart"/>
      <w:r w:rsidRPr="008557DE">
        <w:rPr>
          <w:rFonts w:cs="Arial"/>
          <w:szCs w:val="24"/>
          <w:highlight w:val="green"/>
        </w:rPr>
        <w:t>identified, and</w:t>
      </w:r>
      <w:proofErr w:type="gramEnd"/>
      <w:r w:rsidRPr="008557DE">
        <w:rPr>
          <w:rFonts w:cs="Arial"/>
          <w:szCs w:val="24"/>
          <w:highlight w:val="green"/>
        </w:rPr>
        <w:t xml:space="preserve"> make inferences of their long-term viability based on size of habitat fragments, threats, or other sources (detailed population modelling is usually not available, nor is it necessary). Avoid repeating information elsewhere in the report but briefly summarize relevant information (e.g., from </w:t>
      </w:r>
      <w:r w:rsidRPr="008557DE">
        <w:rPr>
          <w:rFonts w:cs="Arial"/>
          <w:b/>
          <w:szCs w:val="24"/>
          <w:highlight w:val="green"/>
        </w:rPr>
        <w:t xml:space="preserve">Movements, Migration, and Dispersal </w:t>
      </w:r>
      <w:r w:rsidRPr="008557DE">
        <w:rPr>
          <w:rFonts w:cs="Arial"/>
          <w:bCs/>
          <w:szCs w:val="24"/>
          <w:highlight w:val="green"/>
        </w:rPr>
        <w:t>section</w:t>
      </w:r>
      <w:r w:rsidRPr="008557DE">
        <w:rPr>
          <w:rFonts w:cs="Arial"/>
          <w:szCs w:val="24"/>
          <w:highlight w:val="green"/>
        </w:rPr>
        <w:t>).</w:t>
      </w:r>
    </w:p>
    <w:p w14:paraId="301B73B4" w14:textId="77777777" w:rsidR="008557DE" w:rsidRPr="008557DE" w:rsidRDefault="008557DE" w:rsidP="008557DE">
      <w:pPr>
        <w:rPr>
          <w:rFonts w:cs="Arial"/>
          <w:szCs w:val="24"/>
          <w:u w:val="single"/>
        </w:rPr>
      </w:pPr>
    </w:p>
    <w:p w14:paraId="28329656" w14:textId="77777777" w:rsidR="008557DE" w:rsidRPr="008557DE" w:rsidRDefault="008557DE" w:rsidP="008557DE">
      <w:pPr>
        <w:rPr>
          <w:b/>
        </w:rPr>
      </w:pPr>
      <w:bookmarkStart w:id="116" w:name="_Toc217374594"/>
      <w:bookmarkStart w:id="117" w:name="_Toc221418509"/>
      <w:bookmarkStart w:id="118" w:name="_Toc226763281"/>
      <w:bookmarkStart w:id="119" w:name="_Toc236212098"/>
      <w:r w:rsidRPr="008557DE">
        <w:rPr>
          <w:rFonts w:cs="Arial"/>
          <w:b/>
        </w:rPr>
        <w:t>Rescue Effect</w:t>
      </w:r>
      <w:bookmarkEnd w:id="116"/>
      <w:bookmarkEnd w:id="117"/>
      <w:bookmarkEnd w:id="118"/>
      <w:bookmarkEnd w:id="119"/>
      <w:r w:rsidRPr="008557DE">
        <w:rPr>
          <w:rFonts w:cs="Arial"/>
          <w:b/>
        </w:rPr>
        <w:t xml:space="preserve"> </w:t>
      </w:r>
    </w:p>
    <w:p w14:paraId="37BE21D5" w14:textId="77777777" w:rsidR="008557DE" w:rsidRPr="008557DE" w:rsidRDefault="008557DE" w:rsidP="008557DE">
      <w:pPr>
        <w:ind w:firstLine="720"/>
        <w:rPr>
          <w:rFonts w:cs="Arial"/>
          <w:szCs w:val="24"/>
          <w:lang w:val="en-CA"/>
        </w:rPr>
      </w:pPr>
      <w:r w:rsidRPr="008557DE">
        <w:rPr>
          <w:highlight w:val="green"/>
        </w:rPr>
        <w:t>Identify potential source(s) for natural immigration from outside Canada, and evidence for any known or suspected immigration. Note whether there is suitable habitat available for immigrants to Canada, and evaluate whether source populations are stable, increasing (potential for rescue) or declining (no potential for rescue). Ensure that text in this section provides sufficient detail to support all boxes on rescue effect in the technical summary.</w:t>
      </w:r>
      <w:r w:rsidRPr="008557DE">
        <w:t xml:space="preserve"> </w:t>
      </w:r>
    </w:p>
    <w:p w14:paraId="1424B1E3" w14:textId="77777777" w:rsidR="008557DE" w:rsidRPr="008557DE" w:rsidRDefault="008557DE" w:rsidP="008557DE">
      <w:pPr>
        <w:rPr>
          <w:rFonts w:cs="Arial"/>
          <w:szCs w:val="24"/>
          <w:lang w:val="en-CA"/>
        </w:rPr>
      </w:pPr>
    </w:p>
    <w:p w14:paraId="5EC90C35" w14:textId="77777777" w:rsidR="008557DE" w:rsidRPr="008557DE" w:rsidRDefault="008557DE" w:rsidP="008557DE">
      <w:pPr>
        <w:rPr>
          <w:rFonts w:cs="Arial"/>
          <w:szCs w:val="24"/>
          <w:lang w:val="en-CA"/>
        </w:rPr>
      </w:pPr>
    </w:p>
    <w:p w14:paraId="61E636AD" w14:textId="77777777" w:rsidR="008557DE" w:rsidRPr="008557DE" w:rsidRDefault="008557DE" w:rsidP="008557DE">
      <w:pPr>
        <w:rPr>
          <w:b/>
          <w:lang w:eastAsia="en-CA"/>
        </w:rPr>
      </w:pPr>
      <w:bookmarkStart w:id="120" w:name="_Toc217374595"/>
      <w:bookmarkStart w:id="121" w:name="_Toc221418510"/>
      <w:bookmarkStart w:id="122" w:name="_Toc226763282"/>
      <w:bookmarkStart w:id="123" w:name="_Toc236212099"/>
      <w:r w:rsidRPr="008557DE">
        <w:rPr>
          <w:b/>
          <w:szCs w:val="24"/>
        </w:rPr>
        <w:t>THREATS</w:t>
      </w:r>
      <w:bookmarkEnd w:id="120"/>
      <w:bookmarkEnd w:id="121"/>
      <w:bookmarkEnd w:id="122"/>
      <w:bookmarkEnd w:id="123"/>
    </w:p>
    <w:p w14:paraId="57CC7A7D" w14:textId="77777777" w:rsidR="008557DE" w:rsidRPr="008557DE" w:rsidRDefault="008557DE" w:rsidP="008557DE">
      <w:pPr>
        <w:rPr>
          <w:rFonts w:cs="Arial"/>
          <w:szCs w:val="24"/>
          <w:lang w:val="en-CA"/>
        </w:rPr>
      </w:pPr>
    </w:p>
    <w:p w14:paraId="5A83FFF9" w14:textId="77777777" w:rsidR="008557DE" w:rsidRPr="008557DE" w:rsidRDefault="008557DE" w:rsidP="008557DE">
      <w:pPr>
        <w:rPr>
          <w:rFonts w:cs="Arial"/>
          <w:b/>
          <w:bCs/>
          <w:szCs w:val="24"/>
        </w:rPr>
      </w:pPr>
      <w:r w:rsidRPr="008557DE">
        <w:rPr>
          <w:rFonts w:eastAsia="Arial Unicode MS" w:cs="Arial"/>
          <w:b/>
          <w:bCs/>
          <w:color w:val="000000"/>
          <w:kern w:val="24"/>
          <w:szCs w:val="24"/>
          <w:lang w:val="en-CA"/>
        </w:rPr>
        <w:t>Historical, Long-term, and Continuing Habitat Trends</w:t>
      </w:r>
    </w:p>
    <w:p w14:paraId="14FFE93F" w14:textId="77777777" w:rsidR="008557DE" w:rsidRPr="008557DE" w:rsidRDefault="008557DE" w:rsidP="008557DE">
      <w:pPr>
        <w:ind w:firstLine="720"/>
        <w:rPr>
          <w:rFonts w:cs="Arial"/>
          <w:highlight w:val="green"/>
        </w:rPr>
      </w:pPr>
      <w:r w:rsidRPr="008557DE">
        <w:rPr>
          <w:rFonts w:cs="Arial"/>
          <w:highlight w:val="green"/>
        </w:rPr>
        <w:t xml:space="preserve">Based on existing sources, </w:t>
      </w:r>
      <w:proofErr w:type="gramStart"/>
      <w:r w:rsidRPr="008557DE">
        <w:rPr>
          <w:rFonts w:cs="Arial"/>
          <w:highlight w:val="green"/>
        </w:rPr>
        <w:t>describe</w:t>
      </w:r>
      <w:proofErr w:type="gramEnd"/>
      <w:r w:rsidRPr="008557DE">
        <w:rPr>
          <w:rFonts w:cs="Arial"/>
          <w:highlight w:val="green"/>
        </w:rPr>
        <w:t xml:space="preserve"> high-level changes to habitat quantity and quality over time (e.g., loss of wetlands, increasing urban development) that provide context for long-term declines. For species wintering or breeding outside Canada, address trends in that range too (and if applicable, key migratory stop-over sites). The trends should relate directly to the Canadian population’s range and be as quantitative as possible.</w:t>
      </w:r>
    </w:p>
    <w:p w14:paraId="38A3DE0B" w14:textId="77777777" w:rsidR="008557DE" w:rsidRPr="008557DE" w:rsidRDefault="008557DE" w:rsidP="008557DE">
      <w:pPr>
        <w:rPr>
          <w:rFonts w:cs="Arial"/>
          <w:szCs w:val="24"/>
          <w:lang w:val="en-CA"/>
        </w:rPr>
      </w:pPr>
    </w:p>
    <w:p w14:paraId="018A22C4" w14:textId="77777777" w:rsidR="008557DE" w:rsidRPr="008557DE" w:rsidRDefault="008557DE" w:rsidP="008557DE">
      <w:pPr>
        <w:rPr>
          <w:rFonts w:cs="Arial"/>
          <w:b/>
          <w:bCs/>
          <w:szCs w:val="24"/>
        </w:rPr>
      </w:pPr>
      <w:bookmarkStart w:id="124" w:name="_Hlk64542452"/>
      <w:r w:rsidRPr="008557DE">
        <w:rPr>
          <w:rFonts w:cs="Arial"/>
          <w:b/>
          <w:bCs/>
          <w:szCs w:val="24"/>
        </w:rPr>
        <w:t>Current and Projected Future Threats</w:t>
      </w:r>
      <w:bookmarkEnd w:id="124"/>
    </w:p>
    <w:p w14:paraId="2B6479B8" w14:textId="77777777" w:rsidR="008557DE" w:rsidRPr="008557DE" w:rsidRDefault="008557DE" w:rsidP="008557DE">
      <w:pPr>
        <w:ind w:firstLine="720"/>
        <w:rPr>
          <w:rFonts w:cs="Arial"/>
          <w:szCs w:val="24"/>
        </w:rPr>
      </w:pPr>
      <w:r w:rsidRPr="008557DE">
        <w:rPr>
          <w:rFonts w:cs="Arial"/>
          <w:szCs w:val="24"/>
          <w:highlight w:val="green"/>
        </w:rPr>
        <w:t xml:space="preserve">This section addresses future predicted impacts following the IUCN-CMP unified threats classification system. If a threats calculator is yet to be conducted, the report writer is to provide information on each of the main threats to help in the assessment (see Appendix F3 in COSEWIC O&amp;P manual). This section is expected to be revised and condensed after the </w:t>
      </w:r>
      <w:proofErr w:type="gramStart"/>
      <w:r w:rsidRPr="008557DE">
        <w:rPr>
          <w:rFonts w:cs="Arial"/>
          <w:szCs w:val="24"/>
          <w:highlight w:val="green"/>
        </w:rPr>
        <w:t>threats</w:t>
      </w:r>
      <w:proofErr w:type="gramEnd"/>
      <w:r w:rsidRPr="008557DE">
        <w:rPr>
          <w:rFonts w:cs="Arial"/>
          <w:szCs w:val="24"/>
          <w:highlight w:val="green"/>
        </w:rPr>
        <w:t xml:space="preserve"> calculator assessment is completed by a panel of experts. </w:t>
      </w:r>
    </w:p>
    <w:p w14:paraId="489E4A62" w14:textId="77777777" w:rsidR="008557DE" w:rsidRPr="008557DE" w:rsidRDefault="008557DE" w:rsidP="008557DE">
      <w:pPr>
        <w:ind w:firstLine="720"/>
        <w:rPr>
          <w:rFonts w:cs="Arial"/>
          <w:szCs w:val="24"/>
        </w:rPr>
      </w:pPr>
    </w:p>
    <w:p w14:paraId="7B985BF7" w14:textId="77777777" w:rsidR="008557DE" w:rsidRPr="008557DE" w:rsidRDefault="008557DE" w:rsidP="008557DE">
      <w:pPr>
        <w:ind w:firstLine="720"/>
        <w:rPr>
          <w:rFonts w:cs="Arial"/>
          <w:szCs w:val="24"/>
          <w:highlight w:val="green"/>
        </w:rPr>
      </w:pPr>
      <w:r w:rsidRPr="008557DE">
        <w:rPr>
          <w:rFonts w:cs="Arial"/>
          <w:szCs w:val="24"/>
          <w:highlight w:val="green"/>
        </w:rPr>
        <w:t xml:space="preserve">The threats calculator spreadsheet included in the report as an appendix should provide </w:t>
      </w:r>
      <w:r w:rsidRPr="008557DE">
        <w:rPr>
          <w:rFonts w:cs="Arial"/>
          <w:color w:val="000000"/>
          <w:szCs w:val="24"/>
          <w:highlight w:val="green"/>
        </w:rPr>
        <w:t>a complete overview of the nature, scope, and severity of all current and future threats. The</w:t>
      </w:r>
      <w:r w:rsidRPr="008557DE">
        <w:rPr>
          <w:rFonts w:cs="Arial"/>
          <w:color w:val="000000"/>
          <w:highlight w:val="green"/>
          <w:shd w:val="clear" w:color="auto" w:fill="00FF00"/>
        </w:rPr>
        <w:t xml:space="preserve"> tw</w:t>
      </w:r>
      <w:r w:rsidRPr="008557DE">
        <w:rPr>
          <w:rFonts w:cs="Arial"/>
          <w:color w:val="000000"/>
          <w:shd w:val="clear" w:color="auto" w:fill="00FF00"/>
        </w:rPr>
        <w:t>o paragraphs below should therefore provide a sufficient summary of threats in most cases. </w:t>
      </w:r>
      <w:r w:rsidRPr="008557DE">
        <w:rPr>
          <w:rFonts w:cs="Arial"/>
          <w:color w:val="000000"/>
          <w:szCs w:val="24"/>
          <w:highlight w:val="green"/>
        </w:rPr>
        <w:t xml:space="preserve">For </w:t>
      </w:r>
      <w:r w:rsidRPr="008557DE">
        <w:rPr>
          <w:rFonts w:cs="Arial"/>
          <w:szCs w:val="24"/>
          <w:highlight w:val="green"/>
        </w:rPr>
        <w:t xml:space="preserve">species with multiple DUs, threats for each DU should be presented separately, but information common to all DUs should be combined or cross-referenced rather than repeated. </w:t>
      </w:r>
    </w:p>
    <w:p w14:paraId="1F0D0A78" w14:textId="77777777" w:rsidR="008557DE" w:rsidRPr="008557DE" w:rsidRDefault="008557DE" w:rsidP="008557DE">
      <w:pPr>
        <w:ind w:firstLine="720"/>
        <w:rPr>
          <w:lang w:val="en-CA" w:eastAsia="en-CA"/>
        </w:rPr>
      </w:pPr>
    </w:p>
    <w:p w14:paraId="52575B42" w14:textId="77777777" w:rsidR="008557DE" w:rsidRPr="008557DE" w:rsidRDefault="008557DE" w:rsidP="008557DE">
      <w:pPr>
        <w:ind w:firstLine="720"/>
        <w:rPr>
          <w:rFonts w:cs="Arial"/>
          <w:szCs w:val="24"/>
        </w:rPr>
      </w:pPr>
      <w:r w:rsidRPr="008557DE">
        <w:rPr>
          <w:rFonts w:cs="Arial"/>
          <w:szCs w:val="24"/>
          <w:highlight w:val="yellow"/>
          <w:lang w:val="en-CA"/>
        </w:rPr>
        <w:t>Species A</w:t>
      </w:r>
      <w:r w:rsidRPr="008557DE">
        <w:rPr>
          <w:rFonts w:cs="Arial"/>
          <w:szCs w:val="24"/>
          <w:lang w:val="en-CA"/>
        </w:rPr>
        <w:t xml:space="preserve"> is vulnerable to the cumulative effects of various threats, especially </w:t>
      </w:r>
      <w:r w:rsidRPr="008557DE">
        <w:rPr>
          <w:rFonts w:cs="Arial"/>
          <w:szCs w:val="24"/>
          <w:highlight w:val="yellow"/>
          <w:lang w:val="en-CA"/>
        </w:rPr>
        <w:t>name key threats or life stages</w:t>
      </w:r>
      <w:r w:rsidRPr="008557DE">
        <w:rPr>
          <w:rFonts w:cs="Arial"/>
          <w:szCs w:val="24"/>
          <w:lang w:val="en-CA"/>
        </w:rPr>
        <w:t xml:space="preserve">. The nature, scope, and severity of these threats </w:t>
      </w:r>
      <w:proofErr w:type="gramStart"/>
      <w:r w:rsidRPr="008557DE">
        <w:rPr>
          <w:rFonts w:cs="Arial"/>
          <w:szCs w:val="24"/>
          <w:lang w:val="en-CA"/>
        </w:rPr>
        <w:t>has</w:t>
      </w:r>
      <w:proofErr w:type="gramEnd"/>
      <w:r w:rsidRPr="008557DE">
        <w:rPr>
          <w:rFonts w:cs="Arial"/>
          <w:szCs w:val="24"/>
          <w:lang w:val="en-CA"/>
        </w:rPr>
        <w:t xml:space="preserve"> been described in Appendix B, following </w:t>
      </w:r>
      <w:r w:rsidRPr="008557DE">
        <w:rPr>
          <w:rFonts w:cs="Arial"/>
          <w:szCs w:val="24"/>
        </w:rPr>
        <w:t xml:space="preserve">the IUCN-CMP (International Union for the Conservation of Nature – Conservation Measures Partnership) unified threats classification system (see </w:t>
      </w:r>
      <w:proofErr w:type="spellStart"/>
      <w:r w:rsidRPr="008557DE">
        <w:rPr>
          <w:rFonts w:cs="Arial"/>
          <w:szCs w:val="24"/>
        </w:rPr>
        <w:t>Salafsky</w:t>
      </w:r>
      <w:proofErr w:type="spellEnd"/>
      <w:r w:rsidRPr="008557DE">
        <w:rPr>
          <w:rFonts w:cs="Arial"/>
          <w:szCs w:val="24"/>
        </w:rPr>
        <w:t xml:space="preserve"> </w:t>
      </w:r>
      <w:r w:rsidRPr="008557DE">
        <w:rPr>
          <w:rFonts w:cs="Arial"/>
          <w:i/>
          <w:szCs w:val="24"/>
        </w:rPr>
        <w:t>et al</w:t>
      </w:r>
      <w:r w:rsidRPr="008557DE">
        <w:rPr>
          <w:rFonts w:cs="Arial"/>
          <w:szCs w:val="24"/>
        </w:rPr>
        <w:t xml:space="preserve">. 2008 for </w:t>
      </w:r>
      <w:r w:rsidRPr="008557DE">
        <w:rPr>
          <w:rFonts w:cs="Arial"/>
          <w:szCs w:val="24"/>
        </w:rPr>
        <w:lastRenderedPageBreak/>
        <w:t xml:space="preserve">definitions and Master </w:t>
      </w:r>
      <w:r w:rsidRPr="008557DE">
        <w:rPr>
          <w:rFonts w:cs="Arial"/>
          <w:i/>
          <w:szCs w:val="24"/>
        </w:rPr>
        <w:t>et al</w:t>
      </w:r>
      <w:r w:rsidRPr="008557DE">
        <w:rPr>
          <w:rFonts w:cs="Arial"/>
          <w:szCs w:val="24"/>
        </w:rPr>
        <w:t xml:space="preserve">. 2012 for </w:t>
      </w:r>
      <w:r w:rsidRPr="008557DE">
        <w:rPr>
          <w:rFonts w:cs="Arial"/>
          <w:color w:val="222222"/>
          <w:shd w:val="clear" w:color="auto" w:fill="FFFFFF"/>
        </w:rPr>
        <w:t>guidelines</w:t>
      </w:r>
      <w:r w:rsidRPr="008557DE">
        <w:rPr>
          <w:rFonts w:cs="Arial"/>
          <w:szCs w:val="24"/>
        </w:rPr>
        <w:t xml:space="preserve">). </w:t>
      </w:r>
      <w:r w:rsidRPr="008557DE">
        <w:rPr>
          <w:color w:val="000000"/>
        </w:rPr>
        <w:t xml:space="preserve">The threat assessment process consists of assessing impacts for each of 11 main categories of threats and their subcategories, based on the scope (proportion of population exposed to the threat over the next 10-year period), severity (predicted population decline within the scope during the next 10 years or 3 generations, whichever is longer up to ~100 years), and timing of each threat. The overall threat impact is calculated by </w:t>
      </w:r>
      <w:proofErr w:type="gramStart"/>
      <w:r w:rsidRPr="008557DE">
        <w:rPr>
          <w:color w:val="000000"/>
        </w:rPr>
        <w:t>taking into account</w:t>
      </w:r>
      <w:proofErr w:type="gramEnd"/>
      <w:r w:rsidRPr="008557DE">
        <w:rPr>
          <w:color w:val="000000"/>
        </w:rPr>
        <w:t xml:space="preserve"> the separate impacts of all threat categories and can be adjusted by the species experts participating in the </w:t>
      </w:r>
      <w:proofErr w:type="gramStart"/>
      <w:r w:rsidRPr="008557DE">
        <w:rPr>
          <w:color w:val="000000"/>
        </w:rPr>
        <w:t>threats</w:t>
      </w:r>
      <w:proofErr w:type="gramEnd"/>
      <w:r w:rsidRPr="008557DE">
        <w:rPr>
          <w:color w:val="000000"/>
        </w:rPr>
        <w:t xml:space="preserve"> evaluation.</w:t>
      </w:r>
      <w:r w:rsidRPr="008557DE">
        <w:rPr>
          <w:rFonts w:cs="Arial"/>
          <w:szCs w:val="24"/>
        </w:rPr>
        <w:t xml:space="preserve"> </w:t>
      </w:r>
    </w:p>
    <w:p w14:paraId="7C54DF9F" w14:textId="77777777" w:rsidR="008557DE" w:rsidRPr="008557DE" w:rsidRDefault="008557DE" w:rsidP="008557DE">
      <w:pPr>
        <w:ind w:firstLine="720"/>
        <w:rPr>
          <w:rFonts w:cs="Arial"/>
          <w:szCs w:val="24"/>
        </w:rPr>
      </w:pPr>
    </w:p>
    <w:p w14:paraId="5F13BF23" w14:textId="77777777" w:rsidR="008557DE" w:rsidRPr="008557DE" w:rsidRDefault="008557DE" w:rsidP="008557DE">
      <w:pPr>
        <w:ind w:firstLine="720"/>
        <w:rPr>
          <w:rFonts w:cs="Arial"/>
          <w:szCs w:val="24"/>
        </w:rPr>
      </w:pPr>
      <w:r w:rsidRPr="008557DE">
        <w:rPr>
          <w:rFonts w:cs="Arial"/>
          <w:szCs w:val="24"/>
        </w:rPr>
        <w:t xml:space="preserve">The overall threat impact for </w:t>
      </w:r>
      <w:r w:rsidRPr="008557DE">
        <w:rPr>
          <w:rFonts w:cs="Arial"/>
          <w:szCs w:val="24"/>
          <w:highlight w:val="yellow"/>
        </w:rPr>
        <w:t xml:space="preserve">Species </w:t>
      </w:r>
      <w:proofErr w:type="gramStart"/>
      <w:r w:rsidRPr="008557DE">
        <w:rPr>
          <w:rFonts w:cs="Arial"/>
          <w:szCs w:val="24"/>
          <w:highlight w:val="yellow"/>
        </w:rPr>
        <w:t>A</w:t>
      </w:r>
      <w:r w:rsidRPr="008557DE">
        <w:rPr>
          <w:rFonts w:cs="Arial"/>
          <w:szCs w:val="24"/>
        </w:rPr>
        <w:t xml:space="preserve"> is considered to be</w:t>
      </w:r>
      <w:proofErr w:type="gramEnd"/>
      <w:r w:rsidRPr="008557DE">
        <w:rPr>
          <w:rFonts w:cs="Arial"/>
          <w:szCs w:val="24"/>
        </w:rPr>
        <w:t xml:space="preserve"> </w:t>
      </w:r>
      <w:r w:rsidRPr="008557DE">
        <w:rPr>
          <w:rFonts w:cs="Arial"/>
          <w:szCs w:val="24"/>
          <w:highlight w:val="yellow"/>
        </w:rPr>
        <w:t>very high / high / moderate / low</w:t>
      </w:r>
      <w:r w:rsidRPr="008557DE">
        <w:rPr>
          <w:rFonts w:cs="Arial"/>
          <w:szCs w:val="24"/>
        </w:rPr>
        <w:t xml:space="preserve">, corresponding to an anticipated further decline of between </w:t>
      </w:r>
      <w:r w:rsidRPr="008557DE">
        <w:rPr>
          <w:rFonts w:cs="Arial"/>
          <w:szCs w:val="24"/>
          <w:highlight w:val="yellow"/>
        </w:rPr>
        <w:t>XX</w:t>
      </w:r>
      <w:r w:rsidRPr="008557DE">
        <w:rPr>
          <w:rFonts w:cs="Arial"/>
          <w:szCs w:val="24"/>
        </w:rPr>
        <w:t xml:space="preserve"> and </w:t>
      </w:r>
      <w:r w:rsidRPr="008557DE">
        <w:rPr>
          <w:rFonts w:cs="Arial"/>
          <w:szCs w:val="24"/>
          <w:highlight w:val="yellow"/>
        </w:rPr>
        <w:t>XX</w:t>
      </w:r>
      <w:r w:rsidRPr="008557DE">
        <w:rPr>
          <w:rFonts w:cs="Arial"/>
          <w:szCs w:val="24"/>
        </w:rPr>
        <w:t xml:space="preserve">% over the next </w:t>
      </w:r>
      <w:r w:rsidRPr="008557DE">
        <w:rPr>
          <w:rFonts w:cs="Arial"/>
          <w:szCs w:val="24"/>
          <w:highlight w:val="yellow"/>
        </w:rPr>
        <w:t>ten years (or three generations, whichever is longer)</w:t>
      </w:r>
      <w:r w:rsidRPr="008557DE">
        <w:rPr>
          <w:rFonts w:cs="Arial"/>
          <w:szCs w:val="24"/>
        </w:rPr>
        <w:t xml:space="preserve">. These values are to be interpreted with caution, as they may be based on subjective information, such as expert opinion, although efforts have been made to corroborate the scores with available studies and quantitative data. </w:t>
      </w:r>
      <w:r w:rsidRPr="008557DE">
        <w:rPr>
          <w:rFonts w:cs="Arial"/>
          <w:szCs w:val="24"/>
          <w:highlight w:val="green"/>
        </w:rPr>
        <w:t>For species with multiple DUs, repeat this paragraph for each subsequent one (omitting the caveat in the final sentence).</w:t>
      </w:r>
    </w:p>
    <w:p w14:paraId="13987C9B" w14:textId="77777777" w:rsidR="008557DE" w:rsidRPr="008557DE" w:rsidRDefault="008557DE" w:rsidP="008557DE">
      <w:pPr>
        <w:ind w:firstLine="720"/>
        <w:rPr>
          <w:rFonts w:cs="Arial"/>
          <w:szCs w:val="24"/>
        </w:rPr>
      </w:pPr>
    </w:p>
    <w:p w14:paraId="5BF10672" w14:textId="77777777" w:rsidR="008557DE" w:rsidRPr="008557DE" w:rsidRDefault="008557DE" w:rsidP="008557DE">
      <w:pPr>
        <w:ind w:firstLine="720"/>
        <w:rPr>
          <w:rFonts w:cs="Arial"/>
          <w:szCs w:val="24"/>
        </w:rPr>
      </w:pPr>
      <w:r w:rsidRPr="008557DE">
        <w:rPr>
          <w:rFonts w:cs="Arial"/>
          <w:szCs w:val="24"/>
          <w:highlight w:val="green"/>
        </w:rPr>
        <w:t xml:space="preserve">Provide a brief and concise summary of the main threats (i.e., those with overall threat other than “negligible”), based on the threats calculator results. </w:t>
      </w:r>
    </w:p>
    <w:p w14:paraId="48912FD6" w14:textId="77777777" w:rsidR="008557DE" w:rsidRPr="008557DE" w:rsidRDefault="008557DE" w:rsidP="008557DE">
      <w:pPr>
        <w:ind w:firstLine="720"/>
        <w:rPr>
          <w:rFonts w:cs="Arial"/>
          <w:szCs w:val="24"/>
        </w:rPr>
      </w:pPr>
    </w:p>
    <w:p w14:paraId="04E4F837" w14:textId="77777777" w:rsidR="008557DE" w:rsidRPr="008557DE" w:rsidRDefault="008557DE" w:rsidP="008557DE">
      <w:pPr>
        <w:ind w:firstLine="720"/>
        <w:rPr>
          <w:rFonts w:cs="Arial"/>
          <w:szCs w:val="24"/>
        </w:rPr>
      </w:pPr>
      <w:r w:rsidRPr="008557DE">
        <w:rPr>
          <w:rFonts w:cs="Arial"/>
          <w:szCs w:val="24"/>
          <w:highlight w:val="yellow"/>
          <w:u w:val="single"/>
        </w:rPr>
        <w:t>Name of Threat 1</w:t>
      </w:r>
      <w:r w:rsidRPr="008557DE">
        <w:rPr>
          <w:rFonts w:cs="Arial"/>
          <w:szCs w:val="24"/>
        </w:rPr>
        <w:t xml:space="preserve"> (IUCN </w:t>
      </w:r>
      <w:r w:rsidRPr="008557DE">
        <w:rPr>
          <w:rFonts w:cs="Arial"/>
          <w:szCs w:val="24"/>
          <w:highlight w:val="yellow"/>
        </w:rPr>
        <w:t>#</w:t>
      </w:r>
      <w:r w:rsidRPr="008557DE">
        <w:rPr>
          <w:rFonts w:cs="Arial"/>
          <w:szCs w:val="24"/>
        </w:rPr>
        <w:t xml:space="preserve">; overall threat impact </w:t>
      </w:r>
      <w:r w:rsidRPr="008557DE">
        <w:rPr>
          <w:rFonts w:cs="Arial"/>
          <w:szCs w:val="24"/>
          <w:highlight w:val="yellow"/>
        </w:rPr>
        <w:t>Low, Medium, High, Very High</w:t>
      </w:r>
      <w:r w:rsidRPr="008557DE">
        <w:rPr>
          <w:rFonts w:cs="Arial"/>
          <w:szCs w:val="24"/>
        </w:rPr>
        <w:t xml:space="preserve">, Unknown </w:t>
      </w:r>
      <w:r w:rsidRPr="008557DE">
        <w:rPr>
          <w:rFonts w:cs="Arial"/>
          <w:szCs w:val="24"/>
          <w:highlight w:val="green"/>
        </w:rPr>
        <w:t>– include impact only after threats calculator assessment</w:t>
      </w:r>
      <w:r w:rsidRPr="008557DE">
        <w:rPr>
          <w:rFonts w:cs="Arial"/>
          <w:szCs w:val="24"/>
        </w:rPr>
        <w:t>). Repeat for each Level 1 threat category, presented in the perceived order of importance.</w:t>
      </w:r>
    </w:p>
    <w:p w14:paraId="5F1316CB" w14:textId="77777777" w:rsidR="008557DE" w:rsidRPr="008557DE" w:rsidRDefault="008557DE" w:rsidP="008557DE">
      <w:pPr>
        <w:ind w:firstLine="720"/>
        <w:rPr>
          <w:rFonts w:cs="Arial"/>
          <w:color w:val="000000"/>
          <w:szCs w:val="24"/>
        </w:rPr>
      </w:pPr>
    </w:p>
    <w:p w14:paraId="7A5E4827" w14:textId="77777777" w:rsidR="008557DE" w:rsidRPr="008557DE" w:rsidRDefault="008557DE" w:rsidP="008557DE">
      <w:pPr>
        <w:rPr>
          <w:rFonts w:cs="Arial"/>
          <w:szCs w:val="24"/>
          <w:u w:val="single"/>
          <w:lang w:val="en-CA"/>
        </w:rPr>
      </w:pPr>
    </w:p>
    <w:p w14:paraId="0E02FB47" w14:textId="77777777" w:rsidR="008557DE" w:rsidRPr="008557DE" w:rsidRDefault="008557DE" w:rsidP="008557DE">
      <w:pPr>
        <w:rPr>
          <w:rFonts w:cs="Arial"/>
          <w:b/>
          <w:szCs w:val="24"/>
          <w:lang w:val="en-CA"/>
        </w:rPr>
      </w:pPr>
      <w:r w:rsidRPr="008557DE">
        <w:rPr>
          <w:rFonts w:cs="Arial"/>
          <w:b/>
          <w:szCs w:val="24"/>
          <w:lang w:val="en-CA"/>
        </w:rPr>
        <w:t>Number of Threat Locations</w:t>
      </w:r>
    </w:p>
    <w:p w14:paraId="236E970E" w14:textId="77777777" w:rsidR="008557DE" w:rsidRPr="008557DE" w:rsidRDefault="008557DE" w:rsidP="008557DE">
      <w:pPr>
        <w:rPr>
          <w:rFonts w:cs="Arial"/>
          <w:szCs w:val="24"/>
        </w:rPr>
      </w:pPr>
      <w:r w:rsidRPr="008557DE">
        <w:rPr>
          <w:rFonts w:cs="Arial"/>
          <w:szCs w:val="24"/>
          <w:lang w:val="en-CA"/>
        </w:rPr>
        <w:tab/>
      </w:r>
      <w:r w:rsidRPr="008557DE">
        <w:rPr>
          <w:rFonts w:cs="Arial"/>
          <w:szCs w:val="24"/>
          <w:highlight w:val="green"/>
          <w:shd w:val="clear" w:color="auto" w:fill="DFF1CB"/>
          <w:lang w:val="en-CA"/>
        </w:rPr>
        <w:t xml:space="preserve">Present a brief statement identifying the likely number of threat-based locations, based on the COSEWIC definition (i.e., </w:t>
      </w:r>
      <w:r w:rsidRPr="008557DE">
        <w:rPr>
          <w:rFonts w:cs="Arial"/>
          <w:szCs w:val="24"/>
          <w:highlight w:val="green"/>
          <w:shd w:val="clear" w:color="auto" w:fill="DFF1CB"/>
        </w:rPr>
        <w:t xml:space="preserve">geographically or ecologically distinct areas in which a single threatening event can rapidly, </w:t>
      </w:r>
      <w:r w:rsidRPr="008557DE">
        <w:rPr>
          <w:rFonts w:cs="Arial"/>
          <w:color w:val="222222"/>
          <w:highlight w:val="green"/>
          <w:u w:val="single"/>
          <w:shd w:val="clear" w:color="auto" w:fill="DFF1CB"/>
        </w:rPr>
        <w:t>e.g., within a single generation or three years, whichever is longer</w:t>
      </w:r>
      <w:r w:rsidRPr="008557DE">
        <w:rPr>
          <w:rFonts w:cs="Arial"/>
          <w:color w:val="222222"/>
          <w:highlight w:val="green"/>
          <w:shd w:val="clear" w:color="auto" w:fill="DFF1CB"/>
        </w:rPr>
        <w:t>,</w:t>
      </w:r>
      <w:r w:rsidRPr="008557DE">
        <w:rPr>
          <w:rFonts w:cs="Arial"/>
          <w:szCs w:val="24"/>
          <w:highlight w:val="green"/>
          <w:shd w:val="clear" w:color="auto" w:fill="DFF1CB"/>
        </w:rPr>
        <w:t xml:space="preserve"> affect all individuals present, resulting in population decline</w:t>
      </w:r>
      <w:r w:rsidRPr="008557DE">
        <w:rPr>
          <w:rFonts w:cs="Arial"/>
          <w:szCs w:val="24"/>
          <w:highlight w:val="green"/>
          <w:shd w:val="clear" w:color="auto" w:fill="DFF1CB"/>
          <w:lang w:val="en-CA"/>
        </w:rPr>
        <w:t xml:space="preserve">), and identifying the key threats used to deduce the number of locations. For most widespread species, the number is often much greater than 10, and it is sufficient to state this without much further detail. If known, include whether there are trends or fluctuations in numbers of locations. This section is usually best completed after the </w:t>
      </w:r>
      <w:proofErr w:type="gramStart"/>
      <w:r w:rsidRPr="008557DE">
        <w:rPr>
          <w:rFonts w:cs="Arial"/>
          <w:szCs w:val="24"/>
          <w:highlight w:val="green"/>
          <w:shd w:val="clear" w:color="auto" w:fill="DFF1CB"/>
          <w:lang w:val="en-CA"/>
        </w:rPr>
        <w:t>threats</w:t>
      </w:r>
      <w:proofErr w:type="gramEnd"/>
      <w:r w:rsidRPr="008557DE">
        <w:rPr>
          <w:rFonts w:cs="Arial"/>
          <w:szCs w:val="24"/>
          <w:highlight w:val="green"/>
          <w:shd w:val="clear" w:color="auto" w:fill="DFF1CB"/>
          <w:lang w:val="en-CA"/>
        </w:rPr>
        <w:t xml:space="preserve"> calculator conference call.</w:t>
      </w:r>
    </w:p>
    <w:p w14:paraId="64A5B9C4" w14:textId="77777777" w:rsidR="008557DE" w:rsidRPr="008557DE" w:rsidRDefault="008557DE" w:rsidP="008557DE">
      <w:pPr>
        <w:rPr>
          <w:rFonts w:cs="Arial"/>
          <w:szCs w:val="24"/>
          <w:lang w:val="en-CA"/>
        </w:rPr>
      </w:pPr>
    </w:p>
    <w:p w14:paraId="44D4918F" w14:textId="77777777" w:rsidR="008557DE" w:rsidRPr="008557DE" w:rsidRDefault="008557DE" w:rsidP="008557DE">
      <w:pPr>
        <w:rPr>
          <w:b/>
          <w:lang w:eastAsia="en-CA"/>
        </w:rPr>
      </w:pPr>
      <w:bookmarkStart w:id="125" w:name="_Toc217374597"/>
      <w:bookmarkStart w:id="126" w:name="_Toc221418512"/>
      <w:bookmarkStart w:id="127" w:name="_Toc226763284"/>
      <w:bookmarkStart w:id="128" w:name="_Toc236212100"/>
      <w:r w:rsidRPr="008557DE">
        <w:rPr>
          <w:b/>
          <w:szCs w:val="24"/>
        </w:rPr>
        <w:t xml:space="preserve">PROTECTION, STATUS, AND </w:t>
      </w:r>
      <w:bookmarkEnd w:id="125"/>
      <w:bookmarkEnd w:id="126"/>
      <w:bookmarkEnd w:id="127"/>
      <w:bookmarkEnd w:id="128"/>
      <w:r w:rsidRPr="008557DE">
        <w:rPr>
          <w:b/>
          <w:szCs w:val="24"/>
        </w:rPr>
        <w:t>RECOVERY ACTIVITIES</w:t>
      </w:r>
    </w:p>
    <w:p w14:paraId="29E0F05F" w14:textId="77777777" w:rsidR="008557DE" w:rsidRPr="008557DE" w:rsidRDefault="008557DE" w:rsidP="008557DE">
      <w:pPr>
        <w:rPr>
          <w:rFonts w:cs="Arial"/>
          <w:szCs w:val="24"/>
          <w:lang w:val="en-CA"/>
        </w:rPr>
      </w:pPr>
    </w:p>
    <w:p w14:paraId="357222B0" w14:textId="77777777" w:rsidR="008557DE" w:rsidRPr="008557DE" w:rsidRDefault="008557DE" w:rsidP="008557DE">
      <w:pPr>
        <w:rPr>
          <w:rFonts w:cs="Arial"/>
          <w:b/>
        </w:rPr>
      </w:pPr>
      <w:bookmarkStart w:id="129" w:name="_Toc226763287"/>
      <w:bookmarkStart w:id="130" w:name="_Toc236212103"/>
      <w:r w:rsidRPr="008557DE">
        <w:rPr>
          <w:rFonts w:cs="Arial"/>
          <w:b/>
        </w:rPr>
        <w:t>Legal Protection and Status</w:t>
      </w:r>
    </w:p>
    <w:p w14:paraId="76A979EC" w14:textId="77777777" w:rsidR="008557DE" w:rsidRPr="008557DE" w:rsidRDefault="008557DE" w:rsidP="008557DE">
      <w:pPr>
        <w:rPr>
          <w:szCs w:val="24"/>
        </w:rPr>
      </w:pPr>
      <w:r w:rsidRPr="008557DE">
        <w:rPr>
          <w:szCs w:val="24"/>
        </w:rPr>
        <w:tab/>
      </w:r>
      <w:r w:rsidRPr="008557DE">
        <w:rPr>
          <w:rFonts w:cs="Arial"/>
          <w:szCs w:val="24"/>
          <w:highlight w:val="green"/>
        </w:rPr>
        <w:t xml:space="preserve">Briefly summarize current designations and applicable </w:t>
      </w:r>
      <w:proofErr w:type="gramStart"/>
      <w:r w:rsidRPr="008557DE">
        <w:rPr>
          <w:rFonts w:cs="Arial"/>
          <w:szCs w:val="24"/>
          <w:highlight w:val="green"/>
        </w:rPr>
        <w:t>legislations</w:t>
      </w:r>
      <w:proofErr w:type="gramEnd"/>
      <w:r w:rsidRPr="008557DE">
        <w:rPr>
          <w:rFonts w:cs="Arial"/>
          <w:szCs w:val="24"/>
          <w:highlight w:val="green"/>
        </w:rPr>
        <w:t xml:space="preserve">; an assessment of the effectiveness of legislative protection is not needed. </w:t>
      </w:r>
      <w:r w:rsidRPr="008557DE">
        <w:rPr>
          <w:szCs w:val="24"/>
          <w:highlight w:val="green"/>
        </w:rPr>
        <w:t xml:space="preserve">Note whether the species is already listed under the </w:t>
      </w:r>
      <w:r w:rsidRPr="008557DE">
        <w:rPr>
          <w:i/>
          <w:szCs w:val="24"/>
          <w:highlight w:val="green"/>
        </w:rPr>
        <w:t>Species at Risk Act (2002)</w:t>
      </w:r>
      <w:r w:rsidRPr="008557DE">
        <w:rPr>
          <w:szCs w:val="24"/>
          <w:highlight w:val="green"/>
        </w:rPr>
        <w:t xml:space="preserve">, and if so, at what status, under which schedule. </w:t>
      </w:r>
      <w:proofErr w:type="gramStart"/>
      <w:r w:rsidRPr="008557DE">
        <w:rPr>
          <w:szCs w:val="24"/>
          <w:highlight w:val="green"/>
        </w:rPr>
        <w:t>Report</w:t>
      </w:r>
      <w:proofErr w:type="gramEnd"/>
      <w:r w:rsidRPr="008557DE">
        <w:rPr>
          <w:szCs w:val="24"/>
          <w:highlight w:val="green"/>
        </w:rPr>
        <w:t xml:space="preserve"> any official provincial or territorial at risk status (west to east). Finish by noting any global legal </w:t>
      </w:r>
      <w:r w:rsidRPr="008557DE">
        <w:rPr>
          <w:szCs w:val="24"/>
          <w:highlight w:val="green"/>
        </w:rPr>
        <w:lastRenderedPageBreak/>
        <w:t xml:space="preserve">designations, such as </w:t>
      </w:r>
      <w:r w:rsidRPr="008557DE">
        <w:rPr>
          <w:highlight w:val="green"/>
        </w:rPr>
        <w:t>complementary agreements or legislation that may support conservation of the species in Canada or legally protect the species in other countries)</w:t>
      </w:r>
      <w:r w:rsidRPr="008557DE">
        <w:rPr>
          <w:szCs w:val="24"/>
          <w:highlight w:val="green"/>
        </w:rPr>
        <w:t>.</w:t>
      </w:r>
    </w:p>
    <w:p w14:paraId="5EB75795" w14:textId="77777777" w:rsidR="008557DE" w:rsidRPr="008557DE" w:rsidRDefault="008557DE" w:rsidP="008557DE">
      <w:pPr>
        <w:rPr>
          <w:rFonts w:cs="Arial"/>
        </w:rPr>
      </w:pPr>
    </w:p>
    <w:p w14:paraId="3AA7CAEB" w14:textId="77777777" w:rsidR="008557DE" w:rsidRPr="008557DE" w:rsidRDefault="008557DE" w:rsidP="008557DE">
      <w:pPr>
        <w:rPr>
          <w:rFonts w:cs="Arial"/>
          <w:b/>
        </w:rPr>
      </w:pPr>
      <w:r w:rsidRPr="008557DE">
        <w:rPr>
          <w:rFonts w:cs="Arial"/>
          <w:b/>
        </w:rPr>
        <w:t>Non-Legal Status and Ranks</w:t>
      </w:r>
    </w:p>
    <w:p w14:paraId="52206067" w14:textId="77777777" w:rsidR="008557DE" w:rsidRPr="008557DE" w:rsidRDefault="008557DE" w:rsidP="008557DE">
      <w:pPr>
        <w:rPr>
          <w:rFonts w:cs="Arial"/>
          <w:highlight w:val="green"/>
        </w:rPr>
      </w:pPr>
      <w:r w:rsidRPr="008557DE">
        <w:rPr>
          <w:rFonts w:cs="Arial"/>
        </w:rPr>
        <w:tab/>
      </w:r>
      <w:r w:rsidRPr="008557DE">
        <w:rPr>
          <w:rFonts w:cs="Arial"/>
          <w:highlight w:val="green"/>
        </w:rPr>
        <w:t>Report on global (G), national (N), and provincial/territorial (S) conservation ranks, including both codes and their verbal definitions (</w:t>
      </w:r>
      <w:hyperlink w:history="1">
        <w:r w:rsidRPr="008557DE">
          <w:rPr>
            <w:color w:val="0000FF"/>
            <w:szCs w:val="24"/>
            <w:highlight w:val="green"/>
            <w:u w:val="single"/>
          </w:rPr>
          <w:t>NatureServe Explorer</w:t>
        </w:r>
      </w:hyperlink>
      <w:r w:rsidRPr="008557DE">
        <w:rPr>
          <w:szCs w:val="24"/>
          <w:highlight w:val="green"/>
        </w:rPr>
        <w:t xml:space="preserve">: </w:t>
      </w:r>
      <w:hyperlink r:id="rId17" w:history="1">
        <w:r w:rsidR="0027386F">
          <w:rPr>
            <w:color w:val="0000FF"/>
            <w:szCs w:val="24"/>
            <w:highlight w:val="green"/>
            <w:u w:val="single"/>
          </w:rPr>
          <w:t>https://www.natureserve.org/explorer/</w:t>
        </w:r>
      </w:hyperlink>
      <w:r w:rsidRPr="008557DE">
        <w:rPr>
          <w:rFonts w:cs="Arial"/>
          <w:highlight w:val="green"/>
        </w:rPr>
        <w:t xml:space="preserve">). Briefly summarize S ranks in the US with focus on states bordering Canada (i.e., those with greatest potential to serve as a source for rescue). </w:t>
      </w:r>
      <w:r w:rsidRPr="008557DE">
        <w:rPr>
          <w:szCs w:val="24"/>
          <w:highlight w:val="green"/>
        </w:rPr>
        <w:t xml:space="preserve">Provide the most current Canadian and provincial/territorial </w:t>
      </w:r>
      <w:hyperlink w:history="1">
        <w:r w:rsidRPr="008557DE">
          <w:rPr>
            <w:color w:val="0000FF"/>
            <w:szCs w:val="24"/>
            <w:highlight w:val="green"/>
            <w:u w:val="single"/>
          </w:rPr>
          <w:t>General Status</w:t>
        </w:r>
      </w:hyperlink>
      <w:r w:rsidRPr="008557DE">
        <w:rPr>
          <w:szCs w:val="24"/>
          <w:highlight w:val="green"/>
        </w:rPr>
        <w:t xml:space="preserve"> ranks (</w:t>
      </w:r>
      <w:hyperlink r:id="rId18" w:history="1">
        <w:r w:rsidR="0027386F">
          <w:rPr>
            <w:color w:val="0000FF"/>
            <w:szCs w:val="24"/>
            <w:highlight w:val="green"/>
            <w:u w:val="single"/>
          </w:rPr>
          <w:t>https://www.wildspecies.ca/</w:t>
        </w:r>
      </w:hyperlink>
      <w:r w:rsidRPr="008557DE">
        <w:rPr>
          <w:color w:val="0000FF"/>
          <w:szCs w:val="24"/>
          <w:highlight w:val="green"/>
          <w:u w:val="single"/>
        </w:rPr>
        <w:t xml:space="preserve">), </w:t>
      </w:r>
      <w:r w:rsidRPr="008557DE">
        <w:rPr>
          <w:highlight w:val="green"/>
        </w:rPr>
        <w:t xml:space="preserve">if they differ from NatureServe ranks. </w:t>
      </w:r>
      <w:r w:rsidRPr="008557DE">
        <w:rPr>
          <w:rFonts w:cs="Arial"/>
          <w:highlight w:val="green"/>
        </w:rPr>
        <w:t xml:space="preserve">A table with a list is usually not needed as the most current designations are readily available online, such as from NatureServe website (include year of assessment). </w:t>
      </w:r>
    </w:p>
    <w:p w14:paraId="3F1F30C0" w14:textId="77777777" w:rsidR="008557DE" w:rsidRPr="008557DE" w:rsidRDefault="008557DE" w:rsidP="008557DE">
      <w:pPr>
        <w:ind w:firstLine="720"/>
        <w:rPr>
          <w:rFonts w:cs="Arial"/>
          <w:highlight w:val="green"/>
        </w:rPr>
      </w:pPr>
    </w:p>
    <w:p w14:paraId="2A9E0DB8" w14:textId="77777777" w:rsidR="008557DE" w:rsidRPr="008557DE" w:rsidRDefault="008557DE" w:rsidP="008557DE">
      <w:pPr>
        <w:ind w:firstLine="720"/>
        <w:rPr>
          <w:rFonts w:cs="Arial"/>
        </w:rPr>
      </w:pPr>
      <w:r w:rsidRPr="008557DE">
        <w:rPr>
          <w:rFonts w:cs="Arial"/>
          <w:highlight w:val="green"/>
        </w:rPr>
        <w:t>If there are other non-legal rankings (e.g., Partners in Flight, IUCN), briefly describe these and their interpretation in a separate paragraph.</w:t>
      </w:r>
      <w:r w:rsidRPr="008557DE">
        <w:rPr>
          <w:rFonts w:cs="Arial"/>
        </w:rPr>
        <w:t xml:space="preserve"> </w:t>
      </w:r>
    </w:p>
    <w:p w14:paraId="0C8108C4" w14:textId="77777777" w:rsidR="008557DE" w:rsidRPr="008557DE" w:rsidRDefault="008557DE" w:rsidP="008557DE">
      <w:pPr>
        <w:rPr>
          <w:rFonts w:cs="Arial"/>
        </w:rPr>
      </w:pPr>
    </w:p>
    <w:bookmarkEnd w:id="129"/>
    <w:bookmarkEnd w:id="130"/>
    <w:p w14:paraId="4D39EE2A" w14:textId="77777777" w:rsidR="008557DE" w:rsidRPr="008557DE" w:rsidRDefault="008557DE" w:rsidP="008557DE">
      <w:pPr>
        <w:rPr>
          <w:rFonts w:cs="Arial"/>
          <w:b/>
          <w:bCs/>
          <w:szCs w:val="24"/>
        </w:rPr>
      </w:pPr>
      <w:r w:rsidRPr="008557DE">
        <w:rPr>
          <w:rFonts w:cs="Arial"/>
          <w:b/>
          <w:bCs/>
          <w:szCs w:val="24"/>
        </w:rPr>
        <w:t xml:space="preserve">Land Tenure and Ownership </w:t>
      </w:r>
    </w:p>
    <w:p w14:paraId="4272AC7B" w14:textId="77777777" w:rsidR="008557DE" w:rsidRPr="008557DE" w:rsidRDefault="008557DE" w:rsidP="008557DE">
      <w:pPr>
        <w:rPr>
          <w:rFonts w:cs="Arial"/>
          <w:szCs w:val="24"/>
        </w:rPr>
      </w:pPr>
      <w:r w:rsidRPr="008557DE">
        <w:rPr>
          <w:rFonts w:cs="Arial"/>
        </w:rPr>
        <w:tab/>
      </w:r>
      <w:r w:rsidRPr="008557DE">
        <w:rPr>
          <w:szCs w:val="24"/>
          <w:highlight w:val="green"/>
          <w:lang w:eastAsia="en-CA"/>
        </w:rPr>
        <w:t xml:space="preserve">Indicate how much habitat is protected and how much is likely to be secure in the future (e.g., through agreements with landowners, tenure by government or private conservation agencies). </w:t>
      </w:r>
      <w:r w:rsidRPr="008557DE">
        <w:rPr>
          <w:rFonts w:cs="Arial"/>
          <w:szCs w:val="24"/>
          <w:highlight w:val="green"/>
        </w:rPr>
        <w:t>Include the approximate proportion of range or occurrences on private lands and in protected areas. The threats section may be cross-referenced for threats still facing the species in protected areas</w:t>
      </w:r>
      <w:r w:rsidRPr="008557DE">
        <w:rPr>
          <w:rFonts w:cs="Arial"/>
          <w:szCs w:val="24"/>
        </w:rPr>
        <w:t>.</w:t>
      </w:r>
    </w:p>
    <w:p w14:paraId="444FC1C0" w14:textId="77777777" w:rsidR="008557DE" w:rsidRPr="008557DE" w:rsidRDefault="008557DE" w:rsidP="008557DE">
      <w:pPr>
        <w:rPr>
          <w:rFonts w:cs="Arial"/>
          <w:szCs w:val="24"/>
        </w:rPr>
      </w:pPr>
    </w:p>
    <w:p w14:paraId="42C8BF23" w14:textId="77777777" w:rsidR="008557DE" w:rsidRPr="008557DE" w:rsidRDefault="008557DE" w:rsidP="008557DE">
      <w:pPr>
        <w:rPr>
          <w:rFonts w:cs="Arial"/>
          <w:szCs w:val="24"/>
        </w:rPr>
      </w:pPr>
      <w:r w:rsidRPr="008557DE">
        <w:rPr>
          <w:rFonts w:cs="Arial"/>
          <w:b/>
          <w:bCs/>
          <w:szCs w:val="24"/>
        </w:rPr>
        <w:t xml:space="preserve">Recovery Activities </w:t>
      </w:r>
    </w:p>
    <w:p w14:paraId="2A597A22" w14:textId="77777777" w:rsidR="008557DE" w:rsidRPr="008557DE" w:rsidRDefault="008557DE" w:rsidP="008557DE">
      <w:pPr>
        <w:ind w:firstLine="720"/>
        <w:rPr>
          <w:rFonts w:cs="Arial"/>
          <w:i/>
          <w:szCs w:val="24"/>
        </w:rPr>
      </w:pPr>
      <w:r w:rsidRPr="008557DE">
        <w:rPr>
          <w:rFonts w:cs="Arial"/>
          <w:szCs w:val="24"/>
          <w:highlight w:val="green"/>
        </w:rPr>
        <w:t>F</w:t>
      </w:r>
      <w:r w:rsidRPr="008557DE">
        <w:rPr>
          <w:rFonts w:cs="Arial"/>
          <w:bCs/>
          <w:szCs w:val="24"/>
          <w:highlight w:val="green"/>
        </w:rPr>
        <w:t>or reassessments only. B</w:t>
      </w:r>
      <w:r w:rsidRPr="008557DE">
        <w:rPr>
          <w:rFonts w:cs="Arial"/>
          <w:szCs w:val="24"/>
          <w:highlight w:val="green"/>
        </w:rPr>
        <w:t>riefly summarize recovery activities undertaken since the previous COSEWIC status report, based on information provided by recovery teams. Focus on those activities that may influence status assessment. Point form is preferred.</w:t>
      </w:r>
    </w:p>
    <w:p w14:paraId="45AF2AB7" w14:textId="77777777" w:rsidR="008557DE" w:rsidRPr="008557DE" w:rsidRDefault="008557DE" w:rsidP="008557DE">
      <w:pPr>
        <w:rPr>
          <w:rFonts w:cs="Arial"/>
        </w:rPr>
      </w:pPr>
    </w:p>
    <w:p w14:paraId="6C068971" w14:textId="77777777" w:rsidR="008557DE" w:rsidRPr="008557DE" w:rsidRDefault="008557DE" w:rsidP="008557DE">
      <w:pPr>
        <w:rPr>
          <w:rFonts w:cs="Arial"/>
          <w:szCs w:val="24"/>
          <w:lang w:val="en-CA"/>
        </w:rPr>
      </w:pPr>
    </w:p>
    <w:p w14:paraId="51D3A185" w14:textId="77777777" w:rsidR="008557DE" w:rsidRPr="008557DE" w:rsidRDefault="008557DE" w:rsidP="008557DE">
      <w:pPr>
        <w:rPr>
          <w:b/>
          <w:szCs w:val="24"/>
          <w:lang w:val="en-CA"/>
        </w:rPr>
      </w:pPr>
      <w:bookmarkStart w:id="131" w:name="_Toc217374600"/>
      <w:bookmarkStart w:id="132" w:name="_Toc221418515"/>
      <w:bookmarkStart w:id="133" w:name="_Toc226763289"/>
      <w:bookmarkStart w:id="134" w:name="_Toc236212105"/>
      <w:r w:rsidRPr="008557DE">
        <w:rPr>
          <w:b/>
          <w:szCs w:val="24"/>
          <w:lang w:val="en-CA"/>
        </w:rPr>
        <w:t xml:space="preserve">INFORMATION SOURCES </w:t>
      </w:r>
      <w:bookmarkEnd w:id="131"/>
      <w:bookmarkEnd w:id="132"/>
      <w:bookmarkEnd w:id="133"/>
      <w:bookmarkEnd w:id="134"/>
    </w:p>
    <w:p w14:paraId="3EE853B1" w14:textId="77777777" w:rsidR="008557DE" w:rsidRPr="008557DE" w:rsidRDefault="008557DE" w:rsidP="008557DE">
      <w:pPr>
        <w:rPr>
          <w:b/>
          <w:szCs w:val="24"/>
          <w:lang w:val="en-CA"/>
        </w:rPr>
      </w:pPr>
    </w:p>
    <w:p w14:paraId="71DF881C" w14:textId="77777777" w:rsidR="008557DE" w:rsidRPr="008557DE" w:rsidRDefault="008557DE" w:rsidP="008557DE">
      <w:pPr>
        <w:rPr>
          <w:b/>
          <w:szCs w:val="24"/>
          <w:lang w:val="en-CA"/>
        </w:rPr>
      </w:pPr>
      <w:r w:rsidRPr="008557DE">
        <w:rPr>
          <w:b/>
          <w:szCs w:val="24"/>
          <w:lang w:val="en-CA"/>
        </w:rPr>
        <w:t>References Cited</w:t>
      </w:r>
    </w:p>
    <w:p w14:paraId="2775A012" w14:textId="77777777" w:rsidR="008557DE" w:rsidRPr="008557DE" w:rsidRDefault="008557DE" w:rsidP="008557DE">
      <w:pPr>
        <w:ind w:firstLine="720"/>
        <w:rPr>
          <w:rFonts w:cs="Arial"/>
          <w:szCs w:val="24"/>
        </w:rPr>
      </w:pPr>
      <w:r w:rsidRPr="008557DE">
        <w:rPr>
          <w:rFonts w:cs="Arial"/>
          <w:szCs w:val="24"/>
          <w:highlight w:val="green"/>
        </w:rPr>
        <w:t>Alphabetically list all sources cited in the report, including personal communications and unpublished data, carefully following the format prescribed for COSEWIC reports (see O&amp;P Appendix F1); the most common types are highlighted below. Include sources for ATK.  Do not cite the ATK SC Source and Assessment reports; rather, cite the original ATK references provided in ATK SC reports.</w:t>
      </w:r>
    </w:p>
    <w:p w14:paraId="668A9CCA" w14:textId="77777777" w:rsidR="008557DE" w:rsidRPr="008557DE" w:rsidRDefault="008557DE" w:rsidP="008557DE">
      <w:pPr>
        <w:rPr>
          <w:rFonts w:cs="Arial"/>
          <w:szCs w:val="24"/>
        </w:rPr>
      </w:pPr>
    </w:p>
    <w:p w14:paraId="6EADF1CF" w14:textId="77777777" w:rsidR="008557DE" w:rsidRPr="008557DE" w:rsidRDefault="008557DE" w:rsidP="008557DE">
      <w:pPr>
        <w:rPr>
          <w:rFonts w:cs="Arial"/>
          <w:szCs w:val="24"/>
        </w:rPr>
      </w:pPr>
      <w:r w:rsidRPr="008557DE">
        <w:rPr>
          <w:rFonts w:cs="Arial"/>
          <w:szCs w:val="24"/>
          <w:highlight w:val="green"/>
        </w:rPr>
        <w:t>Journal manuscript:</w:t>
      </w:r>
    </w:p>
    <w:p w14:paraId="222278C7" w14:textId="77777777" w:rsidR="008557DE" w:rsidRPr="008557DE" w:rsidRDefault="008557DE" w:rsidP="008557DE">
      <w:pPr>
        <w:ind w:left="720" w:hanging="720"/>
        <w:rPr>
          <w:rFonts w:cs="Arial"/>
          <w:szCs w:val="24"/>
          <w:highlight w:val="yellow"/>
        </w:rPr>
      </w:pPr>
      <w:r w:rsidRPr="008557DE">
        <w:rPr>
          <w:rFonts w:cs="Arial"/>
          <w:szCs w:val="24"/>
          <w:highlight w:val="yellow"/>
        </w:rPr>
        <w:t xml:space="preserve">Author, A.B., and C.D. Co-author. Year. Manuscript title. Journal Title </w:t>
      </w:r>
      <w:proofErr w:type="spellStart"/>
      <w:proofErr w:type="gramStart"/>
      <w:r w:rsidRPr="008557DE">
        <w:rPr>
          <w:rFonts w:cs="Arial"/>
          <w:szCs w:val="24"/>
          <w:highlight w:val="yellow"/>
        </w:rPr>
        <w:t>volume:page</w:t>
      </w:r>
      <w:proofErr w:type="gramEnd"/>
      <w:r w:rsidRPr="008557DE">
        <w:rPr>
          <w:rFonts w:cs="Arial"/>
          <w:szCs w:val="24"/>
          <w:highlight w:val="yellow"/>
        </w:rPr>
        <w:t>-page</w:t>
      </w:r>
      <w:proofErr w:type="spellEnd"/>
      <w:r w:rsidRPr="008557DE">
        <w:rPr>
          <w:rFonts w:cs="Arial"/>
          <w:szCs w:val="24"/>
          <w:highlight w:val="yellow"/>
        </w:rPr>
        <w:t>.</w:t>
      </w:r>
    </w:p>
    <w:p w14:paraId="1F803766" w14:textId="77777777" w:rsidR="008557DE" w:rsidRPr="008557DE" w:rsidRDefault="008557DE" w:rsidP="008557DE">
      <w:pPr>
        <w:ind w:left="720" w:hanging="720"/>
        <w:rPr>
          <w:rFonts w:cs="Arial"/>
          <w:szCs w:val="24"/>
          <w:highlight w:val="yellow"/>
        </w:rPr>
      </w:pPr>
    </w:p>
    <w:p w14:paraId="14D9F403" w14:textId="77777777" w:rsidR="008557DE" w:rsidRPr="008557DE" w:rsidRDefault="008557DE" w:rsidP="008557DE">
      <w:pPr>
        <w:ind w:left="720" w:hanging="720"/>
        <w:rPr>
          <w:rFonts w:cs="Arial"/>
          <w:szCs w:val="24"/>
          <w:highlight w:val="green"/>
        </w:rPr>
      </w:pPr>
      <w:r w:rsidRPr="008557DE">
        <w:rPr>
          <w:rFonts w:cs="Arial"/>
          <w:szCs w:val="24"/>
          <w:highlight w:val="green"/>
        </w:rPr>
        <w:t>Book:</w:t>
      </w:r>
    </w:p>
    <w:p w14:paraId="0872D429" w14:textId="77777777" w:rsidR="008557DE" w:rsidRPr="008557DE" w:rsidRDefault="008557DE" w:rsidP="008557DE">
      <w:pPr>
        <w:ind w:left="720" w:hanging="720"/>
        <w:rPr>
          <w:rFonts w:cs="Arial"/>
          <w:szCs w:val="24"/>
          <w:highlight w:val="yellow"/>
        </w:rPr>
      </w:pPr>
      <w:r w:rsidRPr="008557DE">
        <w:rPr>
          <w:rFonts w:cs="Arial"/>
          <w:szCs w:val="24"/>
          <w:highlight w:val="yellow"/>
        </w:rPr>
        <w:t xml:space="preserve">Author, A.B. Year. Book Title. Publisher, City, Province/State (not abbreviated). X </w:t>
      </w:r>
      <w:proofErr w:type="gramStart"/>
      <w:r w:rsidRPr="008557DE">
        <w:rPr>
          <w:rFonts w:cs="Arial"/>
          <w:szCs w:val="24"/>
          <w:highlight w:val="yellow"/>
        </w:rPr>
        <w:t>pp</w:t>
      </w:r>
      <w:proofErr w:type="gramEnd"/>
      <w:r w:rsidRPr="008557DE">
        <w:rPr>
          <w:rFonts w:cs="Arial"/>
          <w:szCs w:val="24"/>
          <w:highlight w:val="yellow"/>
        </w:rPr>
        <w:t>.</w:t>
      </w:r>
    </w:p>
    <w:p w14:paraId="3841DDCB" w14:textId="77777777" w:rsidR="008557DE" w:rsidRPr="008557DE" w:rsidRDefault="008557DE" w:rsidP="008557DE">
      <w:pPr>
        <w:ind w:left="720" w:hanging="720"/>
        <w:rPr>
          <w:rFonts w:cs="Arial"/>
          <w:szCs w:val="24"/>
          <w:highlight w:val="yellow"/>
        </w:rPr>
      </w:pPr>
    </w:p>
    <w:p w14:paraId="51E697BA" w14:textId="77777777" w:rsidR="008557DE" w:rsidRPr="008557DE" w:rsidRDefault="008557DE" w:rsidP="008557DE">
      <w:pPr>
        <w:ind w:left="720" w:hanging="720"/>
        <w:rPr>
          <w:rFonts w:cs="Arial"/>
          <w:szCs w:val="24"/>
          <w:highlight w:val="green"/>
        </w:rPr>
      </w:pPr>
      <w:r w:rsidRPr="008557DE">
        <w:rPr>
          <w:rFonts w:cs="Arial"/>
          <w:szCs w:val="24"/>
          <w:highlight w:val="green"/>
        </w:rPr>
        <w:t>Book chapter:</w:t>
      </w:r>
    </w:p>
    <w:p w14:paraId="16579264" w14:textId="77777777" w:rsidR="008557DE" w:rsidRPr="008557DE" w:rsidRDefault="008557DE" w:rsidP="008557DE">
      <w:pPr>
        <w:ind w:left="720" w:hanging="720"/>
        <w:rPr>
          <w:rFonts w:cs="Arial"/>
          <w:szCs w:val="24"/>
          <w:highlight w:val="yellow"/>
        </w:rPr>
      </w:pPr>
      <w:r w:rsidRPr="008557DE">
        <w:rPr>
          <w:rFonts w:cs="Arial"/>
          <w:szCs w:val="24"/>
          <w:highlight w:val="yellow"/>
        </w:rPr>
        <w:t xml:space="preserve">Author, A.B, and C.D. Coauthor. Year. Title. Pp. xx-xx, </w:t>
      </w:r>
      <w:r w:rsidRPr="008557DE">
        <w:rPr>
          <w:rFonts w:cs="Arial"/>
          <w:i/>
          <w:szCs w:val="24"/>
          <w:highlight w:val="yellow"/>
        </w:rPr>
        <w:t xml:space="preserve">in </w:t>
      </w:r>
      <w:r w:rsidRPr="008557DE">
        <w:rPr>
          <w:rFonts w:cs="Arial"/>
          <w:szCs w:val="24"/>
          <w:highlight w:val="yellow"/>
        </w:rPr>
        <w:t>A.B. Editor (ed.). Title. Publisher, City, Province/State (not abbreviated).</w:t>
      </w:r>
    </w:p>
    <w:p w14:paraId="3897B54F" w14:textId="77777777" w:rsidR="008557DE" w:rsidRPr="008557DE" w:rsidRDefault="008557DE" w:rsidP="008557DE">
      <w:pPr>
        <w:ind w:left="720" w:hanging="720"/>
        <w:rPr>
          <w:rFonts w:cs="Arial"/>
          <w:szCs w:val="24"/>
          <w:highlight w:val="yellow"/>
        </w:rPr>
      </w:pPr>
    </w:p>
    <w:p w14:paraId="2F136D45" w14:textId="77777777" w:rsidR="008557DE" w:rsidRPr="008557DE" w:rsidRDefault="008557DE" w:rsidP="008557DE">
      <w:pPr>
        <w:ind w:left="720" w:hanging="720"/>
        <w:rPr>
          <w:rFonts w:cs="Arial"/>
          <w:szCs w:val="24"/>
          <w:highlight w:val="green"/>
        </w:rPr>
      </w:pPr>
      <w:r w:rsidRPr="008557DE">
        <w:rPr>
          <w:rFonts w:cs="Arial"/>
          <w:szCs w:val="24"/>
          <w:highlight w:val="green"/>
        </w:rPr>
        <w:t>Personal communication:</w:t>
      </w:r>
    </w:p>
    <w:p w14:paraId="1753B42E" w14:textId="77777777" w:rsidR="008557DE" w:rsidRPr="008557DE" w:rsidRDefault="008557DE" w:rsidP="008557DE">
      <w:pPr>
        <w:ind w:left="720" w:hanging="720"/>
        <w:rPr>
          <w:rFonts w:cs="Arial"/>
          <w:szCs w:val="24"/>
          <w:highlight w:val="yellow"/>
        </w:rPr>
      </w:pPr>
      <w:r w:rsidRPr="008557DE">
        <w:rPr>
          <w:rFonts w:cs="Arial"/>
          <w:szCs w:val="24"/>
          <w:highlight w:val="yellow"/>
        </w:rPr>
        <w:t xml:space="preserve">Person, A. pers. comm. Year. </w:t>
      </w:r>
      <w:r w:rsidRPr="008557DE">
        <w:rPr>
          <w:rFonts w:cs="Arial"/>
          <w:i/>
          <w:szCs w:val="24"/>
          <w:highlight w:val="yellow"/>
        </w:rPr>
        <w:t xml:space="preserve">Email or telephone correspondence to writer initial and last name. </w:t>
      </w:r>
      <w:r w:rsidRPr="008557DE">
        <w:rPr>
          <w:rFonts w:cs="Arial"/>
          <w:szCs w:val="24"/>
          <w:highlight w:val="yellow"/>
        </w:rPr>
        <w:t>Month year. Person Title. Employer/affiliation, City, Province/State (not abbreviated).</w:t>
      </w:r>
    </w:p>
    <w:p w14:paraId="01340076" w14:textId="77777777" w:rsidR="008557DE" w:rsidRPr="008557DE" w:rsidRDefault="008557DE" w:rsidP="008557DE">
      <w:pPr>
        <w:ind w:left="720" w:hanging="720"/>
        <w:rPr>
          <w:rFonts w:cs="Arial"/>
          <w:szCs w:val="24"/>
          <w:highlight w:val="yellow"/>
        </w:rPr>
      </w:pPr>
    </w:p>
    <w:p w14:paraId="430267BD" w14:textId="77777777" w:rsidR="008557DE" w:rsidRPr="008557DE" w:rsidRDefault="008557DE" w:rsidP="008557DE">
      <w:pPr>
        <w:ind w:left="720" w:hanging="720"/>
        <w:rPr>
          <w:rFonts w:cs="Arial"/>
          <w:szCs w:val="24"/>
          <w:highlight w:val="green"/>
        </w:rPr>
      </w:pPr>
      <w:r w:rsidRPr="008557DE">
        <w:rPr>
          <w:rFonts w:cs="Arial"/>
          <w:szCs w:val="24"/>
          <w:highlight w:val="green"/>
        </w:rPr>
        <w:t>Thesis:</w:t>
      </w:r>
    </w:p>
    <w:p w14:paraId="4E529254" w14:textId="77777777" w:rsidR="008557DE" w:rsidRPr="008557DE" w:rsidRDefault="008557DE" w:rsidP="008557DE">
      <w:pPr>
        <w:ind w:left="720" w:hanging="720"/>
        <w:rPr>
          <w:rFonts w:cs="Arial"/>
          <w:szCs w:val="24"/>
          <w:highlight w:val="yellow"/>
        </w:rPr>
      </w:pPr>
      <w:r w:rsidRPr="008557DE">
        <w:rPr>
          <w:rFonts w:cs="Arial"/>
          <w:szCs w:val="24"/>
          <w:highlight w:val="yellow"/>
        </w:rPr>
        <w:t xml:space="preserve">Author, Q.R. Year. Title. Thesis type, University, City, Province/State (not abbreviated). X </w:t>
      </w:r>
      <w:proofErr w:type="gramStart"/>
      <w:r w:rsidRPr="008557DE">
        <w:rPr>
          <w:rFonts w:cs="Arial"/>
          <w:szCs w:val="24"/>
          <w:highlight w:val="yellow"/>
        </w:rPr>
        <w:t>pp</w:t>
      </w:r>
      <w:proofErr w:type="gramEnd"/>
      <w:r w:rsidRPr="008557DE">
        <w:rPr>
          <w:rFonts w:cs="Arial"/>
          <w:szCs w:val="24"/>
          <w:highlight w:val="yellow"/>
        </w:rPr>
        <w:t>.</w:t>
      </w:r>
    </w:p>
    <w:p w14:paraId="50C48F8F" w14:textId="77777777" w:rsidR="008557DE" w:rsidRPr="008557DE" w:rsidRDefault="008557DE" w:rsidP="008557DE">
      <w:pPr>
        <w:ind w:left="720" w:hanging="720"/>
        <w:rPr>
          <w:rFonts w:cs="Arial"/>
          <w:szCs w:val="24"/>
          <w:highlight w:val="yellow"/>
        </w:rPr>
      </w:pPr>
    </w:p>
    <w:p w14:paraId="1FC44222" w14:textId="77777777" w:rsidR="008557DE" w:rsidRPr="008557DE" w:rsidRDefault="008557DE" w:rsidP="008557DE">
      <w:pPr>
        <w:ind w:left="720" w:hanging="720"/>
        <w:rPr>
          <w:rFonts w:cs="Arial"/>
          <w:szCs w:val="24"/>
          <w:highlight w:val="green"/>
        </w:rPr>
      </w:pPr>
      <w:r w:rsidRPr="008557DE">
        <w:rPr>
          <w:rFonts w:cs="Arial"/>
          <w:szCs w:val="24"/>
          <w:highlight w:val="green"/>
        </w:rPr>
        <w:t>Website:</w:t>
      </w:r>
    </w:p>
    <w:p w14:paraId="4729DC61" w14:textId="77777777" w:rsidR="008557DE" w:rsidRPr="008557DE" w:rsidRDefault="008557DE" w:rsidP="008557DE">
      <w:pPr>
        <w:ind w:left="720" w:hanging="720"/>
        <w:rPr>
          <w:rFonts w:cs="Arial"/>
          <w:szCs w:val="24"/>
        </w:rPr>
      </w:pPr>
      <w:r w:rsidRPr="008557DE">
        <w:rPr>
          <w:rFonts w:cs="Arial"/>
          <w:szCs w:val="24"/>
          <w:highlight w:val="yellow"/>
        </w:rPr>
        <w:t xml:space="preserve">Organization or author. Year. Title. Website: </w:t>
      </w:r>
      <w:hyperlink r:id="rId19" w:history="1">
        <w:r w:rsidRPr="008557DE">
          <w:rPr>
            <w:rFonts w:cs="Arial"/>
            <w:color w:val="0000FF"/>
            <w:szCs w:val="24"/>
            <w:highlight w:val="yellow"/>
            <w:u w:val="single"/>
          </w:rPr>
          <w:t>http://www.address.ca</w:t>
        </w:r>
      </w:hyperlink>
      <w:r w:rsidRPr="008557DE">
        <w:rPr>
          <w:rFonts w:cs="Arial"/>
          <w:szCs w:val="24"/>
          <w:highlight w:val="yellow"/>
        </w:rPr>
        <w:t xml:space="preserve"> [accessed Month Year].</w:t>
      </w:r>
    </w:p>
    <w:p w14:paraId="2BF860C3" w14:textId="77777777" w:rsidR="008557DE" w:rsidRPr="008557DE" w:rsidRDefault="008557DE" w:rsidP="008557DE">
      <w:pPr>
        <w:ind w:left="720" w:hanging="720"/>
      </w:pPr>
    </w:p>
    <w:p w14:paraId="72A4E56A" w14:textId="77777777" w:rsidR="008557DE" w:rsidRPr="008557DE" w:rsidRDefault="008557DE" w:rsidP="008557DE">
      <w:pPr>
        <w:widowControl/>
        <w:autoSpaceDE w:val="0"/>
        <w:autoSpaceDN w:val="0"/>
        <w:adjustRightInd w:val="0"/>
        <w:ind w:left="720" w:hanging="720"/>
        <w:rPr>
          <w:rFonts w:eastAsia="Calibri" w:cs="Arial"/>
          <w:szCs w:val="24"/>
        </w:rPr>
      </w:pPr>
      <w:r w:rsidRPr="008557DE">
        <w:rPr>
          <w:rFonts w:eastAsia="Calibri" w:cs="Arial"/>
          <w:szCs w:val="24"/>
        </w:rPr>
        <w:t xml:space="preserve">Master, L.L., D. Faber-Langendoen, R. Bittman, G.A. Hammerson, B. Heidel, L. Ramsay, K. Snow, A. </w:t>
      </w:r>
      <w:proofErr w:type="spellStart"/>
      <w:r w:rsidRPr="008557DE">
        <w:rPr>
          <w:rFonts w:eastAsia="Calibri" w:cs="Arial"/>
          <w:szCs w:val="24"/>
        </w:rPr>
        <w:t>Teucher</w:t>
      </w:r>
      <w:proofErr w:type="spellEnd"/>
      <w:r w:rsidRPr="008557DE">
        <w:rPr>
          <w:rFonts w:eastAsia="Calibri" w:cs="Arial"/>
          <w:szCs w:val="24"/>
        </w:rPr>
        <w:t>, and A. Tomaino. 2012. NatureServe conservation status assessments: factors for evaluating species and ecosystems risk. NatureServe, Arlington, Virginia.</w:t>
      </w:r>
    </w:p>
    <w:p w14:paraId="3B0205C6" w14:textId="77777777" w:rsidR="008557DE" w:rsidRPr="008557DE" w:rsidRDefault="008557DE" w:rsidP="008557DE">
      <w:pPr>
        <w:widowControl/>
        <w:autoSpaceDE w:val="0"/>
        <w:autoSpaceDN w:val="0"/>
        <w:adjustRightInd w:val="0"/>
        <w:ind w:left="720" w:hanging="720"/>
        <w:rPr>
          <w:rFonts w:eastAsia="Calibri" w:cs="Arial"/>
          <w:szCs w:val="24"/>
        </w:rPr>
      </w:pPr>
    </w:p>
    <w:p w14:paraId="57A456EB" w14:textId="77777777" w:rsidR="008557DE" w:rsidRPr="008557DE" w:rsidRDefault="008557DE" w:rsidP="008557DE">
      <w:pPr>
        <w:widowControl/>
        <w:autoSpaceDE w:val="0"/>
        <w:autoSpaceDN w:val="0"/>
        <w:adjustRightInd w:val="0"/>
        <w:ind w:left="720" w:hanging="720"/>
        <w:rPr>
          <w:rFonts w:eastAsia="Calibri" w:cs="Arial"/>
          <w:szCs w:val="24"/>
        </w:rPr>
      </w:pPr>
      <w:r w:rsidRPr="008557DE">
        <w:rPr>
          <w:rFonts w:eastAsia="Calibri" w:cs="Arial"/>
          <w:szCs w:val="24"/>
        </w:rPr>
        <w:t xml:space="preserve">Salafsky, N., D. Salzer, A.J. </w:t>
      </w:r>
      <w:proofErr w:type="spellStart"/>
      <w:r w:rsidRPr="008557DE">
        <w:rPr>
          <w:rFonts w:eastAsia="Calibri" w:cs="Arial"/>
          <w:szCs w:val="24"/>
        </w:rPr>
        <w:t>Stattersfield</w:t>
      </w:r>
      <w:proofErr w:type="spellEnd"/>
      <w:r w:rsidRPr="008557DE">
        <w:rPr>
          <w:rFonts w:eastAsia="Calibri" w:cs="Arial"/>
          <w:szCs w:val="24"/>
        </w:rPr>
        <w:t xml:space="preserve">, C. Hilton-Taylor, R. </w:t>
      </w:r>
      <w:proofErr w:type="spellStart"/>
      <w:r w:rsidRPr="008557DE">
        <w:rPr>
          <w:rFonts w:eastAsia="Calibri" w:cs="Arial"/>
          <w:szCs w:val="24"/>
        </w:rPr>
        <w:t>Neugarten</w:t>
      </w:r>
      <w:proofErr w:type="spellEnd"/>
      <w:r w:rsidRPr="008557DE">
        <w:rPr>
          <w:rFonts w:eastAsia="Calibri" w:cs="Arial"/>
          <w:szCs w:val="24"/>
        </w:rPr>
        <w:t>, S.H.M. Butchart, B. Collen, N. Cox, L.L. Master, S. O’Connor, and D. Wilkie. 2008. A standard lexicon for biodiversity conservation: unified classifications of threats and actions. Conservation Biology 22:897-911.</w:t>
      </w:r>
    </w:p>
    <w:p w14:paraId="56A754FB" w14:textId="77777777" w:rsidR="008557DE" w:rsidRPr="008557DE" w:rsidRDefault="008557DE" w:rsidP="008557DE">
      <w:pPr>
        <w:widowControl/>
        <w:autoSpaceDE w:val="0"/>
        <w:autoSpaceDN w:val="0"/>
        <w:adjustRightInd w:val="0"/>
        <w:ind w:left="720" w:hanging="720"/>
        <w:rPr>
          <w:rFonts w:eastAsia="Calibri" w:cs="Arial"/>
          <w:szCs w:val="24"/>
        </w:rPr>
      </w:pPr>
    </w:p>
    <w:p w14:paraId="6C73F254" w14:textId="77777777" w:rsidR="008557DE" w:rsidRPr="008557DE" w:rsidRDefault="008557DE" w:rsidP="008557DE">
      <w:pPr>
        <w:widowControl/>
        <w:autoSpaceDE w:val="0"/>
        <w:autoSpaceDN w:val="0"/>
        <w:adjustRightInd w:val="0"/>
        <w:ind w:left="720" w:hanging="720"/>
        <w:rPr>
          <w:rFonts w:eastAsia="Calibri" w:cs="Arial"/>
          <w:szCs w:val="24"/>
        </w:rPr>
      </w:pPr>
    </w:p>
    <w:p w14:paraId="372475DB" w14:textId="77777777" w:rsidR="008557DE" w:rsidRPr="008557DE" w:rsidRDefault="008557DE" w:rsidP="008557DE">
      <w:pPr>
        <w:rPr>
          <w:b/>
          <w:szCs w:val="24"/>
        </w:rPr>
      </w:pPr>
      <w:r w:rsidRPr="008557DE">
        <w:rPr>
          <w:b/>
          <w:szCs w:val="24"/>
        </w:rPr>
        <w:t>Collections Examined</w:t>
      </w:r>
    </w:p>
    <w:p w14:paraId="0CCA176C" w14:textId="77777777" w:rsidR="008557DE" w:rsidRPr="008557DE" w:rsidRDefault="008557DE" w:rsidP="008557DE">
      <w:pPr>
        <w:ind w:firstLine="720"/>
        <w:rPr>
          <w:szCs w:val="24"/>
        </w:rPr>
      </w:pPr>
      <w:r w:rsidRPr="008557DE">
        <w:rPr>
          <w:szCs w:val="24"/>
        </w:rPr>
        <w:t xml:space="preserve">No collections were examined for the preparation of this report </w:t>
      </w:r>
      <w:r w:rsidRPr="008557DE">
        <w:rPr>
          <w:szCs w:val="24"/>
          <w:highlight w:val="green"/>
        </w:rPr>
        <w:t>or list collections, as applicable. Collections queried may also be included here and indicated as such.</w:t>
      </w:r>
    </w:p>
    <w:p w14:paraId="3FF13AF0" w14:textId="77777777" w:rsidR="008557DE" w:rsidRPr="008557DE" w:rsidRDefault="008557DE" w:rsidP="008557DE">
      <w:pPr>
        <w:ind w:firstLine="720"/>
        <w:rPr>
          <w:szCs w:val="24"/>
        </w:rPr>
      </w:pPr>
    </w:p>
    <w:p w14:paraId="246EE593" w14:textId="77777777" w:rsidR="008557DE" w:rsidRPr="008557DE" w:rsidRDefault="008557DE" w:rsidP="008557DE">
      <w:pPr>
        <w:rPr>
          <w:b/>
          <w:szCs w:val="24"/>
        </w:rPr>
      </w:pPr>
    </w:p>
    <w:p w14:paraId="4D6A10D1" w14:textId="77777777" w:rsidR="008557DE" w:rsidRPr="008557DE" w:rsidRDefault="008557DE" w:rsidP="008557DE">
      <w:pPr>
        <w:rPr>
          <w:b/>
          <w:szCs w:val="24"/>
        </w:rPr>
      </w:pPr>
      <w:r w:rsidRPr="008557DE">
        <w:rPr>
          <w:b/>
          <w:szCs w:val="24"/>
        </w:rPr>
        <w:t>Authorities Contacted</w:t>
      </w:r>
    </w:p>
    <w:p w14:paraId="791408A6" w14:textId="77777777" w:rsidR="008557DE" w:rsidRPr="008557DE" w:rsidRDefault="008557DE" w:rsidP="008557DE">
      <w:pPr>
        <w:ind w:firstLine="720"/>
        <w:rPr>
          <w:rFonts w:cs="Arial"/>
          <w:szCs w:val="24"/>
          <w:lang w:eastAsia="en-CA"/>
        </w:rPr>
      </w:pPr>
      <w:r w:rsidRPr="008557DE">
        <w:rPr>
          <w:rFonts w:cs="Arial"/>
          <w:szCs w:val="24"/>
          <w:highlight w:val="green"/>
          <w:lang w:eastAsia="en-CA"/>
        </w:rPr>
        <w:t>Use the Contact Tracking Sheet as a source for authorities contacted.</w:t>
      </w:r>
    </w:p>
    <w:p w14:paraId="109CC9A2" w14:textId="77777777" w:rsidR="008557DE" w:rsidRPr="008557DE" w:rsidRDefault="008557DE" w:rsidP="008557DE">
      <w:pPr>
        <w:rPr>
          <w:rFonts w:cs="Arial"/>
          <w:szCs w:val="24"/>
          <w:lang w:eastAsia="en-CA"/>
        </w:rPr>
      </w:pPr>
    </w:p>
    <w:p w14:paraId="69F0131B" w14:textId="77777777" w:rsidR="008557DE" w:rsidRPr="008557DE" w:rsidRDefault="008557DE" w:rsidP="008557DE">
      <w:pPr>
        <w:rPr>
          <w:rFonts w:cs="Arial"/>
          <w:szCs w:val="24"/>
          <w:lang w:eastAsia="en-CA"/>
        </w:rPr>
      </w:pPr>
      <w:r w:rsidRPr="008557DE">
        <w:rPr>
          <w:rFonts w:cs="Arial"/>
          <w:szCs w:val="24"/>
          <w:highlight w:val="yellow"/>
          <w:lang w:eastAsia="en-CA"/>
        </w:rPr>
        <w:t>Last name, Initials. Title. Employer/affiliation. City, Province (not abbreviated), Country (if other than Canada).</w:t>
      </w:r>
      <w:r w:rsidRPr="008557DE">
        <w:rPr>
          <w:rFonts w:cs="Arial"/>
          <w:szCs w:val="24"/>
          <w:lang w:eastAsia="en-CA"/>
        </w:rPr>
        <w:t xml:space="preserve"> </w:t>
      </w:r>
    </w:p>
    <w:p w14:paraId="3A19E90C" w14:textId="77777777" w:rsidR="008557DE" w:rsidRPr="008557DE" w:rsidRDefault="008557DE" w:rsidP="008557DE">
      <w:pPr>
        <w:rPr>
          <w:rFonts w:cs="Arial"/>
          <w:szCs w:val="24"/>
          <w:lang w:eastAsia="en-CA"/>
        </w:rPr>
      </w:pPr>
    </w:p>
    <w:p w14:paraId="0F0E3CF7" w14:textId="77777777" w:rsidR="008557DE" w:rsidRDefault="008557DE" w:rsidP="008557DE">
      <w:pPr>
        <w:rPr>
          <w:szCs w:val="24"/>
        </w:rPr>
      </w:pPr>
    </w:p>
    <w:p w14:paraId="30458DC6" w14:textId="77777777" w:rsidR="008557DE" w:rsidRPr="008557DE" w:rsidRDefault="008557DE" w:rsidP="008557DE">
      <w:pPr>
        <w:rPr>
          <w:szCs w:val="24"/>
        </w:rPr>
      </w:pPr>
    </w:p>
    <w:p w14:paraId="775CA7B0" w14:textId="77777777" w:rsidR="008557DE" w:rsidRPr="008557DE" w:rsidRDefault="008557DE" w:rsidP="008557DE">
      <w:pPr>
        <w:rPr>
          <w:rFonts w:cs="Arial"/>
          <w:szCs w:val="24"/>
          <w:lang w:eastAsia="en-CA"/>
        </w:rPr>
      </w:pPr>
      <w:bookmarkStart w:id="135" w:name="_Toc217374599"/>
      <w:bookmarkStart w:id="136" w:name="_Toc221418514"/>
      <w:bookmarkStart w:id="137" w:name="_Toc226763288"/>
      <w:bookmarkStart w:id="138" w:name="_Toc236212104"/>
      <w:bookmarkStart w:id="139" w:name="_Toc217374601"/>
      <w:bookmarkStart w:id="140" w:name="_Toc221418516"/>
      <w:bookmarkStart w:id="141" w:name="_Toc226763290"/>
      <w:bookmarkStart w:id="142" w:name="_Toc236212106"/>
      <w:r w:rsidRPr="008557DE">
        <w:rPr>
          <w:b/>
          <w:szCs w:val="24"/>
        </w:rPr>
        <w:t xml:space="preserve">ACKNOWLEDGEMENTS </w:t>
      </w:r>
      <w:bookmarkEnd w:id="135"/>
      <w:bookmarkEnd w:id="136"/>
      <w:bookmarkEnd w:id="137"/>
      <w:bookmarkEnd w:id="138"/>
    </w:p>
    <w:p w14:paraId="389A0512" w14:textId="77777777" w:rsidR="008557DE" w:rsidRPr="008557DE" w:rsidRDefault="008557DE" w:rsidP="008557DE">
      <w:pPr>
        <w:rPr>
          <w:rFonts w:cs="Arial"/>
          <w:szCs w:val="24"/>
          <w:lang w:eastAsia="en-CA"/>
        </w:rPr>
      </w:pPr>
      <w:r w:rsidRPr="008557DE">
        <w:rPr>
          <w:rFonts w:cs="Arial"/>
          <w:szCs w:val="24"/>
          <w:lang w:val="en-CA"/>
        </w:rPr>
        <w:tab/>
      </w:r>
      <w:r w:rsidRPr="008557DE">
        <w:rPr>
          <w:rFonts w:cs="Arial"/>
          <w:szCs w:val="24"/>
          <w:lang w:eastAsia="en-CA"/>
        </w:rPr>
        <w:t xml:space="preserve">Funding for the preparation of this report was provided by </w:t>
      </w:r>
      <w:r w:rsidRPr="008557DE">
        <w:rPr>
          <w:rFonts w:cs="Arial"/>
          <w:szCs w:val="24"/>
          <w:highlight w:val="yellow"/>
          <w:lang w:eastAsia="en-CA"/>
        </w:rPr>
        <w:t>(insert source, usually Environment and Climate Change Canada)</w:t>
      </w:r>
      <w:r w:rsidRPr="008557DE">
        <w:rPr>
          <w:rFonts w:cs="Arial"/>
          <w:szCs w:val="24"/>
          <w:lang w:eastAsia="en-CA"/>
        </w:rPr>
        <w:t xml:space="preserve">. The authorities listed below provided valuable data and/or advice. </w:t>
      </w:r>
      <w:r w:rsidRPr="008557DE">
        <w:rPr>
          <w:rFonts w:cs="Arial"/>
          <w:szCs w:val="24"/>
          <w:highlight w:val="green"/>
          <w:lang w:eastAsia="en-CA"/>
        </w:rPr>
        <w:t xml:space="preserve">Acknowledgments should include providers of key data sources (including citizen science participation), any particularly informative authorities contacted and report reviewers, and any others who merit special recognition for the species in question. For update reports, the previous report(s) and writer(s) should be acknowledged. </w:t>
      </w:r>
    </w:p>
    <w:p w14:paraId="07C16061" w14:textId="77777777" w:rsidR="008557DE" w:rsidRPr="008557DE" w:rsidRDefault="008557DE" w:rsidP="008557DE">
      <w:pPr>
        <w:rPr>
          <w:rFonts w:cs="Arial"/>
          <w:szCs w:val="24"/>
          <w:lang w:eastAsia="en-CA"/>
        </w:rPr>
      </w:pPr>
    </w:p>
    <w:p w14:paraId="209B1EBD" w14:textId="77777777" w:rsidR="008557DE" w:rsidRPr="008557DE" w:rsidRDefault="008557DE" w:rsidP="008557DE">
      <w:pPr>
        <w:rPr>
          <w:rFonts w:cs="Arial"/>
          <w:szCs w:val="24"/>
          <w:highlight w:val="green"/>
          <w:u w:val="single"/>
        </w:rPr>
      </w:pPr>
    </w:p>
    <w:p w14:paraId="79F706A8" w14:textId="77777777" w:rsidR="008557DE" w:rsidRPr="008557DE" w:rsidRDefault="008557DE" w:rsidP="008557DE">
      <w:pPr>
        <w:rPr>
          <w:b/>
          <w:szCs w:val="24"/>
        </w:rPr>
      </w:pPr>
      <w:r w:rsidRPr="008557DE">
        <w:rPr>
          <w:b/>
          <w:szCs w:val="24"/>
        </w:rPr>
        <w:t xml:space="preserve">BIOGRAPHICAL SUMMARY OF REPORT WRITER(S) </w:t>
      </w:r>
      <w:bookmarkEnd w:id="139"/>
      <w:bookmarkEnd w:id="140"/>
      <w:bookmarkEnd w:id="141"/>
      <w:bookmarkEnd w:id="142"/>
    </w:p>
    <w:p w14:paraId="14C75E9C" w14:textId="77777777" w:rsidR="008557DE" w:rsidRPr="008557DE" w:rsidRDefault="008557DE" w:rsidP="008557DE">
      <w:pPr>
        <w:widowControl/>
        <w:spacing w:after="200" w:line="276" w:lineRule="auto"/>
        <w:ind w:firstLine="720"/>
        <w:rPr>
          <w:szCs w:val="24"/>
        </w:rPr>
      </w:pPr>
      <w:r w:rsidRPr="008557DE">
        <w:rPr>
          <w:szCs w:val="24"/>
          <w:highlight w:val="green"/>
        </w:rPr>
        <w:t xml:space="preserve">Provide one paragraph for each writer, identifying name, general expertise (e.g., </w:t>
      </w:r>
      <w:proofErr w:type="gramStart"/>
      <w:r w:rsidRPr="008557DE">
        <w:rPr>
          <w:szCs w:val="24"/>
          <w:highlight w:val="green"/>
        </w:rPr>
        <w:t>species at risk biologist</w:t>
      </w:r>
      <w:proofErr w:type="gramEnd"/>
      <w:r w:rsidRPr="008557DE">
        <w:rPr>
          <w:szCs w:val="24"/>
          <w:highlight w:val="green"/>
        </w:rPr>
        <w:t>), and education overview, emphasizing anything that relates particularly to the species being assessed. Briefly discuss any other ways in which the writer demonstrates expertise, including research on this or related species, and previous COSEWIC status report writing experience. Conclude with a short overview of the writer’s current position(s) and research interests.</w:t>
      </w:r>
      <w:r w:rsidRPr="008557DE">
        <w:rPr>
          <w:highlight w:val="green"/>
          <w:lang w:eastAsia="en-CA"/>
        </w:rPr>
        <w:t xml:space="preserve"> Keep it to less than half a page</w:t>
      </w:r>
      <w:r w:rsidRPr="008557DE">
        <w:rPr>
          <w:szCs w:val="24"/>
          <w:highlight w:val="green"/>
        </w:rPr>
        <w:t>.</w:t>
      </w:r>
      <w:r w:rsidRPr="008557DE">
        <w:rPr>
          <w:szCs w:val="24"/>
        </w:rPr>
        <w:t xml:space="preserve"> </w:t>
      </w:r>
      <w:bookmarkStart w:id="143" w:name="_Toc503751112"/>
      <w:r w:rsidRPr="008557DE">
        <w:rPr>
          <w:szCs w:val="24"/>
        </w:rPr>
        <w:br w:type="page"/>
      </w:r>
    </w:p>
    <w:p w14:paraId="3F8538A6" w14:textId="77777777" w:rsidR="008557DE" w:rsidRPr="008557DE" w:rsidRDefault="008557DE" w:rsidP="008557DE">
      <w:pPr>
        <w:widowControl/>
        <w:spacing w:after="200" w:line="276" w:lineRule="auto"/>
        <w:rPr>
          <w:szCs w:val="24"/>
        </w:rPr>
      </w:pPr>
      <w:r w:rsidRPr="008557DE">
        <w:rPr>
          <w:szCs w:val="24"/>
          <w:highlight w:val="green"/>
        </w:rPr>
        <w:lastRenderedPageBreak/>
        <w:t>(page break)</w:t>
      </w:r>
    </w:p>
    <w:bookmarkEnd w:id="143"/>
    <w:p w14:paraId="74DB180F" w14:textId="77777777" w:rsidR="008557DE" w:rsidRPr="008557DE" w:rsidRDefault="008557DE" w:rsidP="008557DE">
      <w:pPr>
        <w:rPr>
          <w:b/>
          <w:szCs w:val="24"/>
        </w:rPr>
      </w:pPr>
      <w:r w:rsidRPr="008557DE">
        <w:rPr>
          <w:b/>
          <w:szCs w:val="24"/>
        </w:rPr>
        <w:t xml:space="preserve">TABLES </w:t>
      </w:r>
    </w:p>
    <w:p w14:paraId="1436FCE6" w14:textId="77777777" w:rsidR="008557DE" w:rsidRPr="008557DE" w:rsidRDefault="008557DE" w:rsidP="008557DE">
      <w:pPr>
        <w:rPr>
          <w:szCs w:val="24"/>
        </w:rPr>
      </w:pPr>
      <w:r w:rsidRPr="008557DE">
        <w:rPr>
          <w:rFonts w:cs="Arial"/>
          <w:szCs w:val="24"/>
          <w:highlight w:val="green"/>
        </w:rPr>
        <w:t xml:space="preserve">Include all </w:t>
      </w:r>
      <w:proofErr w:type="gramStart"/>
      <w:r w:rsidRPr="008557DE">
        <w:rPr>
          <w:rFonts w:cs="Arial"/>
          <w:szCs w:val="24"/>
          <w:highlight w:val="green"/>
        </w:rPr>
        <w:t>requested tables</w:t>
      </w:r>
      <w:proofErr w:type="gramEnd"/>
      <w:r w:rsidRPr="008557DE">
        <w:rPr>
          <w:rFonts w:cs="Arial"/>
          <w:szCs w:val="24"/>
          <w:highlight w:val="green"/>
        </w:rPr>
        <w:t>. For any additional tables, carefully consider whether they contribute to the status assessment.</w:t>
      </w:r>
      <w:r w:rsidRPr="008557DE">
        <w:rPr>
          <w:rFonts w:cs="Arial"/>
          <w:szCs w:val="24"/>
        </w:rPr>
        <w:t xml:space="preserve"> </w:t>
      </w:r>
    </w:p>
    <w:p w14:paraId="1C90CA5D" w14:textId="77777777" w:rsidR="008557DE" w:rsidRPr="008557DE" w:rsidRDefault="008557DE" w:rsidP="008557DE">
      <w:pPr>
        <w:rPr>
          <w:rFonts w:cs="Arial"/>
          <w:szCs w:val="24"/>
          <w:lang w:val="en-CA"/>
        </w:rPr>
      </w:pPr>
    </w:p>
    <w:p w14:paraId="79B01E35" w14:textId="77777777" w:rsidR="008557DE" w:rsidRPr="008557DE" w:rsidRDefault="008557DE" w:rsidP="008557DE">
      <w:pPr>
        <w:keepNext/>
        <w:spacing w:line="264" w:lineRule="auto"/>
        <w:ind w:left="34"/>
        <w:rPr>
          <w:rFonts w:cs="Arial"/>
          <w:color w:val="000000"/>
        </w:rPr>
      </w:pPr>
      <w:r w:rsidRPr="008557DE">
        <w:rPr>
          <w:rFonts w:cs="Arial"/>
          <w:bCs/>
          <w:color w:val="000000"/>
        </w:rPr>
        <w:t xml:space="preserve">Table </w:t>
      </w:r>
      <w:r w:rsidR="00E163B6">
        <w:rPr>
          <w:rFonts w:cs="Arial"/>
          <w:bCs/>
          <w:color w:val="000000"/>
          <w:highlight w:val="yellow"/>
        </w:rPr>
        <w:t>1</w:t>
      </w:r>
      <w:r w:rsidRPr="008557DE">
        <w:rPr>
          <w:rFonts w:cs="Arial"/>
          <w:bCs/>
          <w:color w:val="000000"/>
        </w:rPr>
        <w:t>.</w:t>
      </w:r>
      <w:r w:rsidRPr="008557DE">
        <w:rPr>
          <w:rFonts w:cs="Arial"/>
          <w:color w:val="000000"/>
        </w:rPr>
        <w:t xml:space="preserve">  Summary of essential functions, habitat, and detail of habitat for </w:t>
      </w:r>
      <w:r w:rsidRPr="008557DE">
        <w:rPr>
          <w:rFonts w:cs="Arial"/>
          <w:color w:val="000000"/>
          <w:highlight w:val="yellow"/>
        </w:rPr>
        <w:t>[Species Name]</w:t>
      </w:r>
      <w:r w:rsidRPr="008557DE">
        <w:rPr>
          <w:rFonts w:cs="Arial"/>
          <w:color w:val="000000"/>
        </w:rPr>
        <w:t xml:space="preserve"> in Canada by life stage.</w:t>
      </w:r>
    </w:p>
    <w:p w14:paraId="7483E1F1" w14:textId="77777777" w:rsidR="008557DE" w:rsidRPr="008557DE" w:rsidRDefault="008557DE" w:rsidP="008557DE">
      <w:pPr>
        <w:keepNext/>
        <w:spacing w:line="264" w:lineRule="auto"/>
        <w:ind w:left="34"/>
        <w:rPr>
          <w:rFonts w:cs="Arial"/>
          <w:color w:val="000000"/>
        </w:rPr>
      </w:pPr>
    </w:p>
    <w:tbl>
      <w:tblPr>
        <w:tblW w:w="0" w:type="auto"/>
        <w:jc w:val="center"/>
        <w:tblLayout w:type="fixed"/>
        <w:tblLook w:val="01E0" w:firstRow="1" w:lastRow="1" w:firstColumn="1" w:lastColumn="1" w:noHBand="0" w:noVBand="0"/>
      </w:tblPr>
      <w:tblGrid>
        <w:gridCol w:w="1417"/>
        <w:gridCol w:w="1294"/>
        <w:gridCol w:w="1578"/>
        <w:gridCol w:w="2196"/>
      </w:tblGrid>
      <w:tr w:rsidR="008557DE" w:rsidRPr="008557DE" w14:paraId="59796EF6" w14:textId="77777777" w:rsidTr="00390A2F">
        <w:trPr>
          <w:trHeight w:val="962"/>
          <w:tblHeader/>
          <w:jc w:val="center"/>
        </w:trPr>
        <w:tc>
          <w:tcPr>
            <w:tcW w:w="1417" w:type="dxa"/>
            <w:tcBorders>
              <w:top w:val="single" w:sz="4" w:space="0" w:color="auto"/>
              <w:bottom w:val="single" w:sz="4" w:space="0" w:color="auto"/>
            </w:tcBorders>
          </w:tcPr>
          <w:p w14:paraId="027FE326" w14:textId="77777777" w:rsidR="008557DE" w:rsidRPr="008557DE" w:rsidRDefault="008557DE" w:rsidP="008557DE">
            <w:pPr>
              <w:keepNext/>
              <w:spacing w:line="264" w:lineRule="auto"/>
              <w:ind w:left="34"/>
              <w:jc w:val="center"/>
              <w:rPr>
                <w:rFonts w:cs="Arial"/>
                <w:bCs/>
              </w:rPr>
            </w:pPr>
            <w:r w:rsidRPr="008557DE">
              <w:rPr>
                <w:rFonts w:cs="Arial"/>
                <w:bCs/>
              </w:rPr>
              <w:t xml:space="preserve">Life </w:t>
            </w:r>
            <w:proofErr w:type="spellStart"/>
            <w:r w:rsidRPr="008557DE">
              <w:rPr>
                <w:rFonts w:cs="Arial"/>
                <w:bCs/>
              </w:rPr>
              <w:t>stage</w:t>
            </w:r>
            <w:r w:rsidRPr="008557DE">
              <w:rPr>
                <w:rFonts w:cs="Arial"/>
                <w:bCs/>
                <w:vertAlign w:val="superscript"/>
              </w:rPr>
              <w:t>a</w:t>
            </w:r>
            <w:proofErr w:type="spellEnd"/>
          </w:p>
        </w:tc>
        <w:tc>
          <w:tcPr>
            <w:tcW w:w="1294" w:type="dxa"/>
            <w:tcBorders>
              <w:top w:val="single" w:sz="4" w:space="0" w:color="auto"/>
              <w:bottom w:val="single" w:sz="4" w:space="0" w:color="auto"/>
            </w:tcBorders>
          </w:tcPr>
          <w:p w14:paraId="7F39E15F" w14:textId="77777777" w:rsidR="008557DE" w:rsidRPr="008557DE" w:rsidRDefault="008557DE" w:rsidP="008557DE">
            <w:pPr>
              <w:keepNext/>
              <w:spacing w:line="264" w:lineRule="auto"/>
              <w:ind w:left="34"/>
              <w:jc w:val="center"/>
              <w:rPr>
                <w:rFonts w:cs="Arial"/>
                <w:bCs/>
              </w:rPr>
            </w:pPr>
            <w:r w:rsidRPr="008557DE">
              <w:rPr>
                <w:rFonts w:cs="Arial"/>
                <w:bCs/>
              </w:rPr>
              <w:t xml:space="preserve">Habitat </w:t>
            </w:r>
            <w:proofErr w:type="spellStart"/>
            <w:r w:rsidRPr="008557DE">
              <w:rPr>
                <w:rFonts w:cs="Arial"/>
                <w:bCs/>
              </w:rPr>
              <w:t>function</w:t>
            </w:r>
            <w:r w:rsidRPr="008557DE">
              <w:rPr>
                <w:rFonts w:cs="Arial"/>
                <w:bCs/>
                <w:vertAlign w:val="superscript"/>
              </w:rPr>
              <w:t>b</w:t>
            </w:r>
            <w:proofErr w:type="spellEnd"/>
          </w:p>
        </w:tc>
        <w:tc>
          <w:tcPr>
            <w:tcW w:w="1578" w:type="dxa"/>
            <w:tcBorders>
              <w:top w:val="single" w:sz="4" w:space="0" w:color="auto"/>
              <w:bottom w:val="single" w:sz="4" w:space="0" w:color="auto"/>
            </w:tcBorders>
          </w:tcPr>
          <w:p w14:paraId="6A87FF09" w14:textId="77777777" w:rsidR="008557DE" w:rsidRPr="008557DE" w:rsidRDefault="008557DE" w:rsidP="008557DE">
            <w:pPr>
              <w:keepNext/>
              <w:spacing w:line="264" w:lineRule="auto"/>
              <w:ind w:left="34"/>
              <w:jc w:val="center"/>
              <w:rPr>
                <w:rFonts w:cs="Arial"/>
                <w:bCs/>
              </w:rPr>
            </w:pPr>
            <w:proofErr w:type="spellStart"/>
            <w:r w:rsidRPr="008557DE">
              <w:rPr>
                <w:rFonts w:cs="Arial"/>
                <w:bCs/>
              </w:rPr>
              <w:t>Habitat</w:t>
            </w:r>
            <w:r w:rsidRPr="008557DE">
              <w:rPr>
                <w:rFonts w:cs="Arial"/>
                <w:bCs/>
                <w:vertAlign w:val="superscript"/>
              </w:rPr>
              <w:t>c</w:t>
            </w:r>
            <w:proofErr w:type="spellEnd"/>
            <w:r w:rsidRPr="008557DE">
              <w:rPr>
                <w:rFonts w:cs="Arial"/>
                <w:bCs/>
                <w:vertAlign w:val="superscript"/>
              </w:rPr>
              <w:t xml:space="preserve"> </w:t>
            </w:r>
          </w:p>
        </w:tc>
        <w:tc>
          <w:tcPr>
            <w:tcW w:w="2196" w:type="dxa"/>
            <w:tcBorders>
              <w:top w:val="single" w:sz="4" w:space="0" w:color="auto"/>
              <w:bottom w:val="single" w:sz="4" w:space="0" w:color="auto"/>
            </w:tcBorders>
          </w:tcPr>
          <w:p w14:paraId="7E4FE10B" w14:textId="77777777" w:rsidR="008557DE" w:rsidRPr="008557DE" w:rsidRDefault="008557DE" w:rsidP="008557DE">
            <w:pPr>
              <w:keepNext/>
              <w:spacing w:line="264" w:lineRule="auto"/>
              <w:ind w:left="34"/>
              <w:jc w:val="center"/>
              <w:rPr>
                <w:rFonts w:cs="Arial"/>
                <w:bCs/>
              </w:rPr>
            </w:pPr>
            <w:proofErr w:type="gramStart"/>
            <w:r w:rsidRPr="008557DE">
              <w:rPr>
                <w:rFonts w:cs="Arial"/>
                <w:bCs/>
              </w:rPr>
              <w:t>Detail</w:t>
            </w:r>
            <w:proofErr w:type="gramEnd"/>
            <w:r w:rsidRPr="008557DE">
              <w:rPr>
                <w:rFonts w:cs="Arial"/>
                <w:bCs/>
              </w:rPr>
              <w:t xml:space="preserve"> of </w:t>
            </w:r>
            <w:proofErr w:type="spellStart"/>
            <w:r w:rsidRPr="008557DE">
              <w:rPr>
                <w:rFonts w:cs="Arial"/>
                <w:bCs/>
              </w:rPr>
              <w:t>habitat</w:t>
            </w:r>
            <w:r w:rsidRPr="008557DE">
              <w:rPr>
                <w:rFonts w:cs="Arial"/>
                <w:bCs/>
                <w:vertAlign w:val="superscript"/>
              </w:rPr>
              <w:t>d</w:t>
            </w:r>
            <w:proofErr w:type="spellEnd"/>
          </w:p>
        </w:tc>
      </w:tr>
      <w:tr w:rsidR="008557DE" w:rsidRPr="008557DE" w14:paraId="1DF74788" w14:textId="77777777" w:rsidTr="00390A2F">
        <w:trPr>
          <w:jc w:val="center"/>
        </w:trPr>
        <w:tc>
          <w:tcPr>
            <w:tcW w:w="1417" w:type="dxa"/>
            <w:tcBorders>
              <w:top w:val="single" w:sz="4" w:space="0" w:color="auto"/>
            </w:tcBorders>
          </w:tcPr>
          <w:p w14:paraId="22A2B8E6" w14:textId="77777777" w:rsidR="008557DE" w:rsidRPr="008557DE" w:rsidRDefault="008557DE" w:rsidP="008557DE">
            <w:pPr>
              <w:keepNext/>
              <w:spacing w:line="264" w:lineRule="auto"/>
              <w:ind w:left="34"/>
              <w:rPr>
                <w:rFonts w:cs="Arial"/>
              </w:rPr>
            </w:pPr>
          </w:p>
        </w:tc>
        <w:tc>
          <w:tcPr>
            <w:tcW w:w="1294" w:type="dxa"/>
            <w:tcBorders>
              <w:top w:val="single" w:sz="4" w:space="0" w:color="auto"/>
            </w:tcBorders>
          </w:tcPr>
          <w:p w14:paraId="579C07C0" w14:textId="77777777" w:rsidR="008557DE" w:rsidRPr="008557DE" w:rsidRDefault="008557DE" w:rsidP="008557DE">
            <w:pPr>
              <w:keepNext/>
              <w:spacing w:line="264" w:lineRule="auto"/>
              <w:ind w:left="34"/>
              <w:rPr>
                <w:rFonts w:cs="Arial"/>
              </w:rPr>
            </w:pPr>
          </w:p>
        </w:tc>
        <w:tc>
          <w:tcPr>
            <w:tcW w:w="1578" w:type="dxa"/>
            <w:tcBorders>
              <w:top w:val="single" w:sz="4" w:space="0" w:color="auto"/>
            </w:tcBorders>
          </w:tcPr>
          <w:p w14:paraId="17E2336F" w14:textId="77777777" w:rsidR="008557DE" w:rsidRPr="008557DE" w:rsidRDefault="008557DE" w:rsidP="008557DE">
            <w:pPr>
              <w:keepNext/>
              <w:spacing w:line="264" w:lineRule="auto"/>
              <w:ind w:left="34"/>
              <w:rPr>
                <w:rFonts w:cs="Arial"/>
              </w:rPr>
            </w:pPr>
          </w:p>
        </w:tc>
        <w:tc>
          <w:tcPr>
            <w:tcW w:w="2196" w:type="dxa"/>
            <w:tcBorders>
              <w:top w:val="single" w:sz="4" w:space="0" w:color="auto"/>
            </w:tcBorders>
          </w:tcPr>
          <w:p w14:paraId="5BDBE544" w14:textId="77777777" w:rsidR="008557DE" w:rsidRPr="008557DE" w:rsidRDefault="008557DE" w:rsidP="008557DE">
            <w:pPr>
              <w:keepNext/>
              <w:spacing w:line="264" w:lineRule="auto"/>
              <w:ind w:left="34"/>
              <w:rPr>
                <w:rFonts w:cs="Arial"/>
              </w:rPr>
            </w:pPr>
          </w:p>
        </w:tc>
      </w:tr>
      <w:tr w:rsidR="008557DE" w:rsidRPr="008557DE" w14:paraId="2E5BF9B8" w14:textId="77777777" w:rsidTr="00390A2F">
        <w:trPr>
          <w:jc w:val="center"/>
        </w:trPr>
        <w:tc>
          <w:tcPr>
            <w:tcW w:w="1417" w:type="dxa"/>
          </w:tcPr>
          <w:p w14:paraId="3280007A" w14:textId="77777777" w:rsidR="008557DE" w:rsidRPr="008557DE" w:rsidRDefault="008557DE" w:rsidP="008557DE">
            <w:pPr>
              <w:keepNext/>
              <w:spacing w:line="264" w:lineRule="auto"/>
              <w:ind w:left="34"/>
              <w:rPr>
                <w:rFonts w:cs="Arial"/>
              </w:rPr>
            </w:pPr>
          </w:p>
        </w:tc>
        <w:tc>
          <w:tcPr>
            <w:tcW w:w="1294" w:type="dxa"/>
          </w:tcPr>
          <w:p w14:paraId="739F1A84" w14:textId="77777777" w:rsidR="008557DE" w:rsidRPr="008557DE" w:rsidRDefault="008557DE" w:rsidP="008557DE">
            <w:pPr>
              <w:keepNext/>
              <w:spacing w:line="264" w:lineRule="auto"/>
              <w:ind w:left="34"/>
              <w:rPr>
                <w:rFonts w:cs="Arial"/>
              </w:rPr>
            </w:pPr>
          </w:p>
        </w:tc>
        <w:tc>
          <w:tcPr>
            <w:tcW w:w="1578" w:type="dxa"/>
          </w:tcPr>
          <w:p w14:paraId="39C91DC2" w14:textId="77777777" w:rsidR="008557DE" w:rsidRPr="008557DE" w:rsidRDefault="008557DE" w:rsidP="008557DE">
            <w:pPr>
              <w:keepNext/>
              <w:spacing w:line="264" w:lineRule="auto"/>
              <w:ind w:left="34"/>
              <w:rPr>
                <w:rFonts w:cs="Arial"/>
              </w:rPr>
            </w:pPr>
          </w:p>
        </w:tc>
        <w:tc>
          <w:tcPr>
            <w:tcW w:w="2196" w:type="dxa"/>
          </w:tcPr>
          <w:p w14:paraId="73877337" w14:textId="77777777" w:rsidR="008557DE" w:rsidRPr="008557DE" w:rsidRDefault="008557DE" w:rsidP="008557DE">
            <w:pPr>
              <w:keepNext/>
              <w:spacing w:line="264" w:lineRule="auto"/>
              <w:ind w:left="34"/>
              <w:rPr>
                <w:rFonts w:cs="Arial"/>
              </w:rPr>
            </w:pPr>
          </w:p>
        </w:tc>
      </w:tr>
      <w:tr w:rsidR="008557DE" w:rsidRPr="008557DE" w14:paraId="1970F792" w14:textId="77777777" w:rsidTr="00390A2F">
        <w:trPr>
          <w:jc w:val="center"/>
        </w:trPr>
        <w:tc>
          <w:tcPr>
            <w:tcW w:w="1417" w:type="dxa"/>
            <w:tcBorders>
              <w:bottom w:val="single" w:sz="4" w:space="0" w:color="auto"/>
            </w:tcBorders>
          </w:tcPr>
          <w:p w14:paraId="1987E1AF" w14:textId="77777777" w:rsidR="008557DE" w:rsidRPr="008557DE" w:rsidRDefault="008557DE" w:rsidP="008557DE">
            <w:pPr>
              <w:keepNext/>
              <w:spacing w:line="264" w:lineRule="auto"/>
              <w:ind w:left="34"/>
              <w:rPr>
                <w:rFonts w:cs="Arial"/>
              </w:rPr>
            </w:pPr>
          </w:p>
        </w:tc>
        <w:tc>
          <w:tcPr>
            <w:tcW w:w="1294" w:type="dxa"/>
            <w:tcBorders>
              <w:bottom w:val="single" w:sz="4" w:space="0" w:color="auto"/>
            </w:tcBorders>
          </w:tcPr>
          <w:p w14:paraId="0CE9C840" w14:textId="77777777" w:rsidR="008557DE" w:rsidRPr="008557DE" w:rsidRDefault="008557DE" w:rsidP="008557DE">
            <w:pPr>
              <w:keepNext/>
              <w:spacing w:line="264" w:lineRule="auto"/>
              <w:ind w:left="34"/>
              <w:rPr>
                <w:rFonts w:cs="Arial"/>
              </w:rPr>
            </w:pPr>
          </w:p>
        </w:tc>
        <w:tc>
          <w:tcPr>
            <w:tcW w:w="1578" w:type="dxa"/>
            <w:tcBorders>
              <w:bottom w:val="single" w:sz="4" w:space="0" w:color="auto"/>
            </w:tcBorders>
          </w:tcPr>
          <w:p w14:paraId="7FB3F246" w14:textId="77777777" w:rsidR="008557DE" w:rsidRPr="008557DE" w:rsidRDefault="008557DE" w:rsidP="008557DE">
            <w:pPr>
              <w:keepNext/>
              <w:spacing w:line="264" w:lineRule="auto"/>
              <w:ind w:left="34"/>
              <w:rPr>
                <w:rFonts w:cs="Arial"/>
              </w:rPr>
            </w:pPr>
          </w:p>
        </w:tc>
        <w:tc>
          <w:tcPr>
            <w:tcW w:w="2196" w:type="dxa"/>
            <w:tcBorders>
              <w:bottom w:val="single" w:sz="4" w:space="0" w:color="auto"/>
            </w:tcBorders>
          </w:tcPr>
          <w:p w14:paraId="35625C05" w14:textId="77777777" w:rsidR="008557DE" w:rsidRPr="008557DE" w:rsidRDefault="008557DE" w:rsidP="008557DE">
            <w:pPr>
              <w:keepNext/>
              <w:spacing w:line="264" w:lineRule="auto"/>
              <w:ind w:left="34"/>
              <w:rPr>
                <w:rFonts w:cs="Arial"/>
              </w:rPr>
            </w:pPr>
          </w:p>
        </w:tc>
      </w:tr>
    </w:tbl>
    <w:p w14:paraId="1DD66805" w14:textId="77777777" w:rsidR="008557DE" w:rsidRPr="008557DE" w:rsidRDefault="008557DE" w:rsidP="008557DE">
      <w:pPr>
        <w:spacing w:line="264" w:lineRule="auto"/>
        <w:ind w:left="34"/>
        <w:rPr>
          <w:rFonts w:cs="Arial"/>
          <w:sz w:val="20"/>
          <w:lang w:val="en-GB"/>
        </w:rPr>
      </w:pPr>
      <w:r w:rsidRPr="008557DE">
        <w:rPr>
          <w:rFonts w:cs="Arial"/>
          <w:sz w:val="20"/>
          <w:vertAlign w:val="superscript"/>
          <w:lang w:val="en-GB"/>
        </w:rPr>
        <w:t xml:space="preserve">a </w:t>
      </w:r>
      <w:r w:rsidRPr="008557DE">
        <w:rPr>
          <w:rFonts w:cs="Arial"/>
          <w:sz w:val="20"/>
          <w:lang w:val="en-GB"/>
        </w:rPr>
        <w:t>Life Stage: stage of the life cycle of the species (e.g., seed; egg, seedling, juvenile, larva, pupa, adult).</w:t>
      </w:r>
    </w:p>
    <w:p w14:paraId="45614256" w14:textId="77777777" w:rsidR="008557DE" w:rsidRPr="008557DE" w:rsidRDefault="008557DE" w:rsidP="008557DE">
      <w:pPr>
        <w:spacing w:line="264" w:lineRule="auto"/>
        <w:ind w:left="34"/>
        <w:rPr>
          <w:rFonts w:cs="Arial"/>
          <w:sz w:val="20"/>
          <w:vertAlign w:val="superscript"/>
          <w:lang w:val="en-GB"/>
        </w:rPr>
      </w:pPr>
      <w:r w:rsidRPr="008557DE">
        <w:rPr>
          <w:rFonts w:cs="Arial"/>
          <w:sz w:val="20"/>
          <w:vertAlign w:val="superscript"/>
          <w:lang w:val="en-GB"/>
        </w:rPr>
        <w:t xml:space="preserve">b </w:t>
      </w:r>
      <w:r w:rsidRPr="008557DE">
        <w:rPr>
          <w:rFonts w:cs="Arial"/>
          <w:bCs/>
          <w:sz w:val="20"/>
          <w:lang w:val="en-GB"/>
        </w:rPr>
        <w:t xml:space="preserve">Habitat Function: How a habitat supports a life-cycle process of the species </w:t>
      </w:r>
      <w:r w:rsidRPr="008557DE">
        <w:rPr>
          <w:rFonts w:cs="Arial"/>
          <w:sz w:val="20"/>
          <w:lang w:val="en-GB"/>
        </w:rPr>
        <w:t>(e.g., habitat that supports spawning, breeding, denning, nursery, rearing, feeding/foraging, migration, flowering, fruiting, seed dispersing, germinating, seedling development).</w:t>
      </w:r>
    </w:p>
    <w:p w14:paraId="3F3AB1C3" w14:textId="77777777" w:rsidR="008557DE" w:rsidRPr="008557DE" w:rsidRDefault="008557DE" w:rsidP="008557DE">
      <w:pPr>
        <w:spacing w:line="264" w:lineRule="auto"/>
        <w:ind w:left="34"/>
        <w:rPr>
          <w:rFonts w:cs="Arial"/>
          <w:sz w:val="20"/>
          <w:vertAlign w:val="superscript"/>
          <w:lang w:val="en-GB"/>
        </w:rPr>
      </w:pPr>
      <w:r w:rsidRPr="008557DE">
        <w:rPr>
          <w:rFonts w:cs="Arial"/>
          <w:sz w:val="20"/>
          <w:vertAlign w:val="superscript"/>
          <w:lang w:val="en-GB"/>
        </w:rPr>
        <w:t>c</w:t>
      </w:r>
      <w:r w:rsidRPr="008557DE">
        <w:rPr>
          <w:rFonts w:cs="Arial"/>
          <w:bCs/>
          <w:sz w:val="20"/>
          <w:lang w:val="en-GB"/>
        </w:rPr>
        <w:t xml:space="preserve"> Habitat:</w:t>
      </w:r>
      <w:r w:rsidRPr="008557DE">
        <w:rPr>
          <w:rFonts w:cs="Arial"/>
          <w:sz w:val="20"/>
          <w:lang w:val="en-GB"/>
        </w:rPr>
        <w:t xml:space="preserve"> </w:t>
      </w:r>
      <w:r w:rsidRPr="008557DE">
        <w:rPr>
          <w:rFonts w:cs="Arial"/>
          <w:sz w:val="20"/>
          <w:lang w:val="en-CA"/>
        </w:rPr>
        <w:t xml:space="preserve">The structural or biological features of the area or type of site needed for a species to carry out its life processes.  </w:t>
      </w:r>
      <w:r w:rsidRPr="008557DE">
        <w:rPr>
          <w:rFonts w:cs="Arial"/>
          <w:sz w:val="20"/>
          <w:lang w:val="en-GB"/>
        </w:rPr>
        <w:t xml:space="preserve"> </w:t>
      </w:r>
    </w:p>
    <w:p w14:paraId="49C25B7C" w14:textId="77777777" w:rsidR="008557DE" w:rsidRPr="008557DE" w:rsidRDefault="008557DE" w:rsidP="008557DE">
      <w:pPr>
        <w:rPr>
          <w:rFonts w:cs="Arial"/>
          <w:sz w:val="20"/>
          <w:lang w:val="en-CA"/>
        </w:rPr>
      </w:pPr>
      <w:r w:rsidRPr="008557DE">
        <w:rPr>
          <w:rFonts w:cs="Arial"/>
          <w:sz w:val="20"/>
          <w:vertAlign w:val="superscript"/>
          <w:lang w:val="en-GB"/>
        </w:rPr>
        <w:t xml:space="preserve"> d</w:t>
      </w:r>
      <w:r w:rsidRPr="008557DE">
        <w:rPr>
          <w:rFonts w:cs="Arial"/>
          <w:bCs/>
          <w:sz w:val="20"/>
          <w:lang w:val="en-GB"/>
        </w:rPr>
        <w:t xml:space="preserve"> Detail of habitat:</w:t>
      </w:r>
      <w:r w:rsidRPr="008557DE">
        <w:rPr>
          <w:rFonts w:cs="Arial"/>
          <w:sz w:val="20"/>
          <w:lang w:val="en-CA"/>
        </w:rPr>
        <w:t xml:space="preserve"> detailed information such as measurable properties or characteristics of the habitat.</w:t>
      </w:r>
    </w:p>
    <w:p w14:paraId="403C6F20" w14:textId="77777777" w:rsidR="008557DE" w:rsidRPr="008557DE" w:rsidRDefault="008557DE" w:rsidP="008557DE">
      <w:pPr>
        <w:rPr>
          <w:rFonts w:cs="Arial"/>
          <w:szCs w:val="24"/>
          <w:lang w:val="en-CA"/>
        </w:rPr>
      </w:pPr>
    </w:p>
    <w:p w14:paraId="697FF89D" w14:textId="77777777" w:rsidR="008557DE" w:rsidRPr="008557DE" w:rsidRDefault="008557DE" w:rsidP="008557DE">
      <w:pPr>
        <w:rPr>
          <w:rFonts w:cs="Arial"/>
          <w:szCs w:val="24"/>
          <w:lang w:val="en-CA"/>
        </w:rPr>
      </w:pPr>
    </w:p>
    <w:p w14:paraId="6D717EA4" w14:textId="77777777" w:rsidR="008557DE" w:rsidRPr="008557DE" w:rsidRDefault="008557DE" w:rsidP="008557DE">
      <w:pPr>
        <w:rPr>
          <w:rFonts w:cs="Arial"/>
          <w:b/>
          <w:color w:val="1F497D"/>
          <w:sz w:val="22"/>
          <w:szCs w:val="22"/>
          <w:lang w:val="en-CA"/>
        </w:rPr>
      </w:pPr>
      <w:r w:rsidRPr="008557DE">
        <w:rPr>
          <w:rFonts w:cs="Arial"/>
          <w:b/>
          <w:sz w:val="22"/>
          <w:szCs w:val="22"/>
          <w:lang w:val="en-CA"/>
        </w:rPr>
        <w:t>Example 1. Completed Habitat Summary Table for Mexican Mosquito-fern</w:t>
      </w:r>
      <w:r w:rsidRPr="008557DE">
        <w:rPr>
          <w:rFonts w:cs="Arial"/>
          <w:b/>
          <w:color w:val="1F497D"/>
          <w:sz w:val="22"/>
          <w:szCs w:val="22"/>
          <w:lang w:val="en-CA"/>
        </w:rPr>
        <w:t>*</w:t>
      </w:r>
    </w:p>
    <w:p w14:paraId="36145117" w14:textId="77777777" w:rsidR="008557DE" w:rsidRPr="008557DE" w:rsidRDefault="008557DE" w:rsidP="008557DE">
      <w:pPr>
        <w:keepNext/>
        <w:spacing w:line="264" w:lineRule="auto"/>
        <w:ind w:left="34"/>
        <w:rPr>
          <w:rFonts w:cs="Arial"/>
          <w:color w:val="000000"/>
          <w:sz w:val="22"/>
          <w:szCs w:val="22"/>
        </w:rPr>
      </w:pPr>
      <w:r w:rsidRPr="008557DE">
        <w:rPr>
          <w:rFonts w:cs="Arial"/>
          <w:bCs/>
          <w:color w:val="000000"/>
          <w:sz w:val="22"/>
          <w:szCs w:val="22"/>
        </w:rPr>
        <w:t>Table A.</w:t>
      </w:r>
      <w:r w:rsidRPr="008557DE">
        <w:rPr>
          <w:rFonts w:cs="Arial"/>
          <w:color w:val="000000"/>
          <w:sz w:val="22"/>
          <w:szCs w:val="22"/>
        </w:rPr>
        <w:t xml:space="preserve"> Summary of essential functions, </w:t>
      </w:r>
      <w:r w:rsidRPr="008557DE">
        <w:rPr>
          <w:rFonts w:cs="Arial"/>
          <w:color w:val="000000"/>
        </w:rPr>
        <w:t>habitat, and detail of habitat</w:t>
      </w:r>
      <w:r w:rsidRPr="008557DE">
        <w:rPr>
          <w:rFonts w:cs="Arial"/>
          <w:color w:val="000000"/>
          <w:sz w:val="22"/>
          <w:szCs w:val="22"/>
        </w:rPr>
        <w:t xml:space="preserve"> of Mexican Mosquito-fern habitat in Canada by life stage. </w:t>
      </w:r>
    </w:p>
    <w:p w14:paraId="4477AE68" w14:textId="77777777" w:rsidR="008557DE" w:rsidRPr="008557DE" w:rsidRDefault="008557DE" w:rsidP="008557DE">
      <w:pPr>
        <w:rPr>
          <w:rFonts w:cs="Arial"/>
          <w:color w:val="1F497D"/>
          <w:sz w:val="22"/>
          <w:szCs w:val="22"/>
        </w:rPr>
      </w:pPr>
    </w:p>
    <w:tbl>
      <w:tblPr>
        <w:tblW w:w="0" w:type="auto"/>
        <w:tblCellMar>
          <w:left w:w="0" w:type="dxa"/>
          <w:right w:w="0" w:type="dxa"/>
        </w:tblCellMar>
        <w:tblLook w:val="0600" w:firstRow="0" w:lastRow="0" w:firstColumn="0" w:lastColumn="0" w:noHBand="1" w:noVBand="1"/>
      </w:tblPr>
      <w:tblGrid>
        <w:gridCol w:w="1102"/>
        <w:gridCol w:w="1238"/>
        <w:gridCol w:w="1616"/>
        <w:gridCol w:w="4664"/>
      </w:tblGrid>
      <w:tr w:rsidR="008557DE" w:rsidRPr="008557DE" w14:paraId="754AA7E2" w14:textId="77777777" w:rsidTr="00390A2F">
        <w:trPr>
          <w:cantSplit/>
          <w:tblHeader/>
        </w:trPr>
        <w:tc>
          <w:tcPr>
            <w:tcW w:w="1180" w:type="dxa"/>
            <w:tcBorders>
              <w:top w:val="single" w:sz="8" w:space="0" w:color="auto"/>
              <w:left w:val="single" w:sz="8" w:space="0" w:color="auto"/>
              <w:bottom w:val="single" w:sz="8" w:space="0" w:color="auto"/>
              <w:right w:val="single" w:sz="8" w:space="0" w:color="auto"/>
            </w:tcBorders>
            <w:hideMark/>
          </w:tcPr>
          <w:p w14:paraId="3E6A9776" w14:textId="77777777" w:rsidR="008557DE" w:rsidRPr="008557DE" w:rsidRDefault="008557DE" w:rsidP="008557DE">
            <w:pPr>
              <w:rPr>
                <w:b/>
                <w:bCs/>
                <w:sz w:val="20"/>
              </w:rPr>
            </w:pPr>
            <w:r w:rsidRPr="008557DE">
              <w:rPr>
                <w:b/>
                <w:bCs/>
                <w:sz w:val="20"/>
              </w:rPr>
              <w:t xml:space="preserve">Life stage(s) </w:t>
            </w:r>
            <w:r w:rsidRPr="008557DE">
              <w:rPr>
                <w:b/>
                <w:sz w:val="20"/>
                <w:vertAlign w:val="superscript"/>
              </w:rPr>
              <w:t>a</w:t>
            </w:r>
          </w:p>
        </w:tc>
        <w:tc>
          <w:tcPr>
            <w:tcW w:w="1250" w:type="dxa"/>
            <w:tcBorders>
              <w:top w:val="single" w:sz="8" w:space="0" w:color="auto"/>
              <w:left w:val="nil"/>
              <w:bottom w:val="single" w:sz="8" w:space="0" w:color="auto"/>
              <w:right w:val="single" w:sz="8" w:space="0" w:color="auto"/>
            </w:tcBorders>
            <w:hideMark/>
          </w:tcPr>
          <w:p w14:paraId="1A414EE1" w14:textId="77777777" w:rsidR="008557DE" w:rsidRPr="008557DE" w:rsidRDefault="008557DE" w:rsidP="008557DE">
            <w:pPr>
              <w:rPr>
                <w:b/>
                <w:bCs/>
                <w:sz w:val="20"/>
              </w:rPr>
            </w:pPr>
            <w:r w:rsidRPr="008557DE">
              <w:rPr>
                <w:b/>
                <w:bCs/>
                <w:sz w:val="20"/>
              </w:rPr>
              <w:t>Habitat Function</w:t>
            </w:r>
            <w:r w:rsidRPr="008557DE">
              <w:rPr>
                <w:b/>
                <w:sz w:val="20"/>
                <w:vertAlign w:val="superscript"/>
              </w:rPr>
              <w:t xml:space="preserve"> b</w:t>
            </w:r>
          </w:p>
        </w:tc>
        <w:tc>
          <w:tcPr>
            <w:tcW w:w="1720" w:type="dxa"/>
            <w:tcBorders>
              <w:top w:val="single" w:sz="8" w:space="0" w:color="auto"/>
              <w:left w:val="nil"/>
              <w:bottom w:val="single" w:sz="8" w:space="0" w:color="auto"/>
              <w:right w:val="single" w:sz="8" w:space="0" w:color="auto"/>
            </w:tcBorders>
            <w:tcMar>
              <w:top w:w="80" w:type="dxa"/>
              <w:left w:w="80" w:type="dxa"/>
              <w:bottom w:w="80" w:type="dxa"/>
              <w:right w:w="80" w:type="dxa"/>
            </w:tcMar>
            <w:hideMark/>
          </w:tcPr>
          <w:p w14:paraId="567BCC61" w14:textId="77777777" w:rsidR="008557DE" w:rsidRPr="008557DE" w:rsidRDefault="008557DE" w:rsidP="008557DE">
            <w:pPr>
              <w:rPr>
                <w:b/>
                <w:bCs/>
                <w:sz w:val="20"/>
              </w:rPr>
            </w:pPr>
            <w:r w:rsidRPr="008557DE">
              <w:rPr>
                <w:b/>
                <w:bCs/>
                <w:sz w:val="20"/>
              </w:rPr>
              <w:t>Habitat</w:t>
            </w:r>
            <w:r w:rsidRPr="008557DE">
              <w:rPr>
                <w:b/>
                <w:sz w:val="20"/>
                <w:vertAlign w:val="superscript"/>
              </w:rPr>
              <w:t xml:space="preserve"> c</w:t>
            </w:r>
          </w:p>
        </w:tc>
        <w:tc>
          <w:tcPr>
            <w:tcW w:w="5300" w:type="dxa"/>
            <w:tcBorders>
              <w:top w:val="single" w:sz="8" w:space="0" w:color="auto"/>
              <w:left w:val="nil"/>
              <w:bottom w:val="single" w:sz="8" w:space="0" w:color="auto"/>
              <w:right w:val="single" w:sz="8" w:space="0" w:color="auto"/>
            </w:tcBorders>
            <w:tcMar>
              <w:top w:w="80" w:type="dxa"/>
              <w:left w:w="80" w:type="dxa"/>
              <w:bottom w:w="80" w:type="dxa"/>
              <w:right w:w="80" w:type="dxa"/>
            </w:tcMar>
            <w:hideMark/>
          </w:tcPr>
          <w:p w14:paraId="665C7961" w14:textId="77777777" w:rsidR="008557DE" w:rsidRPr="008557DE" w:rsidRDefault="008557DE" w:rsidP="008557DE">
            <w:pPr>
              <w:widowControl/>
              <w:rPr>
                <w:rFonts w:ascii="Times New Roman" w:hAnsi="Times New Roman"/>
                <w:szCs w:val="24"/>
              </w:rPr>
            </w:pPr>
            <w:r w:rsidRPr="008557DE">
              <w:rPr>
                <w:b/>
                <w:bCs/>
                <w:sz w:val="20"/>
              </w:rPr>
              <w:t>Detail of habitat</w:t>
            </w:r>
            <w:r w:rsidRPr="008557DE">
              <w:rPr>
                <w:sz w:val="20"/>
                <w:vertAlign w:val="superscript"/>
              </w:rPr>
              <w:t xml:space="preserve"> d</w:t>
            </w:r>
            <w:r w:rsidRPr="008557DE">
              <w:rPr>
                <w:rFonts w:ascii="Times New Roman" w:hAnsi="Times New Roman"/>
                <w:szCs w:val="24"/>
              </w:rPr>
              <w:t xml:space="preserve"> </w:t>
            </w:r>
          </w:p>
          <w:p w14:paraId="04A97DC5" w14:textId="77777777" w:rsidR="008557DE" w:rsidRPr="008557DE" w:rsidRDefault="008557DE" w:rsidP="008557DE">
            <w:pPr>
              <w:rPr>
                <w:b/>
                <w:bCs/>
                <w:sz w:val="20"/>
              </w:rPr>
            </w:pPr>
          </w:p>
        </w:tc>
      </w:tr>
      <w:tr w:rsidR="008557DE" w:rsidRPr="008557DE" w14:paraId="79D18753" w14:textId="77777777" w:rsidTr="00390A2F">
        <w:tc>
          <w:tcPr>
            <w:tcW w:w="1180" w:type="dxa"/>
            <w:tcBorders>
              <w:top w:val="nil"/>
              <w:left w:val="single" w:sz="8" w:space="0" w:color="auto"/>
              <w:bottom w:val="single" w:sz="8" w:space="0" w:color="auto"/>
              <w:right w:val="single" w:sz="8" w:space="0" w:color="auto"/>
            </w:tcBorders>
            <w:hideMark/>
          </w:tcPr>
          <w:p w14:paraId="4C178795" w14:textId="77777777" w:rsidR="008557DE" w:rsidRPr="008557DE" w:rsidRDefault="008557DE" w:rsidP="008557DE">
            <w:pPr>
              <w:rPr>
                <w:sz w:val="20"/>
              </w:rPr>
            </w:pPr>
            <w:r w:rsidRPr="008557DE">
              <w:rPr>
                <w:sz w:val="20"/>
              </w:rPr>
              <w:t>All life history stages</w:t>
            </w:r>
          </w:p>
        </w:tc>
        <w:tc>
          <w:tcPr>
            <w:tcW w:w="1250" w:type="dxa"/>
            <w:tcBorders>
              <w:top w:val="nil"/>
              <w:left w:val="nil"/>
              <w:bottom w:val="single" w:sz="8" w:space="0" w:color="auto"/>
              <w:right w:val="single" w:sz="8" w:space="0" w:color="auto"/>
            </w:tcBorders>
            <w:hideMark/>
          </w:tcPr>
          <w:p w14:paraId="3DB929FC" w14:textId="77777777" w:rsidR="008557DE" w:rsidRPr="008557DE" w:rsidRDefault="008557DE" w:rsidP="008557DE">
            <w:pPr>
              <w:rPr>
                <w:sz w:val="20"/>
              </w:rPr>
            </w:pPr>
            <w:r w:rsidRPr="008557DE">
              <w:rPr>
                <w:sz w:val="20"/>
              </w:rPr>
              <w:t>Growing, reproduction, dispersal</w:t>
            </w:r>
          </w:p>
        </w:tc>
        <w:tc>
          <w:tcPr>
            <w:tcW w:w="1720" w:type="dxa"/>
            <w:tcBorders>
              <w:top w:val="nil"/>
              <w:left w:val="nil"/>
              <w:bottom w:val="single" w:sz="8" w:space="0" w:color="auto"/>
              <w:right w:val="single" w:sz="8" w:space="0" w:color="auto"/>
            </w:tcBorders>
            <w:tcMar>
              <w:top w:w="80" w:type="dxa"/>
              <w:left w:w="80" w:type="dxa"/>
              <w:bottom w:w="80" w:type="dxa"/>
              <w:right w:w="80" w:type="dxa"/>
            </w:tcMar>
            <w:hideMark/>
          </w:tcPr>
          <w:p w14:paraId="038C6DA3" w14:textId="77777777" w:rsidR="008557DE" w:rsidRPr="008557DE" w:rsidRDefault="008557DE" w:rsidP="008557DE">
            <w:pPr>
              <w:rPr>
                <w:sz w:val="20"/>
              </w:rPr>
            </w:pPr>
            <w:r w:rsidRPr="008557DE">
              <w:rPr>
                <w:sz w:val="20"/>
              </w:rPr>
              <w:t xml:space="preserve">Aquatic habitat </w:t>
            </w:r>
          </w:p>
          <w:p w14:paraId="3D56A576" w14:textId="77777777" w:rsidR="008557DE" w:rsidRPr="008557DE" w:rsidRDefault="008557DE" w:rsidP="008557DE">
            <w:pPr>
              <w:rPr>
                <w:sz w:val="20"/>
              </w:rPr>
            </w:pPr>
            <w:r w:rsidRPr="008557DE">
              <w:rPr>
                <w:sz w:val="20"/>
              </w:rPr>
              <w:t>Slow-moving, partially shaded, sheltered, shallow waters (ponds, ditches, oxbow lakes, lakeshores)</w:t>
            </w:r>
          </w:p>
        </w:tc>
        <w:tc>
          <w:tcPr>
            <w:tcW w:w="5300" w:type="dxa"/>
            <w:tcBorders>
              <w:top w:val="nil"/>
              <w:left w:val="nil"/>
              <w:bottom w:val="single" w:sz="8" w:space="0" w:color="auto"/>
              <w:right w:val="single" w:sz="8" w:space="0" w:color="auto"/>
            </w:tcBorders>
            <w:tcMar>
              <w:top w:w="80" w:type="dxa"/>
              <w:left w:w="80" w:type="dxa"/>
              <w:bottom w:w="80" w:type="dxa"/>
              <w:right w:w="80" w:type="dxa"/>
            </w:tcMar>
            <w:hideMark/>
          </w:tcPr>
          <w:p w14:paraId="40166FE4" w14:textId="77777777" w:rsidR="008557DE" w:rsidRPr="008557DE" w:rsidRDefault="008557DE" w:rsidP="008557DE">
            <w:pPr>
              <w:rPr>
                <w:sz w:val="20"/>
              </w:rPr>
            </w:pPr>
            <w:r w:rsidRPr="008557DE">
              <w:rPr>
                <w:sz w:val="20"/>
              </w:rPr>
              <w:t xml:space="preserve">Depth: typically, but not exclusively, 50 cm or </w:t>
            </w:r>
            <w:proofErr w:type="gramStart"/>
            <w:r w:rsidRPr="008557DE">
              <w:rPr>
                <w:sz w:val="20"/>
              </w:rPr>
              <w:t>less;</w:t>
            </w:r>
            <w:proofErr w:type="gramEnd"/>
            <w:r w:rsidRPr="008557DE">
              <w:rPr>
                <w:sz w:val="20"/>
              </w:rPr>
              <w:t xml:space="preserve"> where the roots can touch the substrate in summer drawdown</w:t>
            </w:r>
          </w:p>
          <w:p w14:paraId="37CF575E" w14:textId="77777777" w:rsidR="008557DE" w:rsidRPr="008557DE" w:rsidRDefault="008557DE" w:rsidP="008557DE">
            <w:pPr>
              <w:rPr>
                <w:sz w:val="20"/>
              </w:rPr>
            </w:pPr>
            <w:r w:rsidRPr="008557DE">
              <w:rPr>
                <w:sz w:val="20"/>
              </w:rPr>
              <w:t> </w:t>
            </w:r>
          </w:p>
          <w:p w14:paraId="28578D50" w14:textId="77777777" w:rsidR="008557DE" w:rsidRPr="008557DE" w:rsidRDefault="008557DE" w:rsidP="008557DE">
            <w:pPr>
              <w:rPr>
                <w:sz w:val="20"/>
              </w:rPr>
            </w:pPr>
            <w:r w:rsidRPr="008557DE">
              <w:rPr>
                <w:sz w:val="20"/>
              </w:rPr>
              <w:t>Movement: sheltered, slow-moving to still</w:t>
            </w:r>
          </w:p>
          <w:p w14:paraId="41D4F993" w14:textId="77777777" w:rsidR="008557DE" w:rsidRPr="008557DE" w:rsidRDefault="008557DE" w:rsidP="008557DE">
            <w:pPr>
              <w:rPr>
                <w:sz w:val="20"/>
              </w:rPr>
            </w:pPr>
            <w:r w:rsidRPr="008557DE">
              <w:rPr>
                <w:sz w:val="20"/>
              </w:rPr>
              <w:t> </w:t>
            </w:r>
          </w:p>
          <w:p w14:paraId="22774922" w14:textId="77777777" w:rsidR="008557DE" w:rsidRPr="008557DE" w:rsidRDefault="008557DE" w:rsidP="008557DE">
            <w:pPr>
              <w:rPr>
                <w:sz w:val="20"/>
              </w:rPr>
            </w:pPr>
            <w:r w:rsidRPr="008557DE">
              <w:rPr>
                <w:sz w:val="20"/>
              </w:rPr>
              <w:t>Chemistry: above pH 3.5, below pH 10 (optimal at pH 6.5 to 8.1); low salinity (≤1.3% salt); iron and phosphorous-rich, but otherwise nutrient-poor</w:t>
            </w:r>
          </w:p>
          <w:p w14:paraId="553D50D4" w14:textId="77777777" w:rsidR="008557DE" w:rsidRPr="008557DE" w:rsidRDefault="008557DE" w:rsidP="008557DE">
            <w:pPr>
              <w:rPr>
                <w:sz w:val="20"/>
              </w:rPr>
            </w:pPr>
            <w:r w:rsidRPr="008557DE">
              <w:rPr>
                <w:sz w:val="20"/>
              </w:rPr>
              <w:t> </w:t>
            </w:r>
          </w:p>
          <w:p w14:paraId="2C52A6B0" w14:textId="77777777" w:rsidR="008557DE" w:rsidRPr="008557DE" w:rsidRDefault="008557DE" w:rsidP="008557DE">
            <w:pPr>
              <w:rPr>
                <w:sz w:val="20"/>
              </w:rPr>
            </w:pPr>
            <w:r w:rsidRPr="008557DE">
              <w:rPr>
                <w:sz w:val="20"/>
              </w:rPr>
              <w:t>Temperature: optimal at 18 to 28°C (cold tolerance dependent on pH)</w:t>
            </w:r>
          </w:p>
        </w:tc>
      </w:tr>
      <w:tr w:rsidR="008557DE" w:rsidRPr="008557DE" w14:paraId="0ECDC9F5" w14:textId="77777777" w:rsidTr="00390A2F">
        <w:tc>
          <w:tcPr>
            <w:tcW w:w="1180" w:type="dxa"/>
            <w:tcBorders>
              <w:top w:val="nil"/>
              <w:left w:val="single" w:sz="8" w:space="0" w:color="auto"/>
              <w:bottom w:val="single" w:sz="8" w:space="0" w:color="auto"/>
              <w:right w:val="single" w:sz="8" w:space="0" w:color="auto"/>
            </w:tcBorders>
            <w:hideMark/>
          </w:tcPr>
          <w:p w14:paraId="76416FBD" w14:textId="77777777" w:rsidR="008557DE" w:rsidRPr="008557DE" w:rsidRDefault="008557DE" w:rsidP="008557DE">
            <w:pPr>
              <w:rPr>
                <w:sz w:val="20"/>
              </w:rPr>
            </w:pPr>
            <w:r w:rsidRPr="008557DE">
              <w:rPr>
                <w:sz w:val="20"/>
              </w:rPr>
              <w:t xml:space="preserve">All life history </w:t>
            </w:r>
            <w:r w:rsidRPr="008557DE">
              <w:rPr>
                <w:sz w:val="20"/>
              </w:rPr>
              <w:lastRenderedPageBreak/>
              <w:t>stages</w:t>
            </w:r>
          </w:p>
        </w:tc>
        <w:tc>
          <w:tcPr>
            <w:tcW w:w="1250" w:type="dxa"/>
            <w:tcBorders>
              <w:top w:val="nil"/>
              <w:left w:val="nil"/>
              <w:bottom w:val="single" w:sz="8" w:space="0" w:color="auto"/>
              <w:right w:val="single" w:sz="8" w:space="0" w:color="auto"/>
            </w:tcBorders>
            <w:hideMark/>
          </w:tcPr>
          <w:p w14:paraId="476897C7" w14:textId="77777777" w:rsidR="008557DE" w:rsidRPr="008557DE" w:rsidRDefault="008557DE" w:rsidP="008557DE">
            <w:pPr>
              <w:rPr>
                <w:sz w:val="20"/>
              </w:rPr>
            </w:pPr>
            <w:r w:rsidRPr="008557DE">
              <w:rPr>
                <w:sz w:val="20"/>
              </w:rPr>
              <w:lastRenderedPageBreak/>
              <w:t xml:space="preserve">Growing, reproduction, </w:t>
            </w:r>
            <w:r w:rsidRPr="008557DE">
              <w:rPr>
                <w:sz w:val="20"/>
              </w:rPr>
              <w:lastRenderedPageBreak/>
              <w:t>dispersal</w:t>
            </w:r>
          </w:p>
        </w:tc>
        <w:tc>
          <w:tcPr>
            <w:tcW w:w="1720" w:type="dxa"/>
            <w:tcBorders>
              <w:top w:val="nil"/>
              <w:left w:val="nil"/>
              <w:bottom w:val="single" w:sz="8" w:space="0" w:color="auto"/>
              <w:right w:val="single" w:sz="8" w:space="0" w:color="auto"/>
            </w:tcBorders>
            <w:tcMar>
              <w:top w:w="80" w:type="dxa"/>
              <w:left w:w="80" w:type="dxa"/>
              <w:bottom w:w="80" w:type="dxa"/>
              <w:right w:w="80" w:type="dxa"/>
            </w:tcMar>
            <w:hideMark/>
          </w:tcPr>
          <w:p w14:paraId="12937959" w14:textId="77777777" w:rsidR="008557DE" w:rsidRPr="008557DE" w:rsidRDefault="008557DE" w:rsidP="008557DE">
            <w:pPr>
              <w:rPr>
                <w:sz w:val="20"/>
              </w:rPr>
            </w:pPr>
            <w:r w:rsidRPr="008557DE">
              <w:rPr>
                <w:sz w:val="20"/>
              </w:rPr>
              <w:lastRenderedPageBreak/>
              <w:t xml:space="preserve">Shoreline habitat </w:t>
            </w:r>
          </w:p>
          <w:p w14:paraId="3EA30CD2" w14:textId="77777777" w:rsidR="008557DE" w:rsidRPr="008557DE" w:rsidRDefault="008557DE" w:rsidP="008557DE">
            <w:pPr>
              <w:rPr>
                <w:sz w:val="20"/>
              </w:rPr>
            </w:pPr>
            <w:r w:rsidRPr="008557DE">
              <w:rPr>
                <w:sz w:val="20"/>
              </w:rPr>
              <w:lastRenderedPageBreak/>
              <w:t>Drawdown zone, band of vegetation associated with shoreline (within 30 m of highest waterline)</w:t>
            </w:r>
          </w:p>
        </w:tc>
        <w:tc>
          <w:tcPr>
            <w:tcW w:w="5300" w:type="dxa"/>
            <w:tcBorders>
              <w:top w:val="nil"/>
              <w:left w:val="nil"/>
              <w:bottom w:val="single" w:sz="8" w:space="0" w:color="auto"/>
              <w:right w:val="single" w:sz="8" w:space="0" w:color="auto"/>
            </w:tcBorders>
            <w:tcMar>
              <w:top w:w="80" w:type="dxa"/>
              <w:left w:w="80" w:type="dxa"/>
              <w:bottom w:w="80" w:type="dxa"/>
              <w:right w:w="80" w:type="dxa"/>
            </w:tcMar>
            <w:hideMark/>
          </w:tcPr>
          <w:p w14:paraId="102FA4B1" w14:textId="77777777" w:rsidR="008557DE" w:rsidRPr="008557DE" w:rsidRDefault="008557DE" w:rsidP="008557DE">
            <w:pPr>
              <w:rPr>
                <w:sz w:val="20"/>
              </w:rPr>
            </w:pPr>
            <w:r w:rsidRPr="008557DE">
              <w:rPr>
                <w:sz w:val="20"/>
              </w:rPr>
              <w:lastRenderedPageBreak/>
              <w:t xml:space="preserve">Coverage: semi-shaded (typically, but not exclusively, with intermediate canopy coverage); </w:t>
            </w:r>
            <w:r w:rsidRPr="008557DE">
              <w:rPr>
                <w:sz w:val="20"/>
              </w:rPr>
              <w:lastRenderedPageBreak/>
              <w:t>optimally around 50%</w:t>
            </w:r>
          </w:p>
        </w:tc>
      </w:tr>
    </w:tbl>
    <w:p w14:paraId="07C98390" w14:textId="77777777" w:rsidR="008557DE" w:rsidRPr="008557DE" w:rsidRDefault="008557DE" w:rsidP="008557DE">
      <w:pPr>
        <w:rPr>
          <w:rFonts w:cs="Arial"/>
          <w:color w:val="1F497D"/>
          <w:sz w:val="22"/>
          <w:szCs w:val="22"/>
        </w:rPr>
      </w:pPr>
    </w:p>
    <w:p w14:paraId="58C8F0B2" w14:textId="77777777" w:rsidR="008557DE" w:rsidRPr="008557DE" w:rsidRDefault="008557DE" w:rsidP="008557DE">
      <w:pPr>
        <w:spacing w:line="264" w:lineRule="auto"/>
        <w:ind w:left="34"/>
        <w:rPr>
          <w:rFonts w:cs="Arial"/>
          <w:sz w:val="20"/>
          <w:lang w:val="en-GB"/>
        </w:rPr>
      </w:pPr>
      <w:r w:rsidRPr="008557DE">
        <w:rPr>
          <w:rFonts w:cs="Arial"/>
          <w:sz w:val="20"/>
          <w:vertAlign w:val="superscript"/>
          <w:lang w:val="en-GB"/>
        </w:rPr>
        <w:t xml:space="preserve">a </w:t>
      </w:r>
      <w:r w:rsidRPr="008557DE">
        <w:rPr>
          <w:rFonts w:cs="Arial"/>
          <w:sz w:val="20"/>
          <w:lang w:val="en-GB"/>
        </w:rPr>
        <w:t>Life Stage: stage of the life cycle of the species (e.g., seed; egg, seedling, juvenile, larva, pupa, adult)</w:t>
      </w:r>
    </w:p>
    <w:p w14:paraId="2FC6BE26" w14:textId="77777777" w:rsidR="008557DE" w:rsidRPr="008557DE" w:rsidRDefault="008557DE" w:rsidP="008557DE">
      <w:pPr>
        <w:spacing w:line="264" w:lineRule="auto"/>
        <w:ind w:left="34"/>
        <w:rPr>
          <w:rFonts w:cs="Arial"/>
          <w:sz w:val="20"/>
          <w:vertAlign w:val="superscript"/>
          <w:lang w:val="en-GB"/>
        </w:rPr>
      </w:pPr>
      <w:r w:rsidRPr="008557DE">
        <w:rPr>
          <w:rFonts w:cs="Arial"/>
          <w:sz w:val="20"/>
          <w:vertAlign w:val="superscript"/>
          <w:lang w:val="en-GB"/>
        </w:rPr>
        <w:t xml:space="preserve">b </w:t>
      </w:r>
      <w:r w:rsidRPr="008557DE">
        <w:rPr>
          <w:rFonts w:cs="Arial"/>
          <w:bCs/>
          <w:sz w:val="20"/>
          <w:lang w:val="en-GB"/>
        </w:rPr>
        <w:t xml:space="preserve">Habitat Function: How a habitat supports a life-cycle process of the species </w:t>
      </w:r>
      <w:r w:rsidRPr="008557DE">
        <w:rPr>
          <w:rFonts w:cs="Arial"/>
          <w:sz w:val="20"/>
          <w:lang w:val="en-GB"/>
        </w:rPr>
        <w:t>(e.g., habitat that supports spawning, breeding, denning, nursery, rearing, feeding/foraging, migration, flowering, fruiting, seed dispersing, germinating, seedling development).</w:t>
      </w:r>
    </w:p>
    <w:p w14:paraId="76797757" w14:textId="77777777" w:rsidR="008557DE" w:rsidRPr="008557DE" w:rsidRDefault="008557DE" w:rsidP="008557DE">
      <w:pPr>
        <w:spacing w:line="264" w:lineRule="auto"/>
        <w:ind w:left="34"/>
        <w:rPr>
          <w:rFonts w:cs="Arial"/>
          <w:sz w:val="20"/>
          <w:vertAlign w:val="superscript"/>
          <w:lang w:val="en-GB"/>
        </w:rPr>
      </w:pPr>
      <w:r w:rsidRPr="008557DE">
        <w:rPr>
          <w:rFonts w:cs="Arial"/>
          <w:sz w:val="20"/>
          <w:vertAlign w:val="superscript"/>
          <w:lang w:val="en-GB"/>
        </w:rPr>
        <w:t>c</w:t>
      </w:r>
      <w:r w:rsidRPr="008557DE">
        <w:rPr>
          <w:rFonts w:cs="Arial"/>
          <w:bCs/>
          <w:sz w:val="20"/>
          <w:lang w:val="en-GB"/>
        </w:rPr>
        <w:t xml:space="preserve"> Habitat:</w:t>
      </w:r>
      <w:r w:rsidRPr="008557DE">
        <w:rPr>
          <w:rFonts w:cs="Arial"/>
          <w:sz w:val="20"/>
          <w:lang w:val="en-GB"/>
        </w:rPr>
        <w:t xml:space="preserve"> </w:t>
      </w:r>
      <w:r w:rsidRPr="008557DE">
        <w:rPr>
          <w:rFonts w:cs="Arial"/>
          <w:sz w:val="20"/>
          <w:lang w:val="en-CA"/>
        </w:rPr>
        <w:t xml:space="preserve">The structural or biological features of the area or type of site needed for a species to carry out its life processes.  </w:t>
      </w:r>
      <w:r w:rsidRPr="008557DE">
        <w:rPr>
          <w:rFonts w:cs="Arial"/>
          <w:sz w:val="20"/>
          <w:lang w:val="en-GB"/>
        </w:rPr>
        <w:t xml:space="preserve"> </w:t>
      </w:r>
    </w:p>
    <w:p w14:paraId="2CE44602" w14:textId="77777777" w:rsidR="008557DE" w:rsidRPr="008557DE" w:rsidRDefault="008557DE" w:rsidP="008557DE">
      <w:pPr>
        <w:rPr>
          <w:rFonts w:cs="Arial"/>
          <w:sz w:val="20"/>
          <w:lang w:val="en-CA"/>
        </w:rPr>
      </w:pPr>
      <w:r w:rsidRPr="008557DE">
        <w:rPr>
          <w:rFonts w:cs="Arial"/>
          <w:sz w:val="20"/>
          <w:vertAlign w:val="superscript"/>
          <w:lang w:val="en-GB"/>
        </w:rPr>
        <w:t xml:space="preserve"> d</w:t>
      </w:r>
      <w:r w:rsidRPr="008557DE">
        <w:rPr>
          <w:rFonts w:cs="Arial"/>
          <w:bCs/>
          <w:sz w:val="20"/>
          <w:lang w:val="en-GB"/>
        </w:rPr>
        <w:t xml:space="preserve"> Detail of habitat:</w:t>
      </w:r>
      <w:r w:rsidRPr="008557DE">
        <w:rPr>
          <w:rFonts w:cs="Arial"/>
          <w:sz w:val="20"/>
          <w:lang w:val="en-CA"/>
        </w:rPr>
        <w:t xml:space="preserve"> detailed information such as measurable properties or characteristics of the habitat.</w:t>
      </w:r>
    </w:p>
    <w:p w14:paraId="4C5E88E0" w14:textId="77777777" w:rsidR="008557DE" w:rsidRPr="008557DE" w:rsidRDefault="008557DE" w:rsidP="008557DE">
      <w:pPr>
        <w:rPr>
          <w:rFonts w:cs="Arial"/>
          <w:color w:val="1F497D"/>
          <w:sz w:val="20"/>
        </w:rPr>
      </w:pPr>
    </w:p>
    <w:p w14:paraId="61B5E485" w14:textId="77777777" w:rsidR="008557DE" w:rsidRPr="008557DE" w:rsidRDefault="008557DE" w:rsidP="008557DE">
      <w:pPr>
        <w:rPr>
          <w:rFonts w:cs="Arial"/>
          <w:color w:val="1F497D"/>
          <w:sz w:val="20"/>
        </w:rPr>
      </w:pPr>
      <w:r w:rsidRPr="008557DE">
        <w:rPr>
          <w:rFonts w:cs="Arial"/>
          <w:color w:val="1F497D"/>
          <w:sz w:val="20"/>
        </w:rPr>
        <w:t>*</w:t>
      </w:r>
      <w:r w:rsidRPr="008557DE">
        <w:rPr>
          <w:rFonts w:cs="Arial"/>
          <w:color w:val="1F497D"/>
          <w:sz w:val="20"/>
          <w:lang w:val="en-CA"/>
        </w:rPr>
        <w:t xml:space="preserve">Adapted from original: </w:t>
      </w:r>
      <w:hyperlink r:id="rId20" w:history="1">
        <w:r w:rsidRPr="008557DE">
          <w:rPr>
            <w:rFonts w:cs="Arial"/>
            <w:color w:val="0000FF"/>
            <w:sz w:val="20"/>
            <w:u w:val="single"/>
          </w:rPr>
          <w:t>https://www.canada.ca/en/environment-climate-change/services/species-risk-public-registry/recovery-strategies/mexican-mosquito-fern-2017.html</w:t>
        </w:r>
      </w:hyperlink>
    </w:p>
    <w:p w14:paraId="1A0CB8C8" w14:textId="77777777" w:rsidR="008557DE" w:rsidRPr="008557DE" w:rsidRDefault="008557DE" w:rsidP="008557DE">
      <w:pPr>
        <w:rPr>
          <w:rFonts w:cs="Arial"/>
          <w:color w:val="1F497D"/>
          <w:sz w:val="22"/>
          <w:szCs w:val="22"/>
        </w:rPr>
      </w:pPr>
    </w:p>
    <w:p w14:paraId="75198ACC" w14:textId="77777777" w:rsidR="008557DE" w:rsidRPr="008557DE" w:rsidRDefault="008557DE" w:rsidP="008557DE">
      <w:pPr>
        <w:rPr>
          <w:rFonts w:cs="Arial"/>
          <w:sz w:val="22"/>
          <w:szCs w:val="22"/>
        </w:rPr>
      </w:pPr>
    </w:p>
    <w:p w14:paraId="6FEEB283" w14:textId="77777777" w:rsidR="008557DE" w:rsidRPr="008557DE" w:rsidRDefault="008557DE" w:rsidP="008557DE">
      <w:pPr>
        <w:rPr>
          <w:rFonts w:cs="Arial"/>
          <w:sz w:val="22"/>
          <w:szCs w:val="22"/>
          <w:lang w:val="en-CA"/>
        </w:rPr>
      </w:pPr>
      <w:r w:rsidRPr="008557DE">
        <w:rPr>
          <w:rFonts w:cs="Arial"/>
          <w:b/>
          <w:bCs/>
          <w:sz w:val="22"/>
          <w:szCs w:val="22"/>
          <w:lang w:val="en-CA"/>
        </w:rPr>
        <w:t>Example 2. Completed Habitat Summary Table for Great Basin Spadefoot</w:t>
      </w:r>
      <w:r w:rsidRPr="008557DE">
        <w:rPr>
          <w:rFonts w:cs="Arial"/>
          <w:sz w:val="22"/>
          <w:szCs w:val="22"/>
          <w:lang w:val="en-CA"/>
        </w:rPr>
        <w:t>*</w:t>
      </w:r>
    </w:p>
    <w:p w14:paraId="334335EA" w14:textId="77777777" w:rsidR="008557DE" w:rsidRPr="008557DE" w:rsidRDefault="008557DE" w:rsidP="008557DE">
      <w:pPr>
        <w:rPr>
          <w:rFonts w:cs="Arial"/>
          <w:sz w:val="22"/>
          <w:szCs w:val="22"/>
          <w:lang w:val="en-CA"/>
        </w:rPr>
      </w:pPr>
    </w:p>
    <w:p w14:paraId="34782242" w14:textId="77777777" w:rsidR="008557DE" w:rsidRPr="008557DE" w:rsidRDefault="008557DE" w:rsidP="008557DE">
      <w:pPr>
        <w:keepNext/>
        <w:spacing w:line="264" w:lineRule="auto"/>
        <w:ind w:left="34"/>
        <w:rPr>
          <w:rFonts w:cs="Arial"/>
          <w:color w:val="000000"/>
          <w:sz w:val="22"/>
          <w:szCs w:val="22"/>
        </w:rPr>
      </w:pPr>
      <w:r w:rsidRPr="008557DE">
        <w:rPr>
          <w:rFonts w:cs="Arial"/>
          <w:bCs/>
          <w:color w:val="000000"/>
          <w:sz w:val="22"/>
          <w:szCs w:val="22"/>
        </w:rPr>
        <w:t xml:space="preserve">Table </w:t>
      </w:r>
      <w:r w:rsidR="00E163B6">
        <w:rPr>
          <w:rFonts w:cs="Arial"/>
          <w:bCs/>
          <w:color w:val="000000"/>
          <w:sz w:val="22"/>
          <w:szCs w:val="22"/>
        </w:rPr>
        <w:t>2</w:t>
      </w:r>
      <w:r w:rsidRPr="008557DE">
        <w:rPr>
          <w:rFonts w:cs="Arial"/>
          <w:bCs/>
          <w:color w:val="000000"/>
          <w:sz w:val="22"/>
          <w:szCs w:val="22"/>
        </w:rPr>
        <w:t>.</w:t>
      </w:r>
      <w:r w:rsidRPr="008557DE">
        <w:rPr>
          <w:rFonts w:cs="Arial"/>
          <w:color w:val="000000"/>
          <w:sz w:val="22"/>
          <w:szCs w:val="22"/>
        </w:rPr>
        <w:t xml:space="preserve"> Summary of essential functions, </w:t>
      </w:r>
      <w:r w:rsidRPr="008557DE">
        <w:rPr>
          <w:rFonts w:cs="Arial"/>
          <w:color w:val="000000"/>
        </w:rPr>
        <w:t>habitat, and detail of habitat</w:t>
      </w:r>
      <w:r w:rsidRPr="008557DE">
        <w:rPr>
          <w:rFonts w:cs="Arial"/>
          <w:color w:val="000000"/>
          <w:sz w:val="22"/>
          <w:szCs w:val="22"/>
        </w:rPr>
        <w:t xml:space="preserve"> of Great Basin Spadefoot habitat in Canada by life stage. </w:t>
      </w:r>
    </w:p>
    <w:p w14:paraId="7FC7060E" w14:textId="77777777" w:rsidR="008557DE" w:rsidRPr="008557DE" w:rsidRDefault="008557DE" w:rsidP="008557DE">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39"/>
        <w:gridCol w:w="1786"/>
        <w:gridCol w:w="1758"/>
        <w:gridCol w:w="3347"/>
      </w:tblGrid>
      <w:tr w:rsidR="008557DE" w:rsidRPr="008557DE" w14:paraId="1BD8DCDF" w14:textId="77777777" w:rsidTr="00390A2F">
        <w:trPr>
          <w:tblHeader/>
        </w:trPr>
        <w:tc>
          <w:tcPr>
            <w:tcW w:w="1739" w:type="dxa"/>
            <w:tcMar>
              <w:top w:w="80" w:type="dxa"/>
              <w:left w:w="80" w:type="dxa"/>
              <w:bottom w:w="80" w:type="dxa"/>
              <w:right w:w="80" w:type="dxa"/>
            </w:tcMar>
            <w:hideMark/>
          </w:tcPr>
          <w:p w14:paraId="11403D40" w14:textId="77777777" w:rsidR="008557DE" w:rsidRPr="008557DE" w:rsidRDefault="008557DE" w:rsidP="008557DE">
            <w:pPr>
              <w:rPr>
                <w:b/>
                <w:bCs/>
                <w:sz w:val="20"/>
              </w:rPr>
            </w:pPr>
            <w:r w:rsidRPr="008557DE">
              <w:rPr>
                <w:b/>
                <w:bCs/>
                <w:sz w:val="20"/>
              </w:rPr>
              <w:t xml:space="preserve">Life </w:t>
            </w:r>
            <w:proofErr w:type="spellStart"/>
            <w:r w:rsidRPr="008557DE">
              <w:rPr>
                <w:b/>
                <w:bCs/>
                <w:sz w:val="20"/>
              </w:rPr>
              <w:t>Stage</w:t>
            </w:r>
            <w:r w:rsidRPr="008557DE">
              <w:rPr>
                <w:b/>
                <w:bCs/>
                <w:sz w:val="20"/>
                <w:vertAlign w:val="superscript"/>
              </w:rPr>
              <w:t>a</w:t>
            </w:r>
            <w:proofErr w:type="spellEnd"/>
          </w:p>
        </w:tc>
        <w:tc>
          <w:tcPr>
            <w:tcW w:w="1883" w:type="dxa"/>
            <w:tcMar>
              <w:top w:w="80" w:type="dxa"/>
              <w:left w:w="80" w:type="dxa"/>
              <w:bottom w:w="80" w:type="dxa"/>
              <w:right w:w="80" w:type="dxa"/>
            </w:tcMar>
            <w:hideMark/>
          </w:tcPr>
          <w:p w14:paraId="687A84F5" w14:textId="77777777" w:rsidR="008557DE" w:rsidRPr="008557DE" w:rsidRDefault="008557DE" w:rsidP="008557DE">
            <w:pPr>
              <w:rPr>
                <w:b/>
                <w:bCs/>
                <w:sz w:val="20"/>
              </w:rPr>
            </w:pPr>
            <w:r w:rsidRPr="008557DE">
              <w:rPr>
                <w:b/>
                <w:bCs/>
                <w:sz w:val="20"/>
              </w:rPr>
              <w:t xml:space="preserve">Habitat </w:t>
            </w:r>
            <w:proofErr w:type="spellStart"/>
            <w:r w:rsidRPr="008557DE">
              <w:rPr>
                <w:b/>
                <w:bCs/>
                <w:sz w:val="20"/>
              </w:rPr>
              <w:t>Function</w:t>
            </w:r>
            <w:r w:rsidRPr="008557DE">
              <w:rPr>
                <w:b/>
                <w:bCs/>
                <w:sz w:val="20"/>
                <w:vertAlign w:val="superscript"/>
              </w:rPr>
              <w:t>b</w:t>
            </w:r>
            <w:proofErr w:type="spellEnd"/>
          </w:p>
        </w:tc>
        <w:tc>
          <w:tcPr>
            <w:tcW w:w="1891" w:type="dxa"/>
            <w:tcMar>
              <w:top w:w="80" w:type="dxa"/>
              <w:left w:w="80" w:type="dxa"/>
              <w:bottom w:w="80" w:type="dxa"/>
              <w:right w:w="80" w:type="dxa"/>
            </w:tcMar>
            <w:hideMark/>
          </w:tcPr>
          <w:p w14:paraId="3F4B9A7F" w14:textId="77777777" w:rsidR="008557DE" w:rsidRPr="008557DE" w:rsidRDefault="008557DE" w:rsidP="008557DE">
            <w:pPr>
              <w:rPr>
                <w:b/>
                <w:bCs/>
                <w:sz w:val="20"/>
              </w:rPr>
            </w:pPr>
            <w:proofErr w:type="spellStart"/>
            <w:r w:rsidRPr="008557DE">
              <w:rPr>
                <w:b/>
                <w:bCs/>
                <w:sz w:val="20"/>
              </w:rPr>
              <w:t>Habitat</w:t>
            </w:r>
            <w:r w:rsidRPr="008557DE">
              <w:rPr>
                <w:b/>
                <w:bCs/>
                <w:sz w:val="20"/>
                <w:vertAlign w:val="superscript"/>
              </w:rPr>
              <w:t>c</w:t>
            </w:r>
            <w:proofErr w:type="spellEnd"/>
          </w:p>
        </w:tc>
        <w:tc>
          <w:tcPr>
            <w:tcW w:w="3837" w:type="dxa"/>
            <w:tcMar>
              <w:top w:w="80" w:type="dxa"/>
              <w:left w:w="80" w:type="dxa"/>
              <w:bottom w:w="80" w:type="dxa"/>
              <w:right w:w="80" w:type="dxa"/>
            </w:tcMar>
            <w:hideMark/>
          </w:tcPr>
          <w:p w14:paraId="5272DEC4" w14:textId="77777777" w:rsidR="008557DE" w:rsidRPr="008557DE" w:rsidRDefault="008557DE" w:rsidP="008557DE">
            <w:pPr>
              <w:rPr>
                <w:b/>
                <w:bCs/>
                <w:sz w:val="20"/>
              </w:rPr>
            </w:pPr>
            <w:r w:rsidRPr="008557DE">
              <w:rPr>
                <w:b/>
                <w:bCs/>
                <w:sz w:val="20"/>
              </w:rPr>
              <w:t xml:space="preserve">Detail of </w:t>
            </w:r>
            <w:proofErr w:type="spellStart"/>
            <w:r w:rsidRPr="008557DE">
              <w:rPr>
                <w:b/>
                <w:bCs/>
                <w:sz w:val="20"/>
              </w:rPr>
              <w:t>Habitat</w:t>
            </w:r>
            <w:r w:rsidRPr="008557DE">
              <w:rPr>
                <w:b/>
                <w:bCs/>
                <w:sz w:val="20"/>
                <w:vertAlign w:val="superscript"/>
              </w:rPr>
              <w:t>d</w:t>
            </w:r>
            <w:proofErr w:type="spellEnd"/>
          </w:p>
        </w:tc>
      </w:tr>
      <w:tr w:rsidR="008557DE" w:rsidRPr="008557DE" w14:paraId="14AADE2B" w14:textId="77777777" w:rsidTr="00390A2F">
        <w:tc>
          <w:tcPr>
            <w:tcW w:w="1739" w:type="dxa"/>
            <w:tcMar>
              <w:top w:w="80" w:type="dxa"/>
              <w:left w:w="80" w:type="dxa"/>
              <w:bottom w:w="80" w:type="dxa"/>
              <w:right w:w="80" w:type="dxa"/>
            </w:tcMar>
            <w:hideMark/>
          </w:tcPr>
          <w:p w14:paraId="699E1E6B" w14:textId="77777777" w:rsidR="008557DE" w:rsidRPr="008557DE" w:rsidRDefault="008557DE" w:rsidP="008557DE">
            <w:pPr>
              <w:rPr>
                <w:sz w:val="20"/>
              </w:rPr>
            </w:pPr>
            <w:r w:rsidRPr="008557DE">
              <w:rPr>
                <w:sz w:val="20"/>
              </w:rPr>
              <w:t>Adults; juveniles; eggs; tadpoles</w:t>
            </w:r>
          </w:p>
        </w:tc>
        <w:tc>
          <w:tcPr>
            <w:tcW w:w="1883" w:type="dxa"/>
            <w:tcMar>
              <w:top w:w="80" w:type="dxa"/>
              <w:left w:w="80" w:type="dxa"/>
              <w:bottom w:w="80" w:type="dxa"/>
              <w:right w:w="80" w:type="dxa"/>
            </w:tcMar>
            <w:hideMark/>
          </w:tcPr>
          <w:p w14:paraId="7201CCAE" w14:textId="77777777" w:rsidR="008557DE" w:rsidRPr="008557DE" w:rsidRDefault="008557DE" w:rsidP="008557DE">
            <w:pPr>
              <w:rPr>
                <w:sz w:val="20"/>
              </w:rPr>
            </w:pPr>
            <w:r w:rsidRPr="008557DE">
              <w:rPr>
                <w:sz w:val="20"/>
              </w:rPr>
              <w:t>Courtship, mating, egg-laying; foraging and development</w:t>
            </w:r>
          </w:p>
        </w:tc>
        <w:tc>
          <w:tcPr>
            <w:tcW w:w="1891" w:type="dxa"/>
            <w:tcMar>
              <w:top w:w="80" w:type="dxa"/>
              <w:left w:w="80" w:type="dxa"/>
              <w:bottom w:w="80" w:type="dxa"/>
              <w:right w:w="80" w:type="dxa"/>
            </w:tcMar>
            <w:hideMark/>
          </w:tcPr>
          <w:p w14:paraId="4A1618EF" w14:textId="77777777" w:rsidR="008557DE" w:rsidRPr="008557DE" w:rsidRDefault="008557DE" w:rsidP="008557DE">
            <w:pPr>
              <w:rPr>
                <w:sz w:val="20"/>
              </w:rPr>
            </w:pPr>
            <w:r w:rsidRPr="008557DE">
              <w:rPr>
                <w:sz w:val="20"/>
              </w:rPr>
              <w:t>Vernal Ponds (seasonal and temporary wetlands)</w:t>
            </w:r>
          </w:p>
        </w:tc>
        <w:tc>
          <w:tcPr>
            <w:tcW w:w="3837" w:type="dxa"/>
            <w:tcMar>
              <w:top w:w="80" w:type="dxa"/>
              <w:left w:w="80" w:type="dxa"/>
              <w:bottom w:w="80" w:type="dxa"/>
              <w:right w:w="80" w:type="dxa"/>
            </w:tcMar>
            <w:hideMark/>
          </w:tcPr>
          <w:p w14:paraId="4CC76E0D" w14:textId="77777777" w:rsidR="008557DE" w:rsidRPr="008557DE" w:rsidRDefault="008557DE" w:rsidP="008557DE">
            <w:pPr>
              <w:rPr>
                <w:sz w:val="20"/>
              </w:rPr>
            </w:pPr>
            <w:r w:rsidRPr="008557DE">
              <w:rPr>
                <w:sz w:val="20"/>
              </w:rPr>
              <w:t xml:space="preserve">wet areas at any time having these features: </w:t>
            </w:r>
          </w:p>
          <w:p w14:paraId="19D5D1C6" w14:textId="77777777" w:rsidR="008557DE" w:rsidRPr="008557DE" w:rsidRDefault="008557DE" w:rsidP="008557DE">
            <w:pPr>
              <w:rPr>
                <w:sz w:val="20"/>
              </w:rPr>
            </w:pPr>
            <w:r w:rsidRPr="008557DE">
              <w:rPr>
                <w:sz w:val="20"/>
              </w:rPr>
              <w:t>shallow areas of less than 1 m depth, required for development of eggs and tadpoles</w:t>
            </w:r>
          </w:p>
          <w:p w14:paraId="3ADD65BB" w14:textId="77777777" w:rsidR="008557DE" w:rsidRPr="008557DE" w:rsidRDefault="008557DE" w:rsidP="008557DE">
            <w:pPr>
              <w:rPr>
                <w:sz w:val="20"/>
              </w:rPr>
            </w:pPr>
            <w:r w:rsidRPr="008557DE">
              <w:rPr>
                <w:sz w:val="20"/>
              </w:rPr>
              <w:t>emergent vegetation (e.g., grasses, sedges, rushes), sticks, rocks, or other debris, required to provide egg attachment surfaces</w:t>
            </w:r>
          </w:p>
          <w:p w14:paraId="5A9497BD" w14:textId="77777777" w:rsidR="008557DE" w:rsidRPr="008557DE" w:rsidRDefault="008557DE" w:rsidP="008557DE">
            <w:pPr>
              <w:rPr>
                <w:sz w:val="20"/>
              </w:rPr>
            </w:pPr>
            <w:r w:rsidRPr="008557DE">
              <w:rPr>
                <w:sz w:val="20"/>
              </w:rPr>
              <w:t>algae, aquatic vegetation, and other organic matter, required as food for tadpoles</w:t>
            </w:r>
          </w:p>
          <w:p w14:paraId="118E2194" w14:textId="77777777" w:rsidR="008557DE" w:rsidRPr="008557DE" w:rsidRDefault="008557DE" w:rsidP="008557DE">
            <w:pPr>
              <w:rPr>
                <w:sz w:val="20"/>
              </w:rPr>
            </w:pPr>
            <w:r w:rsidRPr="008557DE">
              <w:rPr>
                <w:sz w:val="20"/>
              </w:rPr>
              <w:t xml:space="preserve">dry areas that become wet areas under the right conditions, identified at any time </w:t>
            </w:r>
            <w:proofErr w:type="gramStart"/>
            <w:r w:rsidRPr="008557DE">
              <w:rPr>
                <w:sz w:val="20"/>
              </w:rPr>
              <w:t>by:</w:t>
            </w:r>
            <w:proofErr w:type="gramEnd"/>
            <w:r w:rsidRPr="008557DE">
              <w:rPr>
                <w:sz w:val="20"/>
              </w:rPr>
              <w:t xml:space="preserve"> depressions with bare mud, sedges, rushes, or other hydrophilic plants</w:t>
            </w:r>
          </w:p>
        </w:tc>
      </w:tr>
      <w:tr w:rsidR="008557DE" w:rsidRPr="008557DE" w14:paraId="347F3D62" w14:textId="77777777" w:rsidTr="00390A2F">
        <w:tc>
          <w:tcPr>
            <w:tcW w:w="1739" w:type="dxa"/>
            <w:tcMar>
              <w:top w:w="80" w:type="dxa"/>
              <w:left w:w="80" w:type="dxa"/>
              <w:bottom w:w="80" w:type="dxa"/>
              <w:right w:w="80" w:type="dxa"/>
            </w:tcMar>
            <w:hideMark/>
          </w:tcPr>
          <w:p w14:paraId="7A19E252" w14:textId="77777777" w:rsidR="008557DE" w:rsidRPr="008557DE" w:rsidRDefault="008557DE" w:rsidP="008557DE">
            <w:pPr>
              <w:rPr>
                <w:sz w:val="20"/>
              </w:rPr>
            </w:pPr>
            <w:r w:rsidRPr="008557DE">
              <w:rPr>
                <w:sz w:val="20"/>
              </w:rPr>
              <w:t xml:space="preserve">Adults; juveniles; </w:t>
            </w:r>
            <w:r w:rsidRPr="008557DE">
              <w:rPr>
                <w:sz w:val="20"/>
              </w:rPr>
              <w:lastRenderedPageBreak/>
              <w:t>eggs; tadpoles</w:t>
            </w:r>
          </w:p>
        </w:tc>
        <w:tc>
          <w:tcPr>
            <w:tcW w:w="1883" w:type="dxa"/>
            <w:tcMar>
              <w:top w:w="80" w:type="dxa"/>
              <w:left w:w="80" w:type="dxa"/>
              <w:bottom w:w="80" w:type="dxa"/>
              <w:right w:w="80" w:type="dxa"/>
            </w:tcMar>
            <w:hideMark/>
          </w:tcPr>
          <w:p w14:paraId="4E0C67AA" w14:textId="77777777" w:rsidR="008557DE" w:rsidRPr="008557DE" w:rsidRDefault="008557DE" w:rsidP="008557DE">
            <w:pPr>
              <w:rPr>
                <w:sz w:val="20"/>
              </w:rPr>
            </w:pPr>
            <w:r w:rsidRPr="008557DE">
              <w:rPr>
                <w:sz w:val="20"/>
              </w:rPr>
              <w:lastRenderedPageBreak/>
              <w:t xml:space="preserve">Courtship, mating, </w:t>
            </w:r>
            <w:r w:rsidRPr="008557DE">
              <w:rPr>
                <w:sz w:val="20"/>
              </w:rPr>
              <w:lastRenderedPageBreak/>
              <w:t>egg-laying; foraging and development</w:t>
            </w:r>
          </w:p>
        </w:tc>
        <w:tc>
          <w:tcPr>
            <w:tcW w:w="1891" w:type="dxa"/>
            <w:tcMar>
              <w:top w:w="80" w:type="dxa"/>
              <w:left w:w="80" w:type="dxa"/>
              <w:bottom w:w="80" w:type="dxa"/>
              <w:right w:w="80" w:type="dxa"/>
            </w:tcMar>
            <w:hideMark/>
          </w:tcPr>
          <w:p w14:paraId="4CF1B29C" w14:textId="77777777" w:rsidR="008557DE" w:rsidRPr="008557DE" w:rsidRDefault="008557DE" w:rsidP="008557DE">
            <w:pPr>
              <w:rPr>
                <w:sz w:val="20"/>
              </w:rPr>
            </w:pPr>
            <w:r w:rsidRPr="008557DE">
              <w:rPr>
                <w:sz w:val="20"/>
              </w:rPr>
              <w:lastRenderedPageBreak/>
              <w:t xml:space="preserve">Lakes, ponds, </w:t>
            </w:r>
            <w:r w:rsidRPr="008557DE">
              <w:rPr>
                <w:sz w:val="20"/>
              </w:rPr>
              <w:lastRenderedPageBreak/>
              <w:t>marshes, springs, sluggish streams, and seasonally wetted margins around permanent waterbodies</w:t>
            </w:r>
          </w:p>
        </w:tc>
        <w:tc>
          <w:tcPr>
            <w:tcW w:w="3837" w:type="dxa"/>
            <w:tcMar>
              <w:top w:w="80" w:type="dxa"/>
              <w:left w:w="80" w:type="dxa"/>
              <w:bottom w:w="80" w:type="dxa"/>
              <w:right w:w="80" w:type="dxa"/>
            </w:tcMar>
            <w:hideMark/>
          </w:tcPr>
          <w:p w14:paraId="6F5DD9F2" w14:textId="77777777" w:rsidR="008557DE" w:rsidRPr="008557DE" w:rsidRDefault="008557DE" w:rsidP="008557DE">
            <w:pPr>
              <w:rPr>
                <w:sz w:val="20"/>
              </w:rPr>
            </w:pPr>
            <w:r w:rsidRPr="008557DE">
              <w:rPr>
                <w:sz w:val="20"/>
              </w:rPr>
              <w:lastRenderedPageBreak/>
              <w:t xml:space="preserve">shallow areas less than 1 m depth, </w:t>
            </w:r>
            <w:r w:rsidRPr="008557DE">
              <w:rPr>
                <w:sz w:val="20"/>
              </w:rPr>
              <w:lastRenderedPageBreak/>
              <w:t>required for development of eggs and tadpoles</w:t>
            </w:r>
          </w:p>
          <w:p w14:paraId="7E7EF97E" w14:textId="77777777" w:rsidR="008557DE" w:rsidRPr="008557DE" w:rsidRDefault="008557DE" w:rsidP="008557DE">
            <w:pPr>
              <w:rPr>
                <w:sz w:val="20"/>
              </w:rPr>
            </w:pPr>
            <w:r w:rsidRPr="008557DE">
              <w:rPr>
                <w:sz w:val="20"/>
              </w:rPr>
              <w:t>emergent vegetation (e.g., grasses, sedges, rushes), sticks, rocks, or other debris, required to provide egg attachment surfaces</w:t>
            </w:r>
          </w:p>
          <w:p w14:paraId="68365C38" w14:textId="77777777" w:rsidR="008557DE" w:rsidRPr="008557DE" w:rsidRDefault="008557DE" w:rsidP="008557DE">
            <w:pPr>
              <w:rPr>
                <w:sz w:val="20"/>
              </w:rPr>
            </w:pPr>
            <w:r w:rsidRPr="008557DE">
              <w:rPr>
                <w:sz w:val="20"/>
              </w:rPr>
              <w:t>algae, aquatic vegetation, and other organic matter, required as food for tadpoles</w:t>
            </w:r>
          </w:p>
          <w:p w14:paraId="087CBD85" w14:textId="77777777" w:rsidR="008557DE" w:rsidRPr="008557DE" w:rsidRDefault="008557DE" w:rsidP="008557DE">
            <w:pPr>
              <w:rPr>
                <w:sz w:val="20"/>
              </w:rPr>
            </w:pPr>
            <w:r w:rsidRPr="008557DE">
              <w:rPr>
                <w:sz w:val="20"/>
              </w:rPr>
              <w:t>optimally, an absence of predatory fish (sport fish, Goldfish (</w:t>
            </w:r>
            <w:r w:rsidRPr="008557DE">
              <w:rPr>
                <w:i/>
                <w:iCs/>
                <w:sz w:val="20"/>
              </w:rPr>
              <w:t>Carassius auratus</w:t>
            </w:r>
            <w:r w:rsidRPr="008557DE">
              <w:rPr>
                <w:sz w:val="20"/>
              </w:rPr>
              <w:t>), and fish used for mosquito control or other purposes)</w:t>
            </w:r>
          </w:p>
        </w:tc>
      </w:tr>
      <w:tr w:rsidR="008557DE" w:rsidRPr="008557DE" w14:paraId="65D26847" w14:textId="77777777" w:rsidTr="00390A2F">
        <w:tc>
          <w:tcPr>
            <w:tcW w:w="1739" w:type="dxa"/>
            <w:tcMar>
              <w:top w:w="80" w:type="dxa"/>
              <w:left w:w="80" w:type="dxa"/>
              <w:bottom w:w="80" w:type="dxa"/>
              <w:right w:w="80" w:type="dxa"/>
            </w:tcMar>
            <w:hideMark/>
          </w:tcPr>
          <w:p w14:paraId="10629692" w14:textId="77777777" w:rsidR="008557DE" w:rsidRPr="008557DE" w:rsidRDefault="008557DE" w:rsidP="008557DE">
            <w:pPr>
              <w:rPr>
                <w:sz w:val="20"/>
              </w:rPr>
            </w:pPr>
            <w:r w:rsidRPr="008557DE">
              <w:rPr>
                <w:sz w:val="20"/>
              </w:rPr>
              <w:lastRenderedPageBreak/>
              <w:t>Adults; juveniles (metamorphosed)</w:t>
            </w:r>
          </w:p>
        </w:tc>
        <w:tc>
          <w:tcPr>
            <w:tcW w:w="1883" w:type="dxa"/>
            <w:tcMar>
              <w:top w:w="80" w:type="dxa"/>
              <w:left w:w="80" w:type="dxa"/>
              <w:bottom w:w="80" w:type="dxa"/>
              <w:right w:w="80" w:type="dxa"/>
            </w:tcMar>
            <w:hideMark/>
          </w:tcPr>
          <w:p w14:paraId="31371AD5" w14:textId="77777777" w:rsidR="008557DE" w:rsidRPr="008557DE" w:rsidRDefault="008557DE" w:rsidP="008557DE">
            <w:pPr>
              <w:rPr>
                <w:sz w:val="20"/>
              </w:rPr>
            </w:pPr>
            <w:r w:rsidRPr="008557DE">
              <w:rPr>
                <w:sz w:val="20"/>
              </w:rPr>
              <w:t>Foraging, refuge, overwintering, seasonal migrations</w:t>
            </w:r>
          </w:p>
        </w:tc>
        <w:tc>
          <w:tcPr>
            <w:tcW w:w="1891" w:type="dxa"/>
            <w:tcMar>
              <w:top w:w="80" w:type="dxa"/>
              <w:left w:w="80" w:type="dxa"/>
              <w:bottom w:w="80" w:type="dxa"/>
              <w:right w:w="80" w:type="dxa"/>
            </w:tcMar>
            <w:hideMark/>
          </w:tcPr>
          <w:p w14:paraId="2A0D3545" w14:textId="77777777" w:rsidR="008557DE" w:rsidRPr="008557DE" w:rsidRDefault="008557DE" w:rsidP="008557DE">
            <w:pPr>
              <w:rPr>
                <w:sz w:val="20"/>
              </w:rPr>
            </w:pPr>
            <w:r w:rsidRPr="008557DE">
              <w:rPr>
                <w:sz w:val="20"/>
              </w:rPr>
              <w:t>Grassland, shrub-steppe, open forest</w:t>
            </w:r>
          </w:p>
        </w:tc>
        <w:tc>
          <w:tcPr>
            <w:tcW w:w="3837" w:type="dxa"/>
            <w:tcMar>
              <w:top w:w="80" w:type="dxa"/>
              <w:left w:w="80" w:type="dxa"/>
              <w:bottom w:w="80" w:type="dxa"/>
              <w:right w:w="80" w:type="dxa"/>
            </w:tcMar>
            <w:hideMark/>
          </w:tcPr>
          <w:p w14:paraId="57C17460" w14:textId="77777777" w:rsidR="008557DE" w:rsidRPr="008557DE" w:rsidRDefault="008557DE" w:rsidP="008557DE">
            <w:pPr>
              <w:rPr>
                <w:sz w:val="20"/>
              </w:rPr>
            </w:pPr>
            <w:r w:rsidRPr="008557DE">
              <w:rPr>
                <w:sz w:val="20"/>
              </w:rPr>
              <w:t>friable (easily crumbled) soils that permit burrowing (e.g., clay loam, fine gravel, clay, sandy soils), existing burrows (may include firmer soils), or naturally occurring holes or crevices</w:t>
            </w:r>
          </w:p>
          <w:p w14:paraId="339A7EB0" w14:textId="77777777" w:rsidR="008557DE" w:rsidRPr="008557DE" w:rsidRDefault="008557DE" w:rsidP="008557DE">
            <w:pPr>
              <w:rPr>
                <w:sz w:val="20"/>
              </w:rPr>
            </w:pPr>
            <w:r w:rsidRPr="008557DE">
              <w:rPr>
                <w:sz w:val="20"/>
              </w:rPr>
              <w:t>small vertebrate and invertebrate prey (e.g., earthworms, ants, beetles, flies, grasshoppers, etc.)</w:t>
            </w:r>
          </w:p>
          <w:p w14:paraId="48FAEA6C" w14:textId="77777777" w:rsidR="008557DE" w:rsidRPr="008557DE" w:rsidRDefault="008557DE" w:rsidP="008557DE">
            <w:pPr>
              <w:rPr>
                <w:sz w:val="20"/>
              </w:rPr>
            </w:pPr>
            <w:r w:rsidRPr="008557DE">
              <w:rPr>
                <w:sz w:val="20"/>
              </w:rPr>
              <w:t>active-season refuges: self-made burrows, rodent burrows (ground squirrel, pocket gopher), surface cover objects such as flat rocks and coarse woody debris</w:t>
            </w:r>
          </w:p>
          <w:p w14:paraId="5D000BD2" w14:textId="77777777" w:rsidR="008557DE" w:rsidRPr="008557DE" w:rsidRDefault="008557DE" w:rsidP="008557DE">
            <w:pPr>
              <w:rPr>
                <w:sz w:val="20"/>
              </w:rPr>
            </w:pPr>
            <w:r w:rsidRPr="008557DE">
              <w:rPr>
                <w:sz w:val="20"/>
              </w:rPr>
              <w:t>overwintering refuges: self-made burrows, rodent burrows, crevices, or soil mounds that are sufficiently deep to permit access to frost-free areas (40–145 cm)</w:t>
            </w:r>
          </w:p>
        </w:tc>
      </w:tr>
    </w:tbl>
    <w:p w14:paraId="53F768B3" w14:textId="77777777" w:rsidR="008557DE" w:rsidRPr="008557DE" w:rsidRDefault="008557DE" w:rsidP="008557DE">
      <w:pPr>
        <w:rPr>
          <w:rFonts w:cs="Arial"/>
          <w:sz w:val="20"/>
          <w:lang w:val="en-CA"/>
        </w:rPr>
      </w:pPr>
      <w:r w:rsidRPr="008557DE">
        <w:rPr>
          <w:rFonts w:cs="Arial"/>
          <w:sz w:val="20"/>
          <w:lang w:val="en-GB"/>
        </w:rPr>
        <w:t xml:space="preserve">Footnotes </w:t>
      </w:r>
      <w:r w:rsidR="00421D9E">
        <w:rPr>
          <w:rFonts w:cs="Arial"/>
          <w:sz w:val="20"/>
          <w:lang w:val="en-CA"/>
        </w:rPr>
        <w:t>a-d</w:t>
      </w:r>
      <w:r w:rsidRPr="008557DE">
        <w:rPr>
          <w:rFonts w:cs="Arial"/>
          <w:sz w:val="20"/>
          <w:lang w:val="en-CA"/>
        </w:rPr>
        <w:t xml:space="preserve"> as in Example 1.</w:t>
      </w:r>
    </w:p>
    <w:p w14:paraId="55786CFF" w14:textId="77777777" w:rsidR="008557DE" w:rsidRPr="008557DE" w:rsidRDefault="008557DE" w:rsidP="008557DE">
      <w:pPr>
        <w:rPr>
          <w:rFonts w:cs="Arial"/>
          <w:sz w:val="20"/>
        </w:rPr>
      </w:pPr>
    </w:p>
    <w:p w14:paraId="07FA67E7" w14:textId="77777777" w:rsidR="008557DE" w:rsidRPr="008557DE" w:rsidRDefault="008557DE" w:rsidP="008557DE">
      <w:pPr>
        <w:rPr>
          <w:sz w:val="20"/>
        </w:rPr>
      </w:pPr>
      <w:r w:rsidRPr="008557DE">
        <w:rPr>
          <w:rFonts w:cs="Arial"/>
          <w:color w:val="1F497D"/>
          <w:sz w:val="20"/>
        </w:rPr>
        <w:t>*</w:t>
      </w:r>
      <w:r w:rsidRPr="008557DE">
        <w:rPr>
          <w:rFonts w:cs="Arial"/>
          <w:color w:val="1F497D"/>
          <w:sz w:val="20"/>
          <w:lang w:val="en-CA"/>
        </w:rPr>
        <w:t xml:space="preserve">Adapted from original: </w:t>
      </w:r>
      <w:hyperlink r:id="rId21" w:anchor="_p1_01_1" w:history="1">
        <w:r w:rsidRPr="008557DE">
          <w:rPr>
            <w:rFonts w:cs="Arial"/>
            <w:color w:val="0000FF"/>
            <w:sz w:val="20"/>
            <w:u w:val="single"/>
          </w:rPr>
          <w:t>https://sararegistry.gc.ca/default.asp?lang=En&amp;n=F2F16DFD-1&amp;offset=2&amp;toc=show#_p1_01_1</w:t>
        </w:r>
      </w:hyperlink>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14:paraId="2C70C6A9" w14:textId="56FC765F" w:rsidR="008557DE" w:rsidRPr="008557DE" w:rsidRDefault="008557DE" w:rsidP="008557DE">
      <w:pPr>
        <w:widowControl/>
        <w:spacing w:after="200" w:line="276" w:lineRule="auto"/>
        <w:rPr>
          <w:rFonts w:cs="Arial"/>
          <w:szCs w:val="24"/>
          <w:lang w:val="en-CA"/>
        </w:rPr>
      </w:pPr>
    </w:p>
    <w:sectPr w:rsidR="008557DE" w:rsidRPr="008557DE" w:rsidSect="00597BEB">
      <w:footerReference w:type="default" r:id="rId22"/>
      <w:pgSz w:w="12240" w:h="15840"/>
      <w:pgMar w:top="1440" w:right="1800" w:bottom="1440" w:left="1800" w:header="706" w:footer="706" w:gutter="0"/>
      <w:lnNumType w:countBy="1" w:restart="continuous"/>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CD350" w14:textId="77777777" w:rsidR="001E4262" w:rsidRDefault="001E4262">
      <w:r>
        <w:separator/>
      </w:r>
    </w:p>
    <w:p w14:paraId="11D36A0C" w14:textId="77777777" w:rsidR="001E4262" w:rsidRDefault="001E4262"/>
  </w:endnote>
  <w:endnote w:type="continuationSeparator" w:id="0">
    <w:p w14:paraId="444B5538" w14:textId="77777777" w:rsidR="001E4262" w:rsidRDefault="001E4262">
      <w:r>
        <w:continuationSeparator/>
      </w:r>
    </w:p>
    <w:p w14:paraId="19112362" w14:textId="77777777" w:rsidR="001E4262" w:rsidRDefault="001E42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oto Condensed">
    <w:charset w:val="00"/>
    <w:family w:val="auto"/>
    <w:pitch w:val="variable"/>
    <w:sig w:usb0="E0000AFF" w:usb1="5000217F" w:usb2="0000002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76074" w14:textId="7FEF2385" w:rsidR="000B224E" w:rsidRDefault="000B224E" w:rsidP="00597BEB">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9D6BF" w14:textId="77777777" w:rsidR="001E4262" w:rsidRDefault="001E4262">
      <w:r>
        <w:separator/>
      </w:r>
    </w:p>
    <w:p w14:paraId="5370428A" w14:textId="77777777" w:rsidR="001E4262" w:rsidRDefault="001E4262"/>
  </w:footnote>
  <w:footnote w:type="continuationSeparator" w:id="0">
    <w:p w14:paraId="1389F0A6" w14:textId="77777777" w:rsidR="001E4262" w:rsidRDefault="001E4262">
      <w:r>
        <w:continuationSeparator/>
      </w:r>
    </w:p>
    <w:p w14:paraId="2DE1C222" w14:textId="77777777" w:rsidR="001E4262" w:rsidRDefault="001E4262"/>
  </w:footnote>
  <w:footnote w:id="1">
    <w:p w14:paraId="6AB768A9" w14:textId="77777777" w:rsidR="000B224E" w:rsidRDefault="000B224E" w:rsidP="008557DE">
      <w:pPr>
        <w:pStyle w:val="FootnoteText"/>
      </w:pPr>
      <w:r>
        <w:rPr>
          <w:rStyle w:val="FootnoteReference"/>
        </w:rPr>
        <w:footnoteRef/>
      </w:r>
      <w:r>
        <w:t xml:space="preserve"> To be changed to draft, 6-month, or 2-month by COSEWIC Secretariat</w:t>
      </w:r>
    </w:p>
  </w:footnote>
  <w:footnote w:id="2">
    <w:p w14:paraId="1936F9BB" w14:textId="77777777" w:rsidR="000B224E" w:rsidRDefault="000B224E" w:rsidP="008557DE">
      <w:pPr>
        <w:pStyle w:val="FootnoteText"/>
      </w:pPr>
      <w:r>
        <w:rPr>
          <w:rStyle w:val="FootnoteReference"/>
        </w:rPr>
        <w:footnoteRef/>
      </w:r>
      <w:r>
        <w:t xml:space="preserve"> </w:t>
      </w:r>
      <w:r>
        <w:rPr>
          <w:rFonts w:ascii="Roboto Condensed" w:hAnsi="Roboto Condensed"/>
          <w:color w:val="0A0A0A"/>
          <w:sz w:val="21"/>
          <w:szCs w:val="21"/>
          <w:shd w:val="clear" w:color="auto" w:fill="FFFFFF"/>
        </w:rPr>
        <w:t>A recent, current, or projected future decline (which may be smooth, irregular or sporadic), which is liable to continue unless remedial measures are taken. Fluctuations will not normally count as continuing declines.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28D31" w14:textId="0844AA80" w:rsidR="00597BEB" w:rsidRPr="00B90DCB" w:rsidRDefault="00597BEB" w:rsidP="00597BEB">
    <w:pPr>
      <w:rPr>
        <w:b/>
        <w:sz w:val="20"/>
        <w:lang w:val="en-CA"/>
      </w:rPr>
    </w:pPr>
    <w:r w:rsidRPr="0043229E">
      <w:rPr>
        <w:b/>
        <w:sz w:val="20"/>
        <w:highlight w:val="yellow"/>
      </w:rPr>
      <w:t>Species name</w:t>
    </w:r>
    <w:r w:rsidRPr="00B90DCB">
      <w:rPr>
        <w:b/>
        <w:sz w:val="20"/>
      </w:rPr>
      <w:t xml:space="preserve"> (</w:t>
    </w:r>
    <w:r w:rsidRPr="0043229E">
      <w:rPr>
        <w:b/>
        <w:i/>
        <w:sz w:val="20"/>
        <w:highlight w:val="yellow"/>
        <w:lang w:val="en-CA"/>
      </w:rPr>
      <w:t>Scientific name</w:t>
    </w:r>
    <w:r w:rsidRPr="00B90DCB">
      <w:rPr>
        <w:b/>
        <w:sz w:val="20"/>
        <w:lang w:val="en-CA"/>
      </w:rPr>
      <w:t xml:space="preserve">), </w:t>
    </w:r>
    <w:r w:rsidRPr="00B34EF2">
      <w:rPr>
        <w:b/>
        <w:sz w:val="20"/>
        <w:highlight w:val="yellow"/>
        <w:lang w:val="en-CA"/>
      </w:rPr>
      <w:t>Draft/6-month/2-month Interim Status Report</w:t>
    </w:r>
  </w:p>
  <w:p w14:paraId="5DCF5ECD" w14:textId="77777777" w:rsidR="00597BEB" w:rsidRPr="00CF46DC" w:rsidRDefault="00597BEB" w:rsidP="00597BEB">
    <w:pPr>
      <w:rPr>
        <w:b/>
        <w:sz w:val="20"/>
      </w:rPr>
    </w:pPr>
    <w:r w:rsidRPr="00B90DCB">
      <w:rPr>
        <w:b/>
        <w:sz w:val="20"/>
        <w:lang w:val="en-CA"/>
      </w:rPr>
      <w:t>DO NOT CITE OR DISTRIBUTE WITHOUT WRITTEN PERMISSION FROM THE CHAIR OF COSEWIC</w:t>
    </w:r>
  </w:p>
  <w:p w14:paraId="5CB888D0" w14:textId="2E6588FA" w:rsidR="007A6E0C" w:rsidRDefault="007A6E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A064F" w14:textId="77777777" w:rsidR="000B224E" w:rsidRPr="00B90DCB" w:rsidRDefault="000B224E" w:rsidP="00390A2F">
    <w:pPr>
      <w:rPr>
        <w:b/>
        <w:sz w:val="20"/>
        <w:lang w:val="en-CA"/>
      </w:rPr>
    </w:pPr>
    <w:r w:rsidRPr="0043229E">
      <w:rPr>
        <w:b/>
        <w:sz w:val="20"/>
        <w:highlight w:val="yellow"/>
      </w:rPr>
      <w:t>Species Name</w:t>
    </w:r>
    <w:r w:rsidRPr="00B90DCB">
      <w:rPr>
        <w:b/>
        <w:sz w:val="20"/>
      </w:rPr>
      <w:t xml:space="preserve"> (</w:t>
    </w:r>
    <w:r w:rsidRPr="0043229E">
      <w:rPr>
        <w:b/>
        <w:i/>
        <w:sz w:val="20"/>
        <w:highlight w:val="yellow"/>
        <w:lang w:val="en-CA"/>
      </w:rPr>
      <w:t>Scientific name</w:t>
    </w:r>
    <w:r w:rsidRPr="00B90DCB">
      <w:rPr>
        <w:b/>
        <w:sz w:val="20"/>
        <w:lang w:val="en-CA"/>
      </w:rPr>
      <w:t xml:space="preserve">), </w:t>
    </w:r>
    <w:r w:rsidRPr="00766E2B">
      <w:rPr>
        <w:b/>
        <w:sz w:val="20"/>
        <w:highlight w:val="yellow"/>
        <w:lang w:val="en-CA"/>
      </w:rPr>
      <w:t>draft/2-month/6-month</w:t>
    </w:r>
    <w:r>
      <w:rPr>
        <w:b/>
        <w:sz w:val="20"/>
        <w:lang w:val="en-CA"/>
      </w:rPr>
      <w:t xml:space="preserve"> Interim </w:t>
    </w:r>
    <w:r w:rsidRPr="00B90DCB">
      <w:rPr>
        <w:b/>
        <w:sz w:val="20"/>
        <w:lang w:val="en-CA"/>
      </w:rPr>
      <w:t>Status Report</w:t>
    </w:r>
  </w:p>
  <w:p w14:paraId="52D0E8F4" w14:textId="77777777" w:rsidR="000B224E" w:rsidRPr="00B90DCB" w:rsidRDefault="000B224E" w:rsidP="00390A2F">
    <w:pPr>
      <w:rPr>
        <w:b/>
        <w:sz w:val="20"/>
      </w:rPr>
    </w:pPr>
    <w:r w:rsidRPr="00B90DCB">
      <w:rPr>
        <w:b/>
        <w:sz w:val="20"/>
        <w:lang w:val="en-CA"/>
      </w:rPr>
      <w:t>DO NOT CITE OR DISTRIBUTE WITHOUT WRITTEN PERMISSION FROM THE CHAIR OF COSEWIC</w:t>
    </w:r>
  </w:p>
  <w:p w14:paraId="3385B3D4" w14:textId="77777777" w:rsidR="000B224E" w:rsidRDefault="000B224E" w:rsidP="00390A2F">
    <w:pPr>
      <w:pStyle w:val="Header"/>
      <w:tabs>
        <w:tab w:val="clear" w:pos="4320"/>
        <w:tab w:val="clear" w:pos="8640"/>
        <w:tab w:val="left" w:pos="16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9.75pt" o:bullet="t">
        <v:imagedata r:id="rId1" o:title=""/>
      </v:shape>
    </w:pict>
  </w:numPicBullet>
  <w:abstractNum w:abstractNumId="0" w15:restartNumberingAfterBreak="0">
    <w:nsid w:val="FE2C520C"/>
    <w:multiLevelType w:val="hybridMultilevel"/>
    <w:tmpl w:val="9C62E57E"/>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FFFFFF7C"/>
    <w:multiLevelType w:val="singleLevel"/>
    <w:tmpl w:val="9B3254AC"/>
    <w:lvl w:ilvl="0">
      <w:start w:val="1"/>
      <w:numFmt w:val="decimal"/>
      <w:pStyle w:val="ListNumber5"/>
      <w:lvlText w:val="%1."/>
      <w:lvlJc w:val="left"/>
      <w:pPr>
        <w:tabs>
          <w:tab w:val="num" w:pos="1492"/>
        </w:tabs>
        <w:ind w:left="1492" w:hanging="360"/>
      </w:pPr>
      <w:rPr>
        <w:rFonts w:cs="Times New Roman"/>
      </w:rPr>
    </w:lvl>
  </w:abstractNum>
  <w:abstractNum w:abstractNumId="2" w15:restartNumberingAfterBreak="0">
    <w:nsid w:val="FFFFFF7D"/>
    <w:multiLevelType w:val="singleLevel"/>
    <w:tmpl w:val="63F8B96E"/>
    <w:lvl w:ilvl="0">
      <w:start w:val="1"/>
      <w:numFmt w:val="decimal"/>
      <w:pStyle w:val="ListNumber4"/>
      <w:lvlText w:val="%1."/>
      <w:lvlJc w:val="left"/>
      <w:pPr>
        <w:tabs>
          <w:tab w:val="num" w:pos="1209"/>
        </w:tabs>
        <w:ind w:left="1209" w:hanging="360"/>
      </w:pPr>
      <w:rPr>
        <w:rFonts w:cs="Times New Roman"/>
      </w:rPr>
    </w:lvl>
  </w:abstractNum>
  <w:abstractNum w:abstractNumId="3" w15:restartNumberingAfterBreak="0">
    <w:nsid w:val="FFFFFF7E"/>
    <w:multiLevelType w:val="singleLevel"/>
    <w:tmpl w:val="9A2E84A6"/>
    <w:lvl w:ilvl="0">
      <w:start w:val="1"/>
      <w:numFmt w:val="decimal"/>
      <w:pStyle w:val="ListNumber3"/>
      <w:lvlText w:val="%1."/>
      <w:lvlJc w:val="left"/>
      <w:pPr>
        <w:tabs>
          <w:tab w:val="num" w:pos="926"/>
        </w:tabs>
        <w:ind w:left="926" w:hanging="360"/>
      </w:pPr>
      <w:rPr>
        <w:rFonts w:cs="Times New Roman"/>
      </w:rPr>
    </w:lvl>
  </w:abstractNum>
  <w:abstractNum w:abstractNumId="4" w15:restartNumberingAfterBreak="0">
    <w:nsid w:val="FFFFFF7F"/>
    <w:multiLevelType w:val="singleLevel"/>
    <w:tmpl w:val="AB9AB9A0"/>
    <w:lvl w:ilvl="0">
      <w:start w:val="1"/>
      <w:numFmt w:val="decimal"/>
      <w:pStyle w:val="ListNumber2"/>
      <w:lvlText w:val="%1."/>
      <w:lvlJc w:val="left"/>
      <w:pPr>
        <w:tabs>
          <w:tab w:val="num" w:pos="643"/>
        </w:tabs>
        <w:ind w:left="643" w:hanging="360"/>
      </w:pPr>
      <w:rPr>
        <w:rFonts w:cs="Times New Roman"/>
      </w:rPr>
    </w:lvl>
  </w:abstractNum>
  <w:abstractNum w:abstractNumId="5" w15:restartNumberingAfterBreak="0">
    <w:nsid w:val="FFFFFF83"/>
    <w:multiLevelType w:val="singleLevel"/>
    <w:tmpl w:val="0680A254"/>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340430"/>
    <w:lvl w:ilvl="0">
      <w:start w:val="1"/>
      <w:numFmt w:val="decimal"/>
      <w:pStyle w:val="ListNumber"/>
      <w:lvlText w:val="%1."/>
      <w:lvlJc w:val="left"/>
      <w:pPr>
        <w:tabs>
          <w:tab w:val="num" w:pos="360"/>
        </w:tabs>
        <w:ind w:left="360" w:hanging="360"/>
      </w:pPr>
      <w:rPr>
        <w:rFonts w:cs="Times New Roman"/>
      </w:rPr>
    </w:lvl>
  </w:abstractNum>
  <w:abstractNum w:abstractNumId="7" w15:restartNumberingAfterBreak="0">
    <w:nsid w:val="FFFFFF89"/>
    <w:multiLevelType w:val="singleLevel"/>
    <w:tmpl w:val="F05A4084"/>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FFFFFFFE"/>
    <w:multiLevelType w:val="singleLevel"/>
    <w:tmpl w:val="FFFFFFFF"/>
    <w:lvl w:ilvl="0">
      <w:numFmt w:val="decimal"/>
      <w:lvlText w:val="*"/>
      <w:lvlJc w:val="left"/>
      <w:rPr>
        <w:rFonts w:cs="Times New Roman"/>
      </w:rPr>
    </w:lvl>
  </w:abstractNum>
  <w:abstractNum w:abstractNumId="9" w15:restartNumberingAfterBreak="0">
    <w:nsid w:val="00000002"/>
    <w:multiLevelType w:val="multilevel"/>
    <w:tmpl w:val="00000000"/>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numFmt w:val="decimal"/>
      <w:lvlText w:val=""/>
      <w:lvlJc w:val="left"/>
      <w:rPr>
        <w:rFonts w:cs="Times New Roman"/>
      </w:rPr>
    </w:lvl>
  </w:abstractNum>
  <w:abstractNum w:abstractNumId="10" w15:restartNumberingAfterBreak="0">
    <w:nsid w:val="00000003"/>
    <w:multiLevelType w:val="multilevel"/>
    <w:tmpl w:val="00000000"/>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numFmt w:val="decimal"/>
      <w:lvlText w:val=""/>
      <w:lvlJc w:val="left"/>
      <w:rPr>
        <w:rFonts w:cs="Times New Roman"/>
      </w:rPr>
    </w:lvl>
  </w:abstractNum>
  <w:abstractNum w:abstractNumId="11" w15:restartNumberingAfterBreak="0">
    <w:nsid w:val="0156670C"/>
    <w:multiLevelType w:val="hybridMultilevel"/>
    <w:tmpl w:val="4538E33C"/>
    <w:lvl w:ilvl="0" w:tplc="1009000F">
      <w:start w:val="1"/>
      <w:numFmt w:val="decimal"/>
      <w:lvlText w:val="%1."/>
      <w:lvlJc w:val="left"/>
      <w:pPr>
        <w:tabs>
          <w:tab w:val="num" w:pos="720"/>
        </w:tabs>
        <w:ind w:left="720" w:hanging="360"/>
      </w:pPr>
      <w:rPr>
        <w:rFonts w:cs="Times New Roman" w:hint="default"/>
      </w:rPr>
    </w:lvl>
    <w:lvl w:ilvl="1" w:tplc="10090019" w:tentative="1">
      <w:start w:val="1"/>
      <w:numFmt w:val="lowerLetter"/>
      <w:lvlText w:val="%2."/>
      <w:lvlJc w:val="left"/>
      <w:pPr>
        <w:tabs>
          <w:tab w:val="num" w:pos="1440"/>
        </w:tabs>
        <w:ind w:left="1440" w:hanging="360"/>
      </w:pPr>
      <w:rPr>
        <w:rFonts w:cs="Times New Roman"/>
      </w:rPr>
    </w:lvl>
    <w:lvl w:ilvl="2" w:tplc="1009001B" w:tentative="1">
      <w:start w:val="1"/>
      <w:numFmt w:val="lowerRoman"/>
      <w:lvlText w:val="%3."/>
      <w:lvlJc w:val="right"/>
      <w:pPr>
        <w:tabs>
          <w:tab w:val="num" w:pos="2160"/>
        </w:tabs>
        <w:ind w:left="2160" w:hanging="180"/>
      </w:pPr>
      <w:rPr>
        <w:rFonts w:cs="Times New Roman"/>
      </w:rPr>
    </w:lvl>
    <w:lvl w:ilvl="3" w:tplc="1009000F" w:tentative="1">
      <w:start w:val="1"/>
      <w:numFmt w:val="decimal"/>
      <w:lvlText w:val="%4."/>
      <w:lvlJc w:val="left"/>
      <w:pPr>
        <w:tabs>
          <w:tab w:val="num" w:pos="2880"/>
        </w:tabs>
        <w:ind w:left="2880" w:hanging="360"/>
      </w:pPr>
      <w:rPr>
        <w:rFonts w:cs="Times New Roman"/>
      </w:rPr>
    </w:lvl>
    <w:lvl w:ilvl="4" w:tplc="10090019" w:tentative="1">
      <w:start w:val="1"/>
      <w:numFmt w:val="lowerLetter"/>
      <w:lvlText w:val="%5."/>
      <w:lvlJc w:val="left"/>
      <w:pPr>
        <w:tabs>
          <w:tab w:val="num" w:pos="3600"/>
        </w:tabs>
        <w:ind w:left="3600" w:hanging="360"/>
      </w:pPr>
      <w:rPr>
        <w:rFonts w:cs="Times New Roman"/>
      </w:rPr>
    </w:lvl>
    <w:lvl w:ilvl="5" w:tplc="1009001B" w:tentative="1">
      <w:start w:val="1"/>
      <w:numFmt w:val="lowerRoman"/>
      <w:lvlText w:val="%6."/>
      <w:lvlJc w:val="right"/>
      <w:pPr>
        <w:tabs>
          <w:tab w:val="num" w:pos="4320"/>
        </w:tabs>
        <w:ind w:left="4320" w:hanging="180"/>
      </w:pPr>
      <w:rPr>
        <w:rFonts w:cs="Times New Roman"/>
      </w:rPr>
    </w:lvl>
    <w:lvl w:ilvl="6" w:tplc="1009000F" w:tentative="1">
      <w:start w:val="1"/>
      <w:numFmt w:val="decimal"/>
      <w:lvlText w:val="%7."/>
      <w:lvlJc w:val="left"/>
      <w:pPr>
        <w:tabs>
          <w:tab w:val="num" w:pos="5040"/>
        </w:tabs>
        <w:ind w:left="5040" w:hanging="360"/>
      </w:pPr>
      <w:rPr>
        <w:rFonts w:cs="Times New Roman"/>
      </w:rPr>
    </w:lvl>
    <w:lvl w:ilvl="7" w:tplc="10090019" w:tentative="1">
      <w:start w:val="1"/>
      <w:numFmt w:val="lowerLetter"/>
      <w:lvlText w:val="%8."/>
      <w:lvlJc w:val="left"/>
      <w:pPr>
        <w:tabs>
          <w:tab w:val="num" w:pos="5760"/>
        </w:tabs>
        <w:ind w:left="5760" w:hanging="360"/>
      </w:pPr>
      <w:rPr>
        <w:rFonts w:cs="Times New Roman"/>
      </w:rPr>
    </w:lvl>
    <w:lvl w:ilvl="8" w:tplc="10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1A668C4"/>
    <w:multiLevelType w:val="hybridMultilevel"/>
    <w:tmpl w:val="C7D85DE2"/>
    <w:lvl w:ilvl="0" w:tplc="10090019">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028F640F"/>
    <w:multiLevelType w:val="hybridMultilevel"/>
    <w:tmpl w:val="B298E952"/>
    <w:lvl w:ilvl="0" w:tplc="BEECDD12">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4" w15:restartNumberingAfterBreak="0">
    <w:nsid w:val="03267629"/>
    <w:multiLevelType w:val="hybridMultilevel"/>
    <w:tmpl w:val="A5B0D1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041E1E8F"/>
    <w:multiLevelType w:val="hybridMultilevel"/>
    <w:tmpl w:val="0ABADB88"/>
    <w:lvl w:ilvl="0" w:tplc="10090019">
      <w:start w:val="1"/>
      <w:numFmt w:val="lowerLetter"/>
      <w:lvlText w:val="%1."/>
      <w:lvlJc w:val="left"/>
      <w:pPr>
        <w:tabs>
          <w:tab w:val="num" w:pos="644"/>
        </w:tabs>
        <w:ind w:left="644" w:hanging="360"/>
      </w:pPr>
      <w:rPr>
        <w:rFonts w:hint="default"/>
      </w:rPr>
    </w:lvl>
    <w:lvl w:ilvl="1" w:tplc="04090019">
      <w:start w:val="1"/>
      <w:numFmt w:val="lowerLetter"/>
      <w:lvlText w:val="%2."/>
      <w:lvlJc w:val="left"/>
      <w:pPr>
        <w:tabs>
          <w:tab w:val="num" w:pos="1440"/>
        </w:tabs>
        <w:ind w:left="1440" w:hanging="360"/>
      </w:pPr>
      <w:rPr>
        <w:rFonts w:cs="Times New Roman"/>
      </w:rPr>
    </w:lvl>
    <w:lvl w:ilvl="2" w:tplc="8ED4E396">
      <w:start w:val="1"/>
      <w:numFmt w:val="lowerLetter"/>
      <w:lvlText w:val="%3)"/>
      <w:lvlJc w:val="left"/>
      <w:pPr>
        <w:ind w:left="2340" w:hanging="360"/>
      </w:pPr>
      <w:rPr>
        <w:rFonts w:hint="default"/>
      </w:rPr>
    </w:lvl>
    <w:lvl w:ilvl="3" w:tplc="A8ECF46C">
      <w:start w:val="1"/>
      <w:numFmt w:val="upperRoman"/>
      <w:lvlText w:val="%4."/>
      <w:lvlJc w:val="left"/>
      <w:pPr>
        <w:ind w:left="3240" w:hanging="720"/>
      </w:pPr>
      <w:rPr>
        <w:rFonts w:hint="default"/>
      </w:rPr>
    </w:lvl>
    <w:lvl w:ilvl="4" w:tplc="3F783B24">
      <w:start w:val="1"/>
      <w:numFmt w:val="upp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045439E4"/>
    <w:multiLevelType w:val="multilevel"/>
    <w:tmpl w:val="66A05E14"/>
    <w:lvl w:ilvl="0">
      <w:start w:val="1"/>
      <w:numFmt w:val="decimal"/>
      <w:lvlText w:val="%1."/>
      <w:legacy w:legacy="1" w:legacySpace="0" w:legacyIndent="360"/>
      <w:lvlJc w:val="left"/>
      <w:pPr>
        <w:ind w:left="36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7" w15:restartNumberingAfterBreak="0">
    <w:nsid w:val="04EE5CF6"/>
    <w:multiLevelType w:val="singleLevel"/>
    <w:tmpl w:val="2CCC0404"/>
    <w:lvl w:ilvl="0">
      <w:start w:val="1"/>
      <w:numFmt w:val="none"/>
      <w:lvlText w:val=""/>
      <w:legacy w:legacy="1" w:legacySpace="0" w:legacyIndent="360"/>
      <w:lvlJc w:val="left"/>
      <w:pPr>
        <w:ind w:left="1080" w:hanging="360"/>
      </w:pPr>
      <w:rPr>
        <w:rFonts w:ascii="Symbol" w:hAnsi="Symbol" w:cs="Times New Roman" w:hint="default"/>
      </w:rPr>
    </w:lvl>
  </w:abstractNum>
  <w:abstractNum w:abstractNumId="18" w15:restartNumberingAfterBreak="0">
    <w:nsid w:val="04FF6204"/>
    <w:multiLevelType w:val="hybridMultilevel"/>
    <w:tmpl w:val="C33C5BD4"/>
    <w:lvl w:ilvl="0" w:tplc="FFFFFFFF">
      <w:start w:val="1"/>
      <w:numFmt w:val="bullet"/>
      <w:lvlText w:val=""/>
      <w:legacy w:legacy="1" w:legacySpace="0" w:legacyIndent="360"/>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15:restartNumberingAfterBreak="0">
    <w:nsid w:val="055F394B"/>
    <w:multiLevelType w:val="hybridMultilevel"/>
    <w:tmpl w:val="5D062314"/>
    <w:lvl w:ilvl="0" w:tplc="FFFFFFFF">
      <w:start w:val="1"/>
      <w:numFmt w:val="bullet"/>
      <w:lvlText w:val=""/>
      <w:lvlJc w:val="left"/>
      <w:pPr>
        <w:tabs>
          <w:tab w:val="num" w:pos="170"/>
        </w:tabs>
        <w:ind w:left="284" w:hanging="284"/>
      </w:pPr>
      <w:rPr>
        <w:rFonts w:ascii="Symbol" w:hAnsi="Symbol" w:hint="default"/>
        <w:sz w:val="18"/>
      </w:rPr>
    </w:lvl>
    <w:lvl w:ilvl="1" w:tplc="FFFFFFFF" w:tentative="1">
      <w:start w:val="1"/>
      <w:numFmt w:val="bullet"/>
      <w:lvlText w:val="o"/>
      <w:lvlJc w:val="left"/>
      <w:pPr>
        <w:tabs>
          <w:tab w:val="num" w:pos="873"/>
        </w:tabs>
        <w:ind w:left="873" w:hanging="360"/>
      </w:pPr>
      <w:rPr>
        <w:rFonts w:ascii="Courier New" w:hAnsi="Courier New" w:hint="default"/>
      </w:rPr>
    </w:lvl>
    <w:lvl w:ilvl="2" w:tplc="FFFFFFFF" w:tentative="1">
      <w:start w:val="1"/>
      <w:numFmt w:val="bullet"/>
      <w:lvlText w:val=""/>
      <w:lvlJc w:val="left"/>
      <w:pPr>
        <w:tabs>
          <w:tab w:val="num" w:pos="1593"/>
        </w:tabs>
        <w:ind w:left="1593" w:hanging="360"/>
      </w:pPr>
      <w:rPr>
        <w:rFonts w:ascii="Wingdings" w:hAnsi="Wingdings" w:hint="default"/>
      </w:rPr>
    </w:lvl>
    <w:lvl w:ilvl="3" w:tplc="FFFFFFFF" w:tentative="1">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20" w15:restartNumberingAfterBreak="0">
    <w:nsid w:val="05E256F8"/>
    <w:multiLevelType w:val="hybridMultilevel"/>
    <w:tmpl w:val="A3D6B0A2"/>
    <w:lvl w:ilvl="0" w:tplc="10090019">
      <w:start w:val="1"/>
      <w:numFmt w:val="lowerLetter"/>
      <w:lvlText w:val="%1."/>
      <w:lvlJc w:val="left"/>
      <w:pPr>
        <w:tabs>
          <w:tab w:val="num" w:pos="644"/>
        </w:tabs>
        <w:ind w:left="644" w:hanging="360"/>
      </w:pPr>
      <w:rPr>
        <w:rFonts w:hint="default"/>
      </w:rPr>
    </w:lvl>
    <w:lvl w:ilvl="1" w:tplc="04090019">
      <w:start w:val="1"/>
      <w:numFmt w:val="lowerLetter"/>
      <w:lvlText w:val="%2."/>
      <w:lvlJc w:val="left"/>
      <w:pPr>
        <w:tabs>
          <w:tab w:val="num" w:pos="1440"/>
        </w:tabs>
        <w:ind w:left="1440" w:hanging="360"/>
      </w:pPr>
      <w:rPr>
        <w:rFonts w:cs="Times New Roman"/>
      </w:rPr>
    </w:lvl>
    <w:lvl w:ilvl="2" w:tplc="8ED4E396">
      <w:start w:val="1"/>
      <w:numFmt w:val="lowerLetter"/>
      <w:lvlText w:val="%3)"/>
      <w:lvlJc w:val="left"/>
      <w:pPr>
        <w:ind w:left="2340" w:hanging="360"/>
      </w:pPr>
      <w:rPr>
        <w:rFonts w:hint="default"/>
      </w:rPr>
    </w:lvl>
    <w:lvl w:ilvl="3" w:tplc="A8ECF46C">
      <w:start w:val="1"/>
      <w:numFmt w:val="upperRoman"/>
      <w:lvlText w:val="%4."/>
      <w:lvlJc w:val="left"/>
      <w:pPr>
        <w:ind w:left="3240" w:hanging="720"/>
      </w:pPr>
      <w:rPr>
        <w:rFonts w:hint="default"/>
      </w:rPr>
    </w:lvl>
    <w:lvl w:ilvl="4" w:tplc="3F783B24">
      <w:start w:val="1"/>
      <w:numFmt w:val="upp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070457A1"/>
    <w:multiLevelType w:val="singleLevel"/>
    <w:tmpl w:val="FFFFFFFF"/>
    <w:lvl w:ilvl="0">
      <w:start w:val="1"/>
      <w:numFmt w:val="bullet"/>
      <w:lvlText w:val=""/>
      <w:legacy w:legacy="1" w:legacySpace="0" w:legacyIndent="576"/>
      <w:lvlJc w:val="left"/>
      <w:pPr>
        <w:ind w:left="576" w:hanging="576"/>
      </w:pPr>
      <w:rPr>
        <w:rFonts w:ascii="Symbol" w:hAnsi="Symbol" w:hint="default"/>
      </w:rPr>
    </w:lvl>
  </w:abstractNum>
  <w:abstractNum w:abstractNumId="22" w15:restartNumberingAfterBreak="0">
    <w:nsid w:val="07D6585D"/>
    <w:multiLevelType w:val="singleLevel"/>
    <w:tmpl w:val="60423A96"/>
    <w:lvl w:ilvl="0">
      <w:start w:val="1"/>
      <w:numFmt w:val="bullet"/>
      <w:pStyle w:val="Bullet1"/>
      <w:lvlText w:val=""/>
      <w:lvlJc w:val="left"/>
      <w:pPr>
        <w:tabs>
          <w:tab w:val="num" w:pos="360"/>
        </w:tabs>
        <w:ind w:left="360" w:hanging="360"/>
      </w:pPr>
      <w:rPr>
        <w:rFonts w:ascii="Symbol" w:hAnsi="Symbol" w:hint="default"/>
      </w:rPr>
    </w:lvl>
  </w:abstractNum>
  <w:abstractNum w:abstractNumId="23" w15:restartNumberingAfterBreak="0">
    <w:nsid w:val="086A78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09C4487B"/>
    <w:multiLevelType w:val="hybridMultilevel"/>
    <w:tmpl w:val="C41AD6CC"/>
    <w:lvl w:ilvl="0" w:tplc="FFFFFFFF">
      <w:start w:val="1"/>
      <w:numFmt w:val="bullet"/>
      <w:lvlText w:val=""/>
      <w:lvlJc w:val="left"/>
      <w:pPr>
        <w:tabs>
          <w:tab w:val="num" w:pos="170"/>
        </w:tabs>
        <w:ind w:left="284"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09E260CD"/>
    <w:multiLevelType w:val="singleLevel"/>
    <w:tmpl w:val="392CD83C"/>
    <w:lvl w:ilvl="0">
      <w:start w:val="1"/>
      <w:numFmt w:val="lowerLetter"/>
      <w:lvlText w:val="%1)"/>
      <w:legacy w:legacy="1" w:legacySpace="120" w:legacyIndent="360"/>
      <w:lvlJc w:val="left"/>
      <w:pPr>
        <w:ind w:left="1440" w:hanging="360"/>
      </w:pPr>
      <w:rPr>
        <w:rFonts w:cs="Times New Roman"/>
      </w:rPr>
    </w:lvl>
  </w:abstractNum>
  <w:abstractNum w:abstractNumId="26" w15:restartNumberingAfterBreak="0">
    <w:nsid w:val="0A1D27CE"/>
    <w:multiLevelType w:val="hybridMultilevel"/>
    <w:tmpl w:val="A140955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0A9D6384"/>
    <w:multiLevelType w:val="singleLevel"/>
    <w:tmpl w:val="2E44437E"/>
    <w:lvl w:ilvl="0">
      <w:start w:val="7"/>
      <w:numFmt w:val="decimal"/>
      <w:lvlText w:val="%1."/>
      <w:legacy w:legacy="1" w:legacySpace="0" w:legacyIndent="283"/>
      <w:lvlJc w:val="left"/>
      <w:pPr>
        <w:ind w:left="283" w:hanging="283"/>
      </w:pPr>
      <w:rPr>
        <w:rFonts w:cs="Times New Roman"/>
      </w:rPr>
    </w:lvl>
  </w:abstractNum>
  <w:abstractNum w:abstractNumId="28" w15:restartNumberingAfterBreak="0">
    <w:nsid w:val="0BBA0543"/>
    <w:multiLevelType w:val="multilevel"/>
    <w:tmpl w:val="1786E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C3D3A4F"/>
    <w:multiLevelType w:val="hybridMultilevel"/>
    <w:tmpl w:val="619E7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C7633BC"/>
    <w:multiLevelType w:val="hybridMultilevel"/>
    <w:tmpl w:val="8BD4B536"/>
    <w:lvl w:ilvl="0" w:tplc="3956F132">
      <w:start w:val="1"/>
      <w:numFmt w:val="decimal"/>
      <w:lvlText w:val="%1."/>
      <w:lvlJc w:val="left"/>
      <w:pPr>
        <w:ind w:left="644" w:hanging="360"/>
      </w:pPr>
      <w:rPr>
        <w:rFonts w:hint="default"/>
        <w:b/>
        <w:i w:val="0"/>
        <w:sz w:val="24"/>
      </w:r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1" w15:restartNumberingAfterBreak="0">
    <w:nsid w:val="0C803E72"/>
    <w:multiLevelType w:val="hybridMultilevel"/>
    <w:tmpl w:val="44582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0EC26433"/>
    <w:multiLevelType w:val="hybridMultilevel"/>
    <w:tmpl w:val="8C1EDF28"/>
    <w:lvl w:ilvl="0" w:tplc="10090001">
      <w:start w:val="1"/>
      <w:numFmt w:val="bullet"/>
      <w:lvlText w:val=""/>
      <w:lvlJc w:val="left"/>
      <w:pPr>
        <w:tabs>
          <w:tab w:val="num" w:pos="1077"/>
        </w:tabs>
        <w:ind w:left="1077" w:hanging="360"/>
      </w:pPr>
      <w:rPr>
        <w:rFonts w:ascii="Symbol" w:hAnsi="Symbol" w:hint="default"/>
      </w:rPr>
    </w:lvl>
    <w:lvl w:ilvl="1" w:tplc="10090003" w:tentative="1">
      <w:start w:val="1"/>
      <w:numFmt w:val="bullet"/>
      <w:lvlText w:val="o"/>
      <w:lvlJc w:val="left"/>
      <w:pPr>
        <w:tabs>
          <w:tab w:val="num" w:pos="1797"/>
        </w:tabs>
        <w:ind w:left="1797" w:hanging="360"/>
      </w:pPr>
      <w:rPr>
        <w:rFonts w:ascii="Courier New" w:hAnsi="Courier New" w:hint="default"/>
      </w:rPr>
    </w:lvl>
    <w:lvl w:ilvl="2" w:tplc="10090005" w:tentative="1">
      <w:start w:val="1"/>
      <w:numFmt w:val="bullet"/>
      <w:lvlText w:val=""/>
      <w:lvlJc w:val="left"/>
      <w:pPr>
        <w:tabs>
          <w:tab w:val="num" w:pos="2517"/>
        </w:tabs>
        <w:ind w:left="2517" w:hanging="360"/>
      </w:pPr>
      <w:rPr>
        <w:rFonts w:ascii="Wingdings" w:hAnsi="Wingdings" w:hint="default"/>
      </w:rPr>
    </w:lvl>
    <w:lvl w:ilvl="3" w:tplc="10090001" w:tentative="1">
      <w:start w:val="1"/>
      <w:numFmt w:val="bullet"/>
      <w:lvlText w:val=""/>
      <w:lvlJc w:val="left"/>
      <w:pPr>
        <w:tabs>
          <w:tab w:val="num" w:pos="3237"/>
        </w:tabs>
        <w:ind w:left="3237" w:hanging="360"/>
      </w:pPr>
      <w:rPr>
        <w:rFonts w:ascii="Symbol" w:hAnsi="Symbol" w:hint="default"/>
      </w:rPr>
    </w:lvl>
    <w:lvl w:ilvl="4" w:tplc="10090003" w:tentative="1">
      <w:start w:val="1"/>
      <w:numFmt w:val="bullet"/>
      <w:lvlText w:val="o"/>
      <w:lvlJc w:val="left"/>
      <w:pPr>
        <w:tabs>
          <w:tab w:val="num" w:pos="3957"/>
        </w:tabs>
        <w:ind w:left="3957" w:hanging="360"/>
      </w:pPr>
      <w:rPr>
        <w:rFonts w:ascii="Courier New" w:hAnsi="Courier New" w:hint="default"/>
      </w:rPr>
    </w:lvl>
    <w:lvl w:ilvl="5" w:tplc="10090005" w:tentative="1">
      <w:start w:val="1"/>
      <w:numFmt w:val="bullet"/>
      <w:lvlText w:val=""/>
      <w:lvlJc w:val="left"/>
      <w:pPr>
        <w:tabs>
          <w:tab w:val="num" w:pos="4677"/>
        </w:tabs>
        <w:ind w:left="4677" w:hanging="360"/>
      </w:pPr>
      <w:rPr>
        <w:rFonts w:ascii="Wingdings" w:hAnsi="Wingdings" w:hint="default"/>
      </w:rPr>
    </w:lvl>
    <w:lvl w:ilvl="6" w:tplc="10090001" w:tentative="1">
      <w:start w:val="1"/>
      <w:numFmt w:val="bullet"/>
      <w:lvlText w:val=""/>
      <w:lvlJc w:val="left"/>
      <w:pPr>
        <w:tabs>
          <w:tab w:val="num" w:pos="5397"/>
        </w:tabs>
        <w:ind w:left="5397" w:hanging="360"/>
      </w:pPr>
      <w:rPr>
        <w:rFonts w:ascii="Symbol" w:hAnsi="Symbol" w:hint="default"/>
      </w:rPr>
    </w:lvl>
    <w:lvl w:ilvl="7" w:tplc="10090003" w:tentative="1">
      <w:start w:val="1"/>
      <w:numFmt w:val="bullet"/>
      <w:lvlText w:val="o"/>
      <w:lvlJc w:val="left"/>
      <w:pPr>
        <w:tabs>
          <w:tab w:val="num" w:pos="6117"/>
        </w:tabs>
        <w:ind w:left="6117" w:hanging="360"/>
      </w:pPr>
      <w:rPr>
        <w:rFonts w:ascii="Courier New" w:hAnsi="Courier New" w:hint="default"/>
      </w:rPr>
    </w:lvl>
    <w:lvl w:ilvl="8" w:tplc="10090005" w:tentative="1">
      <w:start w:val="1"/>
      <w:numFmt w:val="bullet"/>
      <w:lvlText w:val=""/>
      <w:lvlJc w:val="left"/>
      <w:pPr>
        <w:tabs>
          <w:tab w:val="num" w:pos="6837"/>
        </w:tabs>
        <w:ind w:left="6837" w:hanging="360"/>
      </w:pPr>
      <w:rPr>
        <w:rFonts w:ascii="Wingdings" w:hAnsi="Wingdings" w:hint="default"/>
      </w:rPr>
    </w:lvl>
  </w:abstractNum>
  <w:abstractNum w:abstractNumId="33" w15:restartNumberingAfterBreak="0">
    <w:nsid w:val="0F777F0D"/>
    <w:multiLevelType w:val="singleLevel"/>
    <w:tmpl w:val="C080A158"/>
    <w:lvl w:ilvl="0">
      <w:start w:val="1"/>
      <w:numFmt w:val="lowerLetter"/>
      <w:lvlText w:val="(%1)"/>
      <w:legacy w:legacy="1" w:legacySpace="120" w:legacyIndent="405"/>
      <w:lvlJc w:val="left"/>
      <w:pPr>
        <w:ind w:left="765" w:hanging="405"/>
      </w:pPr>
      <w:rPr>
        <w:rFonts w:cs="Times New Roman"/>
      </w:rPr>
    </w:lvl>
  </w:abstractNum>
  <w:abstractNum w:abstractNumId="34" w15:restartNumberingAfterBreak="0">
    <w:nsid w:val="0FBB1C54"/>
    <w:multiLevelType w:val="singleLevel"/>
    <w:tmpl w:val="290AB41A"/>
    <w:lvl w:ilvl="0">
      <w:start w:val="1"/>
      <w:numFmt w:val="decimal"/>
      <w:lvlText w:val="%1."/>
      <w:legacy w:legacy="1" w:legacySpace="120" w:legacyIndent="360"/>
      <w:lvlJc w:val="left"/>
      <w:pPr>
        <w:ind w:left="360" w:hanging="360"/>
      </w:pPr>
      <w:rPr>
        <w:rFonts w:cs="Times New Roman"/>
      </w:rPr>
    </w:lvl>
  </w:abstractNum>
  <w:abstractNum w:abstractNumId="35" w15:restartNumberingAfterBreak="0">
    <w:nsid w:val="0FE576D2"/>
    <w:multiLevelType w:val="hybridMultilevel"/>
    <w:tmpl w:val="3A146720"/>
    <w:lvl w:ilvl="0" w:tplc="520E7BE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102E5C8F"/>
    <w:multiLevelType w:val="singleLevel"/>
    <w:tmpl w:val="15A0FF9E"/>
    <w:lvl w:ilvl="0">
      <w:start w:val="1"/>
      <w:numFmt w:val="none"/>
      <w:lvlText w:val=""/>
      <w:legacy w:legacy="1" w:legacySpace="120" w:legacyIndent="360"/>
      <w:lvlJc w:val="left"/>
      <w:pPr>
        <w:ind w:left="504" w:hanging="360"/>
      </w:pPr>
      <w:rPr>
        <w:rFonts w:ascii="Symbol" w:hAnsi="Symbol" w:cs="Times New Roman" w:hint="default"/>
        <w:sz w:val="28"/>
      </w:rPr>
    </w:lvl>
  </w:abstractNum>
  <w:abstractNum w:abstractNumId="37" w15:restartNumberingAfterBreak="0">
    <w:nsid w:val="103A3E76"/>
    <w:multiLevelType w:val="singleLevel"/>
    <w:tmpl w:val="FFFFFFFF"/>
    <w:lvl w:ilvl="0">
      <w:start w:val="1"/>
      <w:numFmt w:val="bullet"/>
      <w:lvlText w:val=""/>
      <w:legacy w:legacy="1" w:legacySpace="0" w:legacyIndent="576"/>
      <w:lvlJc w:val="left"/>
      <w:pPr>
        <w:ind w:left="576" w:hanging="576"/>
      </w:pPr>
      <w:rPr>
        <w:rFonts w:ascii="Symbol" w:hAnsi="Symbol" w:hint="default"/>
      </w:rPr>
    </w:lvl>
  </w:abstractNum>
  <w:abstractNum w:abstractNumId="38" w15:restartNumberingAfterBreak="0">
    <w:nsid w:val="106D5041"/>
    <w:multiLevelType w:val="hybridMultilevel"/>
    <w:tmpl w:val="3D601B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32B1763"/>
    <w:multiLevelType w:val="hybridMultilevel"/>
    <w:tmpl w:val="D5C0AF42"/>
    <w:lvl w:ilvl="0" w:tplc="B86CBF1C">
      <w:start w:val="1"/>
      <w:numFmt w:val="decimal"/>
      <w:lvlText w:val="%1."/>
      <w:lvlJc w:val="left"/>
      <w:pPr>
        <w:ind w:left="644"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3310291"/>
    <w:multiLevelType w:val="hybridMultilevel"/>
    <w:tmpl w:val="50346E5A"/>
    <w:lvl w:ilvl="0" w:tplc="520E7BE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13CD5BD7"/>
    <w:multiLevelType w:val="multilevel"/>
    <w:tmpl w:val="338CC8F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13F310B5"/>
    <w:multiLevelType w:val="hybridMultilevel"/>
    <w:tmpl w:val="55C2447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140414B1"/>
    <w:multiLevelType w:val="multilevel"/>
    <w:tmpl w:val="F376B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4C8665A"/>
    <w:multiLevelType w:val="hybridMultilevel"/>
    <w:tmpl w:val="8A00C75A"/>
    <w:lvl w:ilvl="0" w:tplc="520E7BE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155F0BFF"/>
    <w:multiLevelType w:val="hybridMultilevel"/>
    <w:tmpl w:val="33F6AE16"/>
    <w:lvl w:ilvl="0" w:tplc="FD24FDCA">
      <w:start w:val="1"/>
      <w:numFmt w:val="decimal"/>
      <w:lvlText w:val="%1."/>
      <w:lvlJc w:val="left"/>
      <w:pPr>
        <w:ind w:left="720" w:hanging="360"/>
      </w:pPr>
      <w:rPr>
        <w:rFonts w:ascii="Calibri" w:hAnsi="Calibri" w:cs="Times New Roman" w:hint="default"/>
        <w:spacing w:val="0"/>
        <w:kern w:val="0"/>
        <w:position w:val="0"/>
        <w:sz w:val="18"/>
        <w:szCs w:val="18"/>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46" w15:restartNumberingAfterBreak="0">
    <w:nsid w:val="15B45B8E"/>
    <w:multiLevelType w:val="hybridMultilevel"/>
    <w:tmpl w:val="4E0C8B40"/>
    <w:lvl w:ilvl="0" w:tplc="7ACEABB2">
      <w:start w:val="1"/>
      <w:numFmt w:val="decimal"/>
      <w:lvlText w:val="%1."/>
      <w:lvlJc w:val="left"/>
      <w:pPr>
        <w:ind w:left="720" w:hanging="360"/>
      </w:pPr>
      <w:rPr>
        <w:spacing w:val="0"/>
        <w:kern w:val="0"/>
        <w:position w:val="0"/>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47" w15:restartNumberingAfterBreak="0">
    <w:nsid w:val="16102890"/>
    <w:multiLevelType w:val="hybridMultilevel"/>
    <w:tmpl w:val="A95CAE9E"/>
    <w:lvl w:ilvl="0" w:tplc="04090001">
      <w:start w:val="1"/>
      <w:numFmt w:val="bullet"/>
      <w:lvlText w:val=""/>
      <w:lvlJc w:val="left"/>
      <w:pPr>
        <w:tabs>
          <w:tab w:val="num" w:pos="873"/>
        </w:tabs>
        <w:ind w:left="873" w:hanging="360"/>
      </w:pPr>
      <w:rPr>
        <w:rFonts w:ascii="Symbol" w:hAnsi="Symbol" w:hint="default"/>
      </w:rPr>
    </w:lvl>
    <w:lvl w:ilvl="1" w:tplc="04090003" w:tentative="1">
      <w:start w:val="1"/>
      <w:numFmt w:val="bullet"/>
      <w:lvlText w:val="o"/>
      <w:lvlJc w:val="left"/>
      <w:pPr>
        <w:tabs>
          <w:tab w:val="num" w:pos="1593"/>
        </w:tabs>
        <w:ind w:left="1593" w:hanging="360"/>
      </w:pPr>
      <w:rPr>
        <w:rFonts w:ascii="Courier New" w:hAnsi="Courier New" w:hint="default"/>
      </w:rPr>
    </w:lvl>
    <w:lvl w:ilvl="2" w:tplc="04090005" w:tentative="1">
      <w:start w:val="1"/>
      <w:numFmt w:val="bullet"/>
      <w:lvlText w:val=""/>
      <w:lvlJc w:val="left"/>
      <w:pPr>
        <w:tabs>
          <w:tab w:val="num" w:pos="2313"/>
        </w:tabs>
        <w:ind w:left="2313" w:hanging="360"/>
      </w:pPr>
      <w:rPr>
        <w:rFonts w:ascii="Wingdings" w:hAnsi="Wingdings" w:hint="default"/>
      </w:rPr>
    </w:lvl>
    <w:lvl w:ilvl="3" w:tplc="04090001" w:tentative="1">
      <w:start w:val="1"/>
      <w:numFmt w:val="bullet"/>
      <w:lvlText w:val=""/>
      <w:lvlJc w:val="left"/>
      <w:pPr>
        <w:tabs>
          <w:tab w:val="num" w:pos="3033"/>
        </w:tabs>
        <w:ind w:left="3033" w:hanging="360"/>
      </w:pPr>
      <w:rPr>
        <w:rFonts w:ascii="Symbol" w:hAnsi="Symbol" w:hint="default"/>
      </w:rPr>
    </w:lvl>
    <w:lvl w:ilvl="4" w:tplc="04090003" w:tentative="1">
      <w:start w:val="1"/>
      <w:numFmt w:val="bullet"/>
      <w:lvlText w:val="o"/>
      <w:lvlJc w:val="left"/>
      <w:pPr>
        <w:tabs>
          <w:tab w:val="num" w:pos="3753"/>
        </w:tabs>
        <w:ind w:left="3753" w:hanging="360"/>
      </w:pPr>
      <w:rPr>
        <w:rFonts w:ascii="Courier New" w:hAnsi="Courier New" w:hint="default"/>
      </w:rPr>
    </w:lvl>
    <w:lvl w:ilvl="5" w:tplc="04090005" w:tentative="1">
      <w:start w:val="1"/>
      <w:numFmt w:val="bullet"/>
      <w:lvlText w:val=""/>
      <w:lvlJc w:val="left"/>
      <w:pPr>
        <w:tabs>
          <w:tab w:val="num" w:pos="4473"/>
        </w:tabs>
        <w:ind w:left="4473" w:hanging="360"/>
      </w:pPr>
      <w:rPr>
        <w:rFonts w:ascii="Wingdings" w:hAnsi="Wingdings" w:hint="default"/>
      </w:rPr>
    </w:lvl>
    <w:lvl w:ilvl="6" w:tplc="04090001" w:tentative="1">
      <w:start w:val="1"/>
      <w:numFmt w:val="bullet"/>
      <w:lvlText w:val=""/>
      <w:lvlJc w:val="left"/>
      <w:pPr>
        <w:tabs>
          <w:tab w:val="num" w:pos="5193"/>
        </w:tabs>
        <w:ind w:left="5193" w:hanging="360"/>
      </w:pPr>
      <w:rPr>
        <w:rFonts w:ascii="Symbol" w:hAnsi="Symbol" w:hint="default"/>
      </w:rPr>
    </w:lvl>
    <w:lvl w:ilvl="7" w:tplc="04090003" w:tentative="1">
      <w:start w:val="1"/>
      <w:numFmt w:val="bullet"/>
      <w:lvlText w:val="o"/>
      <w:lvlJc w:val="left"/>
      <w:pPr>
        <w:tabs>
          <w:tab w:val="num" w:pos="5913"/>
        </w:tabs>
        <w:ind w:left="5913" w:hanging="360"/>
      </w:pPr>
      <w:rPr>
        <w:rFonts w:ascii="Courier New" w:hAnsi="Courier New" w:hint="default"/>
      </w:rPr>
    </w:lvl>
    <w:lvl w:ilvl="8" w:tplc="04090005" w:tentative="1">
      <w:start w:val="1"/>
      <w:numFmt w:val="bullet"/>
      <w:lvlText w:val=""/>
      <w:lvlJc w:val="left"/>
      <w:pPr>
        <w:tabs>
          <w:tab w:val="num" w:pos="6633"/>
        </w:tabs>
        <w:ind w:left="6633" w:hanging="360"/>
      </w:pPr>
      <w:rPr>
        <w:rFonts w:ascii="Wingdings" w:hAnsi="Wingdings" w:hint="default"/>
      </w:rPr>
    </w:lvl>
  </w:abstractNum>
  <w:abstractNum w:abstractNumId="48" w15:restartNumberingAfterBreak="0">
    <w:nsid w:val="16417B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16962E62"/>
    <w:multiLevelType w:val="hybridMultilevel"/>
    <w:tmpl w:val="A30EE7FA"/>
    <w:lvl w:ilvl="0" w:tplc="520E7BE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16BD106E"/>
    <w:multiLevelType w:val="hybridMultilevel"/>
    <w:tmpl w:val="24C63F5E"/>
    <w:lvl w:ilvl="0" w:tplc="AE1ABAC8">
      <w:start w:val="1"/>
      <w:numFmt w:val="decimal"/>
      <w:suff w:val="nothing"/>
      <w:lvlText w:val="%1."/>
      <w:lvlJc w:val="left"/>
      <w:pPr>
        <w:ind w:left="397" w:hanging="37"/>
      </w:pPr>
      <w:rPr>
        <w:spacing w:val="0"/>
        <w:kern w:val="0"/>
        <w:position w:val="0"/>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51" w15:restartNumberingAfterBreak="0">
    <w:nsid w:val="19480A46"/>
    <w:multiLevelType w:val="multilevel"/>
    <w:tmpl w:val="9816015C"/>
    <w:lvl w:ilvl="0">
      <w:start w:val="4"/>
      <w:numFmt w:val="decimal"/>
      <w:lvlText w:val="%1"/>
      <w:lvlJc w:val="left"/>
      <w:pPr>
        <w:tabs>
          <w:tab w:val="num" w:pos="855"/>
        </w:tabs>
        <w:ind w:left="855" w:hanging="855"/>
      </w:pPr>
      <w:rPr>
        <w:rFonts w:cs="Times New Roman" w:hint="default"/>
      </w:rPr>
    </w:lvl>
    <w:lvl w:ilvl="1">
      <w:start w:val="3"/>
      <w:numFmt w:val="decimal"/>
      <w:lvlText w:val="%1.%2"/>
      <w:lvlJc w:val="left"/>
      <w:pPr>
        <w:tabs>
          <w:tab w:val="num" w:pos="855"/>
        </w:tabs>
        <w:ind w:left="855" w:hanging="855"/>
      </w:pPr>
      <w:rPr>
        <w:rFonts w:cs="Times New Roman" w:hint="default"/>
      </w:rPr>
    </w:lvl>
    <w:lvl w:ilvl="2">
      <w:start w:val="2"/>
      <w:numFmt w:val="decimal"/>
      <w:lvlText w:val="%1.%2.%3"/>
      <w:lvlJc w:val="left"/>
      <w:pPr>
        <w:tabs>
          <w:tab w:val="num" w:pos="855"/>
        </w:tabs>
        <w:ind w:left="855" w:hanging="855"/>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2" w15:restartNumberingAfterBreak="0">
    <w:nsid w:val="1A1F4C0C"/>
    <w:multiLevelType w:val="hybridMultilevel"/>
    <w:tmpl w:val="CAEEC178"/>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3" w15:restartNumberingAfterBreak="0">
    <w:nsid w:val="1A776B73"/>
    <w:multiLevelType w:val="hybridMultilevel"/>
    <w:tmpl w:val="CE9CAE0A"/>
    <w:lvl w:ilvl="0" w:tplc="46C41A3E">
      <w:start w:val="1"/>
      <w:numFmt w:val="bullet"/>
      <w:lvlText w:val=""/>
      <w:lvlJc w:val="left"/>
      <w:pPr>
        <w:tabs>
          <w:tab w:val="num" w:pos="0"/>
        </w:tabs>
        <w:ind w:left="567" w:hanging="227"/>
      </w:pPr>
      <w:rPr>
        <w:rFonts w:ascii="Symbol" w:hAnsi="Symbol" w:hint="default"/>
        <w:sz w:val="18"/>
      </w:rPr>
    </w:lvl>
    <w:lvl w:ilvl="1" w:tplc="10090003">
      <w:start w:val="1"/>
      <w:numFmt w:val="bullet"/>
      <w:lvlText w:val="o"/>
      <w:lvlJc w:val="left"/>
      <w:pPr>
        <w:tabs>
          <w:tab w:val="num" w:pos="1440"/>
        </w:tabs>
        <w:ind w:left="1440" w:hanging="360"/>
      </w:pPr>
      <w:rPr>
        <w:rFonts w:ascii="Courier New" w:hAnsi="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start w:val="1"/>
      <w:numFmt w:val="bullet"/>
      <w:lvlText w:val=""/>
      <w:lvlJc w:val="left"/>
      <w:pPr>
        <w:tabs>
          <w:tab w:val="num" w:pos="2880"/>
        </w:tabs>
        <w:ind w:left="2880" w:hanging="360"/>
      </w:pPr>
      <w:rPr>
        <w:rFonts w:ascii="Symbol" w:hAnsi="Symbol" w:hint="default"/>
      </w:rPr>
    </w:lvl>
    <w:lvl w:ilvl="4" w:tplc="10090003">
      <w:start w:val="1"/>
      <w:numFmt w:val="bullet"/>
      <w:lvlText w:val="o"/>
      <w:lvlJc w:val="left"/>
      <w:pPr>
        <w:tabs>
          <w:tab w:val="num" w:pos="3600"/>
        </w:tabs>
        <w:ind w:left="3600" w:hanging="360"/>
      </w:pPr>
      <w:rPr>
        <w:rFonts w:ascii="Courier New" w:hAnsi="Courier New" w:hint="default"/>
      </w:rPr>
    </w:lvl>
    <w:lvl w:ilvl="5" w:tplc="10090005">
      <w:start w:val="1"/>
      <w:numFmt w:val="bullet"/>
      <w:lvlText w:val=""/>
      <w:lvlJc w:val="left"/>
      <w:pPr>
        <w:tabs>
          <w:tab w:val="num" w:pos="4320"/>
        </w:tabs>
        <w:ind w:left="4320" w:hanging="360"/>
      </w:pPr>
      <w:rPr>
        <w:rFonts w:ascii="Wingdings" w:hAnsi="Wingdings" w:hint="default"/>
      </w:rPr>
    </w:lvl>
    <w:lvl w:ilvl="6" w:tplc="10090001">
      <w:start w:val="1"/>
      <w:numFmt w:val="bullet"/>
      <w:lvlText w:val=""/>
      <w:lvlJc w:val="left"/>
      <w:pPr>
        <w:tabs>
          <w:tab w:val="num" w:pos="5040"/>
        </w:tabs>
        <w:ind w:left="5040" w:hanging="360"/>
      </w:pPr>
      <w:rPr>
        <w:rFonts w:ascii="Symbol" w:hAnsi="Symbol" w:hint="default"/>
      </w:rPr>
    </w:lvl>
    <w:lvl w:ilvl="7" w:tplc="10090003">
      <w:start w:val="1"/>
      <w:numFmt w:val="bullet"/>
      <w:lvlText w:val="o"/>
      <w:lvlJc w:val="left"/>
      <w:pPr>
        <w:tabs>
          <w:tab w:val="num" w:pos="5760"/>
        </w:tabs>
        <w:ind w:left="5760" w:hanging="360"/>
      </w:pPr>
      <w:rPr>
        <w:rFonts w:ascii="Courier New" w:hAnsi="Courier New" w:hint="default"/>
      </w:rPr>
    </w:lvl>
    <w:lvl w:ilvl="8" w:tplc="10090005">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1BB47DD7"/>
    <w:multiLevelType w:val="hybridMultilevel"/>
    <w:tmpl w:val="044062FE"/>
    <w:lvl w:ilvl="0" w:tplc="520E7BE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1C0949D3"/>
    <w:multiLevelType w:val="hybridMultilevel"/>
    <w:tmpl w:val="7FD218B8"/>
    <w:lvl w:ilvl="0" w:tplc="6526F93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1D0458AD"/>
    <w:multiLevelType w:val="hybridMultilevel"/>
    <w:tmpl w:val="4A68F3C4"/>
    <w:lvl w:ilvl="0" w:tplc="04090001">
      <w:start w:val="1"/>
      <w:numFmt w:val="bullet"/>
      <w:lvlText w:val=""/>
      <w:lvlJc w:val="left"/>
      <w:pPr>
        <w:ind w:left="1225" w:hanging="360"/>
      </w:pPr>
      <w:rPr>
        <w:rFonts w:ascii="Symbol" w:hAnsi="Symbol" w:hint="default"/>
      </w:rPr>
    </w:lvl>
    <w:lvl w:ilvl="1" w:tplc="04090003" w:tentative="1">
      <w:start w:val="1"/>
      <w:numFmt w:val="bullet"/>
      <w:lvlText w:val="o"/>
      <w:lvlJc w:val="left"/>
      <w:pPr>
        <w:ind w:left="1945" w:hanging="360"/>
      </w:pPr>
      <w:rPr>
        <w:rFonts w:ascii="Courier New" w:hAnsi="Courier New" w:cs="Courier New" w:hint="default"/>
      </w:rPr>
    </w:lvl>
    <w:lvl w:ilvl="2" w:tplc="04090005" w:tentative="1">
      <w:start w:val="1"/>
      <w:numFmt w:val="bullet"/>
      <w:lvlText w:val=""/>
      <w:lvlJc w:val="left"/>
      <w:pPr>
        <w:ind w:left="2665" w:hanging="360"/>
      </w:pPr>
      <w:rPr>
        <w:rFonts w:ascii="Wingdings" w:hAnsi="Wingdings" w:hint="default"/>
      </w:rPr>
    </w:lvl>
    <w:lvl w:ilvl="3" w:tplc="04090001" w:tentative="1">
      <w:start w:val="1"/>
      <w:numFmt w:val="bullet"/>
      <w:lvlText w:val=""/>
      <w:lvlJc w:val="left"/>
      <w:pPr>
        <w:ind w:left="3385" w:hanging="360"/>
      </w:pPr>
      <w:rPr>
        <w:rFonts w:ascii="Symbol" w:hAnsi="Symbol" w:hint="default"/>
      </w:rPr>
    </w:lvl>
    <w:lvl w:ilvl="4" w:tplc="04090003" w:tentative="1">
      <w:start w:val="1"/>
      <w:numFmt w:val="bullet"/>
      <w:lvlText w:val="o"/>
      <w:lvlJc w:val="left"/>
      <w:pPr>
        <w:ind w:left="4105" w:hanging="360"/>
      </w:pPr>
      <w:rPr>
        <w:rFonts w:ascii="Courier New" w:hAnsi="Courier New" w:cs="Courier New" w:hint="default"/>
      </w:rPr>
    </w:lvl>
    <w:lvl w:ilvl="5" w:tplc="04090005" w:tentative="1">
      <w:start w:val="1"/>
      <w:numFmt w:val="bullet"/>
      <w:lvlText w:val=""/>
      <w:lvlJc w:val="left"/>
      <w:pPr>
        <w:ind w:left="4825" w:hanging="360"/>
      </w:pPr>
      <w:rPr>
        <w:rFonts w:ascii="Wingdings" w:hAnsi="Wingdings" w:hint="default"/>
      </w:rPr>
    </w:lvl>
    <w:lvl w:ilvl="6" w:tplc="04090001" w:tentative="1">
      <w:start w:val="1"/>
      <w:numFmt w:val="bullet"/>
      <w:lvlText w:val=""/>
      <w:lvlJc w:val="left"/>
      <w:pPr>
        <w:ind w:left="5545" w:hanging="360"/>
      </w:pPr>
      <w:rPr>
        <w:rFonts w:ascii="Symbol" w:hAnsi="Symbol" w:hint="default"/>
      </w:rPr>
    </w:lvl>
    <w:lvl w:ilvl="7" w:tplc="04090003" w:tentative="1">
      <w:start w:val="1"/>
      <w:numFmt w:val="bullet"/>
      <w:lvlText w:val="o"/>
      <w:lvlJc w:val="left"/>
      <w:pPr>
        <w:ind w:left="6265" w:hanging="360"/>
      </w:pPr>
      <w:rPr>
        <w:rFonts w:ascii="Courier New" w:hAnsi="Courier New" w:cs="Courier New" w:hint="default"/>
      </w:rPr>
    </w:lvl>
    <w:lvl w:ilvl="8" w:tplc="04090005" w:tentative="1">
      <w:start w:val="1"/>
      <w:numFmt w:val="bullet"/>
      <w:lvlText w:val=""/>
      <w:lvlJc w:val="left"/>
      <w:pPr>
        <w:ind w:left="6985" w:hanging="360"/>
      </w:pPr>
      <w:rPr>
        <w:rFonts w:ascii="Wingdings" w:hAnsi="Wingdings" w:hint="default"/>
      </w:rPr>
    </w:lvl>
  </w:abstractNum>
  <w:abstractNum w:abstractNumId="57" w15:restartNumberingAfterBreak="0">
    <w:nsid w:val="1D394821"/>
    <w:multiLevelType w:val="hybridMultilevel"/>
    <w:tmpl w:val="DD42D0F2"/>
    <w:lvl w:ilvl="0" w:tplc="04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1D9765DD"/>
    <w:multiLevelType w:val="hybridMultilevel"/>
    <w:tmpl w:val="3A9608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DAF0CD2"/>
    <w:multiLevelType w:val="hybridMultilevel"/>
    <w:tmpl w:val="2DE2C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1DF16D62"/>
    <w:multiLevelType w:val="hybridMultilevel"/>
    <w:tmpl w:val="820EF5D2"/>
    <w:lvl w:ilvl="0" w:tplc="AE0809A0">
      <w:start w:val="1"/>
      <w:numFmt w:val="decimal"/>
      <w:suff w:val="nothing"/>
      <w:lvlText w:val="%1."/>
      <w:lvlJc w:val="left"/>
      <w:pPr>
        <w:ind w:left="397" w:hanging="37"/>
      </w:pPr>
      <w:rPr>
        <w:spacing w:val="0"/>
        <w:kern w:val="0"/>
        <w:position w:val="0"/>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61" w15:restartNumberingAfterBreak="0">
    <w:nsid w:val="1E56133F"/>
    <w:multiLevelType w:val="singleLevel"/>
    <w:tmpl w:val="15A0FF9E"/>
    <w:lvl w:ilvl="0">
      <w:start w:val="1"/>
      <w:numFmt w:val="none"/>
      <w:lvlText w:val=""/>
      <w:legacy w:legacy="1" w:legacySpace="120" w:legacyIndent="360"/>
      <w:lvlJc w:val="left"/>
      <w:pPr>
        <w:ind w:left="504" w:hanging="360"/>
      </w:pPr>
      <w:rPr>
        <w:rFonts w:ascii="Symbol" w:hAnsi="Symbol" w:cs="Times New Roman" w:hint="default"/>
        <w:sz w:val="28"/>
      </w:rPr>
    </w:lvl>
  </w:abstractNum>
  <w:abstractNum w:abstractNumId="62" w15:restartNumberingAfterBreak="0">
    <w:nsid w:val="1E5C5EFA"/>
    <w:multiLevelType w:val="hybridMultilevel"/>
    <w:tmpl w:val="E2A8CC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3" w15:restartNumberingAfterBreak="0">
    <w:nsid w:val="1E6A6D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4" w15:restartNumberingAfterBreak="0">
    <w:nsid w:val="1E845620"/>
    <w:multiLevelType w:val="hybridMultilevel"/>
    <w:tmpl w:val="B92EA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1EE44B4E"/>
    <w:multiLevelType w:val="hybridMultilevel"/>
    <w:tmpl w:val="60F62E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6" w15:restartNumberingAfterBreak="0">
    <w:nsid w:val="215C74D8"/>
    <w:multiLevelType w:val="singleLevel"/>
    <w:tmpl w:val="15A0FF9E"/>
    <w:lvl w:ilvl="0">
      <w:start w:val="1"/>
      <w:numFmt w:val="none"/>
      <w:lvlText w:val=""/>
      <w:legacy w:legacy="1" w:legacySpace="120" w:legacyIndent="360"/>
      <w:lvlJc w:val="left"/>
      <w:pPr>
        <w:ind w:left="504" w:hanging="360"/>
      </w:pPr>
      <w:rPr>
        <w:rFonts w:ascii="Symbol" w:hAnsi="Symbol" w:cs="Times New Roman" w:hint="default"/>
        <w:sz w:val="28"/>
      </w:rPr>
    </w:lvl>
  </w:abstractNum>
  <w:abstractNum w:abstractNumId="67" w15:restartNumberingAfterBreak="0">
    <w:nsid w:val="227C2BB1"/>
    <w:multiLevelType w:val="hybridMultilevel"/>
    <w:tmpl w:val="D0BEBBFA"/>
    <w:lvl w:ilvl="0" w:tplc="520E7BEC">
      <w:start w:val="1"/>
      <w:numFmt w:val="bullet"/>
      <w:lvlText w:val=""/>
      <w:lvlJc w:val="left"/>
      <w:pPr>
        <w:ind w:left="720" w:hanging="360"/>
      </w:pPr>
      <w:rPr>
        <w:rFonts w:ascii="Symbol" w:hAnsi="Symbol" w:hint="default"/>
      </w:rPr>
    </w:lvl>
    <w:lvl w:ilvl="1" w:tplc="520E7BEC">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2886512"/>
    <w:multiLevelType w:val="hybridMultilevel"/>
    <w:tmpl w:val="4AFCFB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9" w15:restartNumberingAfterBreak="0">
    <w:nsid w:val="23552852"/>
    <w:multiLevelType w:val="singleLevel"/>
    <w:tmpl w:val="C180E40A"/>
    <w:lvl w:ilvl="0">
      <w:start w:val="1"/>
      <w:numFmt w:val="decimal"/>
      <w:lvlText w:val="%1"/>
      <w:legacy w:legacy="1" w:legacySpace="120" w:legacyIndent="360"/>
      <w:lvlJc w:val="left"/>
      <w:rPr>
        <w:rFonts w:cs="Times New Roman"/>
      </w:rPr>
    </w:lvl>
  </w:abstractNum>
  <w:abstractNum w:abstractNumId="70" w15:restartNumberingAfterBreak="0">
    <w:nsid w:val="246564A4"/>
    <w:multiLevelType w:val="hybridMultilevel"/>
    <w:tmpl w:val="F200A3E8"/>
    <w:lvl w:ilvl="0" w:tplc="81565514">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6AE17BC"/>
    <w:multiLevelType w:val="hybridMultilevel"/>
    <w:tmpl w:val="A87409C2"/>
    <w:lvl w:ilvl="0" w:tplc="0409000F">
      <w:start w:val="1"/>
      <w:numFmt w:val="decimal"/>
      <w:lvlText w:val="%1."/>
      <w:lvlJc w:val="left"/>
      <w:pPr>
        <w:ind w:left="1440" w:hanging="360"/>
      </w:pPr>
      <w:rPr>
        <w:rFonts w:hint="default"/>
      </w:rPr>
    </w:lvl>
    <w:lvl w:ilvl="1" w:tplc="10090003">
      <w:start w:val="1"/>
      <w:numFmt w:val="bullet"/>
      <w:lvlText w:val="o"/>
      <w:lvlJc w:val="left"/>
      <w:pPr>
        <w:ind w:left="2160" w:hanging="360"/>
      </w:pPr>
      <w:rPr>
        <w:rFonts w:ascii="Courier New" w:hAnsi="Courier New" w:cs="Times New Roman"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Times New Roman"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Times New Roman" w:hint="default"/>
      </w:rPr>
    </w:lvl>
    <w:lvl w:ilvl="8" w:tplc="10090005">
      <w:start w:val="1"/>
      <w:numFmt w:val="bullet"/>
      <w:lvlText w:val=""/>
      <w:lvlJc w:val="left"/>
      <w:pPr>
        <w:ind w:left="7200" w:hanging="360"/>
      </w:pPr>
      <w:rPr>
        <w:rFonts w:ascii="Wingdings" w:hAnsi="Wingdings" w:hint="default"/>
      </w:rPr>
    </w:lvl>
  </w:abstractNum>
  <w:abstractNum w:abstractNumId="72" w15:restartNumberingAfterBreak="0">
    <w:nsid w:val="26B05793"/>
    <w:multiLevelType w:val="singleLevel"/>
    <w:tmpl w:val="C180E40A"/>
    <w:lvl w:ilvl="0">
      <w:start w:val="1"/>
      <w:numFmt w:val="decimal"/>
      <w:lvlText w:val="%1"/>
      <w:legacy w:legacy="1" w:legacySpace="120" w:legacyIndent="360"/>
      <w:lvlJc w:val="left"/>
      <w:rPr>
        <w:rFonts w:cs="Times New Roman"/>
      </w:rPr>
    </w:lvl>
  </w:abstractNum>
  <w:abstractNum w:abstractNumId="73" w15:restartNumberingAfterBreak="0">
    <w:nsid w:val="2773320A"/>
    <w:multiLevelType w:val="hybridMultilevel"/>
    <w:tmpl w:val="1C589F76"/>
    <w:lvl w:ilvl="0" w:tplc="DD72E5D8">
      <w:start w:val="1"/>
      <w:numFmt w:val="decimal"/>
      <w:lvlText w:val="%1."/>
      <w:lvlJc w:val="left"/>
      <w:pPr>
        <w:ind w:left="644" w:hanging="360"/>
      </w:pPr>
      <w:rPr>
        <w:rFonts w:hint="default"/>
        <w:b/>
        <w:sz w:val="24"/>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74" w15:restartNumberingAfterBreak="0">
    <w:nsid w:val="28C547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5" w15:restartNumberingAfterBreak="0">
    <w:nsid w:val="28E45BF7"/>
    <w:multiLevelType w:val="hybridMultilevel"/>
    <w:tmpl w:val="24202FB0"/>
    <w:lvl w:ilvl="0" w:tplc="DC9E5AAE">
      <w:start w:val="1"/>
      <w:numFmt w:val="bullet"/>
      <w:lvlText w:val=""/>
      <w:lvlJc w:val="left"/>
      <w:pPr>
        <w:ind w:left="644" w:hanging="360"/>
      </w:pPr>
      <w:rPr>
        <w:rFonts w:ascii="Wingdings" w:hAnsi="Wingdings" w:hint="default"/>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6" w15:restartNumberingAfterBreak="0">
    <w:nsid w:val="2A5654ED"/>
    <w:multiLevelType w:val="hybridMultilevel"/>
    <w:tmpl w:val="AB50B2AE"/>
    <w:lvl w:ilvl="0" w:tplc="0409000F">
      <w:start w:val="1"/>
      <w:numFmt w:val="decimal"/>
      <w:lvlText w:val="%1."/>
      <w:lvlJc w:val="left"/>
      <w:pPr>
        <w:ind w:left="1440" w:hanging="360"/>
      </w:pPr>
      <w:rPr>
        <w:rFonts w:hint="default"/>
      </w:rPr>
    </w:lvl>
    <w:lvl w:ilvl="1" w:tplc="10090003">
      <w:start w:val="1"/>
      <w:numFmt w:val="bullet"/>
      <w:lvlText w:val="o"/>
      <w:lvlJc w:val="left"/>
      <w:pPr>
        <w:ind w:left="2160" w:hanging="360"/>
      </w:pPr>
      <w:rPr>
        <w:rFonts w:ascii="Courier New" w:hAnsi="Courier New" w:cs="Times New Roman"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Times New Roman"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Times New Roman" w:hint="default"/>
      </w:rPr>
    </w:lvl>
    <w:lvl w:ilvl="8" w:tplc="10090005">
      <w:start w:val="1"/>
      <w:numFmt w:val="bullet"/>
      <w:lvlText w:val=""/>
      <w:lvlJc w:val="left"/>
      <w:pPr>
        <w:ind w:left="7200" w:hanging="360"/>
      </w:pPr>
      <w:rPr>
        <w:rFonts w:ascii="Wingdings" w:hAnsi="Wingdings" w:hint="default"/>
      </w:rPr>
    </w:lvl>
  </w:abstractNum>
  <w:abstractNum w:abstractNumId="77" w15:restartNumberingAfterBreak="0">
    <w:nsid w:val="2AD029F4"/>
    <w:multiLevelType w:val="hybridMultilevel"/>
    <w:tmpl w:val="70EA2382"/>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8" w15:restartNumberingAfterBreak="0">
    <w:nsid w:val="2B9D6F9B"/>
    <w:multiLevelType w:val="hybridMultilevel"/>
    <w:tmpl w:val="BF3E6028"/>
    <w:lvl w:ilvl="0" w:tplc="520E7BE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15:restartNumberingAfterBreak="0">
    <w:nsid w:val="2CBC72CF"/>
    <w:multiLevelType w:val="multilevel"/>
    <w:tmpl w:val="7E641FC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0" w15:restartNumberingAfterBreak="0">
    <w:nsid w:val="2DBF21ED"/>
    <w:multiLevelType w:val="multilevel"/>
    <w:tmpl w:val="560C6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DDC7E60"/>
    <w:multiLevelType w:val="hybridMultilevel"/>
    <w:tmpl w:val="EBEC7BE8"/>
    <w:lvl w:ilvl="0" w:tplc="0888A0DE">
      <w:start w:val="1"/>
      <w:numFmt w:val="decimal"/>
      <w:suff w:val="nothing"/>
      <w:lvlText w:val="%1."/>
      <w:lvlJc w:val="left"/>
      <w:pPr>
        <w:ind w:left="397" w:hanging="37"/>
      </w:pPr>
      <w:rPr>
        <w:spacing w:val="0"/>
        <w:kern w:val="0"/>
        <w:position w:val="0"/>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82" w15:restartNumberingAfterBreak="0">
    <w:nsid w:val="2E4C66F5"/>
    <w:multiLevelType w:val="hybridMultilevel"/>
    <w:tmpl w:val="285CDC0E"/>
    <w:lvl w:ilvl="0" w:tplc="04090005">
      <w:start w:val="1"/>
      <w:numFmt w:val="bullet"/>
      <w:lvlText w:val=""/>
      <w:lvlJc w:val="left"/>
      <w:pPr>
        <w:tabs>
          <w:tab w:val="num" w:pos="1260"/>
        </w:tabs>
        <w:ind w:left="1260" w:hanging="360"/>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83" w15:restartNumberingAfterBreak="0">
    <w:nsid w:val="2E6E7CEE"/>
    <w:multiLevelType w:val="hybridMultilevel"/>
    <w:tmpl w:val="2A9884A2"/>
    <w:lvl w:ilvl="0" w:tplc="520E7BEC">
      <w:start w:val="1"/>
      <w:numFmt w:val="bullet"/>
      <w:lvlText w:val=""/>
      <w:lvlJc w:val="left"/>
      <w:pPr>
        <w:ind w:left="720" w:hanging="360"/>
      </w:pPr>
      <w:rPr>
        <w:rFonts w:ascii="Symbol" w:hAnsi="Symbol" w:hint="default"/>
      </w:rPr>
    </w:lvl>
    <w:lvl w:ilvl="1" w:tplc="520E7BEC">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2EAD5327"/>
    <w:multiLevelType w:val="singleLevel"/>
    <w:tmpl w:val="679E70B6"/>
    <w:lvl w:ilvl="0">
      <w:start w:val="5"/>
      <w:numFmt w:val="decimal"/>
      <w:lvlText w:val="%1."/>
      <w:legacy w:legacy="1" w:legacySpace="0" w:legacyIndent="283"/>
      <w:lvlJc w:val="left"/>
      <w:pPr>
        <w:ind w:left="283" w:hanging="283"/>
      </w:pPr>
      <w:rPr>
        <w:rFonts w:cs="Times New Roman"/>
      </w:rPr>
    </w:lvl>
  </w:abstractNum>
  <w:abstractNum w:abstractNumId="85" w15:restartNumberingAfterBreak="0">
    <w:nsid w:val="2F382924"/>
    <w:multiLevelType w:val="hybridMultilevel"/>
    <w:tmpl w:val="EC50458C"/>
    <w:lvl w:ilvl="0" w:tplc="520E7BEC">
      <w:start w:val="1"/>
      <w:numFmt w:val="bullet"/>
      <w:lvlText w:val=""/>
      <w:lvlJc w:val="left"/>
      <w:pPr>
        <w:ind w:left="720" w:hanging="360"/>
      </w:pPr>
      <w:rPr>
        <w:rFonts w:ascii="Symbol" w:hAnsi="Symbol" w:hint="default"/>
      </w:rPr>
    </w:lvl>
    <w:lvl w:ilvl="1" w:tplc="520E7BEC">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2FC14517"/>
    <w:multiLevelType w:val="hybridMultilevel"/>
    <w:tmpl w:val="8E3041EC"/>
    <w:lvl w:ilvl="0" w:tplc="1009000F">
      <w:start w:val="1"/>
      <w:numFmt w:val="decimal"/>
      <w:lvlText w:val="%1."/>
      <w:lvlJc w:val="left"/>
      <w:pPr>
        <w:ind w:left="927" w:hanging="360"/>
      </w:pPr>
      <w:rPr>
        <w:rFonts w:hint="default"/>
      </w:rPr>
    </w:lvl>
    <w:lvl w:ilvl="1" w:tplc="04090003">
      <w:start w:val="1"/>
      <w:numFmt w:val="bullet"/>
      <w:lvlText w:val="o"/>
      <w:lvlJc w:val="left"/>
      <w:pPr>
        <w:ind w:left="1647" w:hanging="360"/>
      </w:pPr>
      <w:rPr>
        <w:rFonts w:ascii="Courier New" w:hAnsi="Courier New" w:cs="Times New Roman"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Times New Roman"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Times New Roman" w:hint="default"/>
      </w:rPr>
    </w:lvl>
    <w:lvl w:ilvl="8" w:tplc="04090005">
      <w:start w:val="1"/>
      <w:numFmt w:val="bullet"/>
      <w:lvlText w:val=""/>
      <w:lvlJc w:val="left"/>
      <w:pPr>
        <w:ind w:left="6687" w:hanging="360"/>
      </w:pPr>
      <w:rPr>
        <w:rFonts w:ascii="Wingdings" w:hAnsi="Wingdings" w:hint="default"/>
      </w:rPr>
    </w:lvl>
  </w:abstractNum>
  <w:abstractNum w:abstractNumId="87" w15:restartNumberingAfterBreak="0">
    <w:nsid w:val="300205FA"/>
    <w:multiLevelType w:val="hybridMultilevel"/>
    <w:tmpl w:val="F3B4F180"/>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8" w15:restartNumberingAfterBreak="0">
    <w:nsid w:val="306304EE"/>
    <w:multiLevelType w:val="hybridMultilevel"/>
    <w:tmpl w:val="4E0C8B40"/>
    <w:lvl w:ilvl="0" w:tplc="7ACEABB2">
      <w:start w:val="1"/>
      <w:numFmt w:val="decimal"/>
      <w:lvlText w:val="%1."/>
      <w:lvlJc w:val="left"/>
      <w:pPr>
        <w:ind w:left="720" w:hanging="360"/>
      </w:pPr>
      <w:rPr>
        <w:spacing w:val="0"/>
        <w:kern w:val="0"/>
        <w:position w:val="0"/>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89" w15:restartNumberingAfterBreak="0">
    <w:nsid w:val="31A968D8"/>
    <w:multiLevelType w:val="hybridMultilevel"/>
    <w:tmpl w:val="3B9649FE"/>
    <w:lvl w:ilvl="0" w:tplc="04090001">
      <w:start w:val="1"/>
      <w:numFmt w:val="bullet"/>
      <w:lvlText w:val=""/>
      <w:lvlJc w:val="left"/>
      <w:pPr>
        <w:ind w:left="1524" w:hanging="360"/>
      </w:pPr>
      <w:rPr>
        <w:rFonts w:ascii="Symbol" w:hAnsi="Symbol" w:hint="default"/>
      </w:rPr>
    </w:lvl>
    <w:lvl w:ilvl="1" w:tplc="04090003" w:tentative="1">
      <w:start w:val="1"/>
      <w:numFmt w:val="bullet"/>
      <w:lvlText w:val="o"/>
      <w:lvlJc w:val="left"/>
      <w:pPr>
        <w:ind w:left="2244" w:hanging="360"/>
      </w:pPr>
      <w:rPr>
        <w:rFonts w:ascii="Courier New" w:hAnsi="Courier New" w:cs="Courier New" w:hint="default"/>
      </w:rPr>
    </w:lvl>
    <w:lvl w:ilvl="2" w:tplc="04090005" w:tentative="1">
      <w:start w:val="1"/>
      <w:numFmt w:val="bullet"/>
      <w:lvlText w:val=""/>
      <w:lvlJc w:val="left"/>
      <w:pPr>
        <w:ind w:left="2964" w:hanging="360"/>
      </w:pPr>
      <w:rPr>
        <w:rFonts w:ascii="Wingdings" w:hAnsi="Wingdings" w:hint="default"/>
      </w:rPr>
    </w:lvl>
    <w:lvl w:ilvl="3" w:tplc="04090001" w:tentative="1">
      <w:start w:val="1"/>
      <w:numFmt w:val="bullet"/>
      <w:lvlText w:val=""/>
      <w:lvlJc w:val="left"/>
      <w:pPr>
        <w:ind w:left="3684" w:hanging="360"/>
      </w:pPr>
      <w:rPr>
        <w:rFonts w:ascii="Symbol" w:hAnsi="Symbol" w:hint="default"/>
      </w:rPr>
    </w:lvl>
    <w:lvl w:ilvl="4" w:tplc="04090003" w:tentative="1">
      <w:start w:val="1"/>
      <w:numFmt w:val="bullet"/>
      <w:lvlText w:val="o"/>
      <w:lvlJc w:val="left"/>
      <w:pPr>
        <w:ind w:left="4404" w:hanging="360"/>
      </w:pPr>
      <w:rPr>
        <w:rFonts w:ascii="Courier New" w:hAnsi="Courier New" w:cs="Courier New" w:hint="default"/>
      </w:rPr>
    </w:lvl>
    <w:lvl w:ilvl="5" w:tplc="04090005" w:tentative="1">
      <w:start w:val="1"/>
      <w:numFmt w:val="bullet"/>
      <w:lvlText w:val=""/>
      <w:lvlJc w:val="left"/>
      <w:pPr>
        <w:ind w:left="5124" w:hanging="360"/>
      </w:pPr>
      <w:rPr>
        <w:rFonts w:ascii="Wingdings" w:hAnsi="Wingdings" w:hint="default"/>
      </w:rPr>
    </w:lvl>
    <w:lvl w:ilvl="6" w:tplc="04090001" w:tentative="1">
      <w:start w:val="1"/>
      <w:numFmt w:val="bullet"/>
      <w:lvlText w:val=""/>
      <w:lvlJc w:val="left"/>
      <w:pPr>
        <w:ind w:left="5844" w:hanging="360"/>
      </w:pPr>
      <w:rPr>
        <w:rFonts w:ascii="Symbol" w:hAnsi="Symbol" w:hint="default"/>
      </w:rPr>
    </w:lvl>
    <w:lvl w:ilvl="7" w:tplc="04090003" w:tentative="1">
      <w:start w:val="1"/>
      <w:numFmt w:val="bullet"/>
      <w:lvlText w:val="o"/>
      <w:lvlJc w:val="left"/>
      <w:pPr>
        <w:ind w:left="6564" w:hanging="360"/>
      </w:pPr>
      <w:rPr>
        <w:rFonts w:ascii="Courier New" w:hAnsi="Courier New" w:cs="Courier New" w:hint="default"/>
      </w:rPr>
    </w:lvl>
    <w:lvl w:ilvl="8" w:tplc="04090005" w:tentative="1">
      <w:start w:val="1"/>
      <w:numFmt w:val="bullet"/>
      <w:lvlText w:val=""/>
      <w:lvlJc w:val="left"/>
      <w:pPr>
        <w:ind w:left="7284" w:hanging="360"/>
      </w:pPr>
      <w:rPr>
        <w:rFonts w:ascii="Wingdings" w:hAnsi="Wingdings" w:hint="default"/>
      </w:rPr>
    </w:lvl>
  </w:abstractNum>
  <w:abstractNum w:abstractNumId="90" w15:restartNumberingAfterBreak="0">
    <w:nsid w:val="320A7984"/>
    <w:multiLevelType w:val="singleLevel"/>
    <w:tmpl w:val="29D41E2E"/>
    <w:lvl w:ilvl="0">
      <w:start w:val="1"/>
      <w:numFmt w:val="decimal"/>
      <w:lvlText w:val="%1."/>
      <w:legacy w:legacy="1" w:legacySpace="0" w:legacyIndent="360"/>
      <w:lvlJc w:val="left"/>
      <w:pPr>
        <w:ind w:left="360" w:hanging="360"/>
      </w:pPr>
      <w:rPr>
        <w:rFonts w:cs="Times New Roman"/>
      </w:rPr>
    </w:lvl>
  </w:abstractNum>
  <w:abstractNum w:abstractNumId="91" w15:restartNumberingAfterBreak="0">
    <w:nsid w:val="323A09EC"/>
    <w:multiLevelType w:val="hybridMultilevel"/>
    <w:tmpl w:val="877ACE70"/>
    <w:lvl w:ilvl="0" w:tplc="3FAE83D0">
      <w:start w:val="1"/>
      <w:numFmt w:val="bullet"/>
      <w:lvlText w:val=""/>
      <w:lvlPicBulletId w:val="0"/>
      <w:lvlJc w:val="left"/>
      <w:pPr>
        <w:tabs>
          <w:tab w:val="num" w:pos="720"/>
        </w:tabs>
        <w:ind w:left="720" w:hanging="360"/>
      </w:pPr>
      <w:rPr>
        <w:rFonts w:ascii="Symbol" w:hAnsi="Symbol" w:hint="default"/>
      </w:rPr>
    </w:lvl>
    <w:lvl w:ilvl="1" w:tplc="4B40448A" w:tentative="1">
      <w:start w:val="1"/>
      <w:numFmt w:val="bullet"/>
      <w:lvlText w:val=""/>
      <w:lvlJc w:val="left"/>
      <w:pPr>
        <w:tabs>
          <w:tab w:val="num" w:pos="1440"/>
        </w:tabs>
        <w:ind w:left="1440" w:hanging="360"/>
      </w:pPr>
      <w:rPr>
        <w:rFonts w:ascii="Symbol" w:hAnsi="Symbol" w:hint="default"/>
      </w:rPr>
    </w:lvl>
    <w:lvl w:ilvl="2" w:tplc="ECCCE25A" w:tentative="1">
      <w:start w:val="1"/>
      <w:numFmt w:val="bullet"/>
      <w:lvlText w:val=""/>
      <w:lvlJc w:val="left"/>
      <w:pPr>
        <w:tabs>
          <w:tab w:val="num" w:pos="2160"/>
        </w:tabs>
        <w:ind w:left="2160" w:hanging="360"/>
      </w:pPr>
      <w:rPr>
        <w:rFonts w:ascii="Symbol" w:hAnsi="Symbol" w:hint="default"/>
      </w:rPr>
    </w:lvl>
    <w:lvl w:ilvl="3" w:tplc="32321508" w:tentative="1">
      <w:start w:val="1"/>
      <w:numFmt w:val="bullet"/>
      <w:lvlText w:val=""/>
      <w:lvlJc w:val="left"/>
      <w:pPr>
        <w:tabs>
          <w:tab w:val="num" w:pos="2880"/>
        </w:tabs>
        <w:ind w:left="2880" w:hanging="360"/>
      </w:pPr>
      <w:rPr>
        <w:rFonts w:ascii="Symbol" w:hAnsi="Symbol" w:hint="default"/>
      </w:rPr>
    </w:lvl>
    <w:lvl w:ilvl="4" w:tplc="186C6EC2" w:tentative="1">
      <w:start w:val="1"/>
      <w:numFmt w:val="bullet"/>
      <w:lvlText w:val=""/>
      <w:lvlJc w:val="left"/>
      <w:pPr>
        <w:tabs>
          <w:tab w:val="num" w:pos="3600"/>
        </w:tabs>
        <w:ind w:left="3600" w:hanging="360"/>
      </w:pPr>
      <w:rPr>
        <w:rFonts w:ascii="Symbol" w:hAnsi="Symbol" w:hint="default"/>
      </w:rPr>
    </w:lvl>
    <w:lvl w:ilvl="5" w:tplc="870EC64A" w:tentative="1">
      <w:start w:val="1"/>
      <w:numFmt w:val="bullet"/>
      <w:lvlText w:val=""/>
      <w:lvlJc w:val="left"/>
      <w:pPr>
        <w:tabs>
          <w:tab w:val="num" w:pos="4320"/>
        </w:tabs>
        <w:ind w:left="4320" w:hanging="360"/>
      </w:pPr>
      <w:rPr>
        <w:rFonts w:ascii="Symbol" w:hAnsi="Symbol" w:hint="default"/>
      </w:rPr>
    </w:lvl>
    <w:lvl w:ilvl="6" w:tplc="ADDC4E7A" w:tentative="1">
      <w:start w:val="1"/>
      <w:numFmt w:val="bullet"/>
      <w:lvlText w:val=""/>
      <w:lvlJc w:val="left"/>
      <w:pPr>
        <w:tabs>
          <w:tab w:val="num" w:pos="5040"/>
        </w:tabs>
        <w:ind w:left="5040" w:hanging="360"/>
      </w:pPr>
      <w:rPr>
        <w:rFonts w:ascii="Symbol" w:hAnsi="Symbol" w:hint="default"/>
      </w:rPr>
    </w:lvl>
    <w:lvl w:ilvl="7" w:tplc="287221BA" w:tentative="1">
      <w:start w:val="1"/>
      <w:numFmt w:val="bullet"/>
      <w:lvlText w:val=""/>
      <w:lvlJc w:val="left"/>
      <w:pPr>
        <w:tabs>
          <w:tab w:val="num" w:pos="5760"/>
        </w:tabs>
        <w:ind w:left="5760" w:hanging="360"/>
      </w:pPr>
      <w:rPr>
        <w:rFonts w:ascii="Symbol" w:hAnsi="Symbol" w:hint="default"/>
      </w:rPr>
    </w:lvl>
    <w:lvl w:ilvl="8" w:tplc="44722A04" w:tentative="1">
      <w:start w:val="1"/>
      <w:numFmt w:val="bullet"/>
      <w:lvlText w:val=""/>
      <w:lvlJc w:val="left"/>
      <w:pPr>
        <w:tabs>
          <w:tab w:val="num" w:pos="6480"/>
        </w:tabs>
        <w:ind w:left="6480" w:hanging="360"/>
      </w:pPr>
      <w:rPr>
        <w:rFonts w:ascii="Symbol" w:hAnsi="Symbol" w:hint="default"/>
      </w:rPr>
    </w:lvl>
  </w:abstractNum>
  <w:abstractNum w:abstractNumId="92" w15:restartNumberingAfterBreak="0">
    <w:nsid w:val="32E83D13"/>
    <w:multiLevelType w:val="multilevel"/>
    <w:tmpl w:val="5E8A3A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2F81713"/>
    <w:multiLevelType w:val="hybridMultilevel"/>
    <w:tmpl w:val="4E0C8B40"/>
    <w:lvl w:ilvl="0" w:tplc="7ACEABB2">
      <w:start w:val="1"/>
      <w:numFmt w:val="decimal"/>
      <w:lvlText w:val="%1."/>
      <w:lvlJc w:val="left"/>
      <w:pPr>
        <w:ind w:left="720" w:hanging="360"/>
      </w:pPr>
      <w:rPr>
        <w:spacing w:val="0"/>
        <w:kern w:val="0"/>
        <w:position w:val="0"/>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94" w15:restartNumberingAfterBreak="0">
    <w:nsid w:val="332E2627"/>
    <w:multiLevelType w:val="hybridMultilevel"/>
    <w:tmpl w:val="CC9656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3480F1F"/>
    <w:multiLevelType w:val="hybridMultilevel"/>
    <w:tmpl w:val="CCE05FB6"/>
    <w:lvl w:ilvl="0" w:tplc="0582A4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34490A12"/>
    <w:multiLevelType w:val="hybridMultilevel"/>
    <w:tmpl w:val="EEF4AE56"/>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97" w15:restartNumberingAfterBreak="0">
    <w:nsid w:val="3463096F"/>
    <w:multiLevelType w:val="hybridMultilevel"/>
    <w:tmpl w:val="2DFEB6B0"/>
    <w:lvl w:ilvl="0" w:tplc="10090001">
      <w:start w:val="1"/>
      <w:numFmt w:val="bullet"/>
      <w:lvlText w:val=""/>
      <w:lvlJc w:val="left"/>
      <w:pPr>
        <w:tabs>
          <w:tab w:val="num" w:pos="1800"/>
        </w:tabs>
        <w:ind w:left="1800" w:hanging="360"/>
      </w:pPr>
      <w:rPr>
        <w:rFonts w:ascii="Symbol" w:hAnsi="Symbol" w:hint="default"/>
      </w:rPr>
    </w:lvl>
    <w:lvl w:ilvl="1" w:tplc="10090003" w:tentative="1">
      <w:start w:val="1"/>
      <w:numFmt w:val="bullet"/>
      <w:lvlText w:val="o"/>
      <w:lvlJc w:val="left"/>
      <w:pPr>
        <w:tabs>
          <w:tab w:val="num" w:pos="2520"/>
        </w:tabs>
        <w:ind w:left="2520" w:hanging="360"/>
      </w:pPr>
      <w:rPr>
        <w:rFonts w:ascii="Courier New" w:hAnsi="Courier New" w:hint="default"/>
      </w:rPr>
    </w:lvl>
    <w:lvl w:ilvl="2" w:tplc="10090005" w:tentative="1">
      <w:start w:val="1"/>
      <w:numFmt w:val="bullet"/>
      <w:lvlText w:val=""/>
      <w:lvlJc w:val="left"/>
      <w:pPr>
        <w:tabs>
          <w:tab w:val="num" w:pos="3240"/>
        </w:tabs>
        <w:ind w:left="3240" w:hanging="360"/>
      </w:pPr>
      <w:rPr>
        <w:rFonts w:ascii="Wingdings" w:hAnsi="Wingdings" w:hint="default"/>
      </w:rPr>
    </w:lvl>
    <w:lvl w:ilvl="3" w:tplc="10090001" w:tentative="1">
      <w:start w:val="1"/>
      <w:numFmt w:val="bullet"/>
      <w:lvlText w:val=""/>
      <w:lvlJc w:val="left"/>
      <w:pPr>
        <w:tabs>
          <w:tab w:val="num" w:pos="3960"/>
        </w:tabs>
        <w:ind w:left="3960" w:hanging="360"/>
      </w:pPr>
      <w:rPr>
        <w:rFonts w:ascii="Symbol" w:hAnsi="Symbol" w:hint="default"/>
      </w:rPr>
    </w:lvl>
    <w:lvl w:ilvl="4" w:tplc="10090003" w:tentative="1">
      <w:start w:val="1"/>
      <w:numFmt w:val="bullet"/>
      <w:lvlText w:val="o"/>
      <w:lvlJc w:val="left"/>
      <w:pPr>
        <w:tabs>
          <w:tab w:val="num" w:pos="4680"/>
        </w:tabs>
        <w:ind w:left="4680" w:hanging="360"/>
      </w:pPr>
      <w:rPr>
        <w:rFonts w:ascii="Courier New" w:hAnsi="Courier New" w:hint="default"/>
      </w:rPr>
    </w:lvl>
    <w:lvl w:ilvl="5" w:tplc="10090005" w:tentative="1">
      <w:start w:val="1"/>
      <w:numFmt w:val="bullet"/>
      <w:lvlText w:val=""/>
      <w:lvlJc w:val="left"/>
      <w:pPr>
        <w:tabs>
          <w:tab w:val="num" w:pos="5400"/>
        </w:tabs>
        <w:ind w:left="5400" w:hanging="360"/>
      </w:pPr>
      <w:rPr>
        <w:rFonts w:ascii="Wingdings" w:hAnsi="Wingdings" w:hint="default"/>
      </w:rPr>
    </w:lvl>
    <w:lvl w:ilvl="6" w:tplc="10090001" w:tentative="1">
      <w:start w:val="1"/>
      <w:numFmt w:val="bullet"/>
      <w:lvlText w:val=""/>
      <w:lvlJc w:val="left"/>
      <w:pPr>
        <w:tabs>
          <w:tab w:val="num" w:pos="6120"/>
        </w:tabs>
        <w:ind w:left="6120" w:hanging="360"/>
      </w:pPr>
      <w:rPr>
        <w:rFonts w:ascii="Symbol" w:hAnsi="Symbol" w:hint="default"/>
      </w:rPr>
    </w:lvl>
    <w:lvl w:ilvl="7" w:tplc="10090003" w:tentative="1">
      <w:start w:val="1"/>
      <w:numFmt w:val="bullet"/>
      <w:lvlText w:val="o"/>
      <w:lvlJc w:val="left"/>
      <w:pPr>
        <w:tabs>
          <w:tab w:val="num" w:pos="6840"/>
        </w:tabs>
        <w:ind w:left="6840" w:hanging="360"/>
      </w:pPr>
      <w:rPr>
        <w:rFonts w:ascii="Courier New" w:hAnsi="Courier New" w:hint="default"/>
      </w:rPr>
    </w:lvl>
    <w:lvl w:ilvl="8" w:tplc="10090005" w:tentative="1">
      <w:start w:val="1"/>
      <w:numFmt w:val="bullet"/>
      <w:lvlText w:val=""/>
      <w:lvlJc w:val="left"/>
      <w:pPr>
        <w:tabs>
          <w:tab w:val="num" w:pos="7560"/>
        </w:tabs>
        <w:ind w:left="7560" w:hanging="360"/>
      </w:pPr>
      <w:rPr>
        <w:rFonts w:ascii="Wingdings" w:hAnsi="Wingdings" w:hint="default"/>
      </w:rPr>
    </w:lvl>
  </w:abstractNum>
  <w:abstractNum w:abstractNumId="98" w15:restartNumberingAfterBreak="0">
    <w:nsid w:val="35430369"/>
    <w:multiLevelType w:val="hybridMultilevel"/>
    <w:tmpl w:val="2990E5B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9" w15:restartNumberingAfterBreak="0">
    <w:nsid w:val="35A6503E"/>
    <w:multiLevelType w:val="hybridMultilevel"/>
    <w:tmpl w:val="233286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0" w15:restartNumberingAfterBreak="0">
    <w:nsid w:val="36952476"/>
    <w:multiLevelType w:val="hybridMultilevel"/>
    <w:tmpl w:val="F49CA67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3819519A"/>
    <w:multiLevelType w:val="hybridMultilevel"/>
    <w:tmpl w:val="02CA815E"/>
    <w:lvl w:ilvl="0" w:tplc="10090019">
      <w:start w:val="1"/>
      <w:numFmt w:val="lowerLetter"/>
      <w:lvlText w:val="%1."/>
      <w:lvlJc w:val="left"/>
      <w:pPr>
        <w:tabs>
          <w:tab w:val="num" w:pos="644"/>
        </w:tabs>
        <w:ind w:left="644" w:hanging="360"/>
      </w:pPr>
      <w:rPr>
        <w:rFonts w:hint="default"/>
      </w:rPr>
    </w:lvl>
    <w:lvl w:ilvl="1" w:tplc="04090019">
      <w:start w:val="1"/>
      <w:numFmt w:val="lowerLetter"/>
      <w:lvlText w:val="%2."/>
      <w:lvlJc w:val="left"/>
      <w:pPr>
        <w:tabs>
          <w:tab w:val="num" w:pos="1440"/>
        </w:tabs>
        <w:ind w:left="1440" w:hanging="360"/>
      </w:pPr>
      <w:rPr>
        <w:rFonts w:cs="Times New Roman"/>
      </w:rPr>
    </w:lvl>
    <w:lvl w:ilvl="2" w:tplc="8ED4E396">
      <w:start w:val="1"/>
      <w:numFmt w:val="lowerLetter"/>
      <w:lvlText w:val="%3)"/>
      <w:lvlJc w:val="left"/>
      <w:pPr>
        <w:ind w:left="2340" w:hanging="360"/>
      </w:pPr>
      <w:rPr>
        <w:rFonts w:hint="default"/>
      </w:rPr>
    </w:lvl>
    <w:lvl w:ilvl="3" w:tplc="A8ECF46C">
      <w:start w:val="1"/>
      <w:numFmt w:val="upperRoman"/>
      <w:lvlText w:val="%4."/>
      <w:lvlJc w:val="left"/>
      <w:pPr>
        <w:ind w:left="3240" w:hanging="720"/>
      </w:pPr>
      <w:rPr>
        <w:rFonts w:hint="default"/>
      </w:rPr>
    </w:lvl>
    <w:lvl w:ilvl="4" w:tplc="3F783B24">
      <w:start w:val="1"/>
      <w:numFmt w:val="upp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2" w15:restartNumberingAfterBreak="0">
    <w:nsid w:val="39372E87"/>
    <w:multiLevelType w:val="hybridMultilevel"/>
    <w:tmpl w:val="7F266C4C"/>
    <w:lvl w:ilvl="0" w:tplc="F87A2248">
      <w:start w:val="1"/>
      <w:numFmt w:val="decimal"/>
      <w:lvlText w:val="%1."/>
      <w:lvlJc w:val="left"/>
      <w:pPr>
        <w:ind w:left="720" w:hanging="360"/>
      </w:pPr>
      <w:rPr>
        <w:rFonts w:ascii="Calibri" w:hAnsi="Calibri" w:cs="Times New Roman" w:hint="default"/>
        <w:sz w:val="18"/>
        <w:szCs w:val="18"/>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03" w15:restartNumberingAfterBreak="0">
    <w:nsid w:val="39787099"/>
    <w:multiLevelType w:val="hybridMultilevel"/>
    <w:tmpl w:val="EFD45274"/>
    <w:lvl w:ilvl="0" w:tplc="520E7BE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4" w15:restartNumberingAfterBreak="0">
    <w:nsid w:val="3AF34226"/>
    <w:multiLevelType w:val="multilevel"/>
    <w:tmpl w:val="F7A03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B2F4638"/>
    <w:multiLevelType w:val="hybridMultilevel"/>
    <w:tmpl w:val="3E42CB80"/>
    <w:lvl w:ilvl="0" w:tplc="520E7BE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6" w15:restartNumberingAfterBreak="0">
    <w:nsid w:val="3B66756B"/>
    <w:multiLevelType w:val="hybridMultilevel"/>
    <w:tmpl w:val="33F6AE16"/>
    <w:lvl w:ilvl="0" w:tplc="FD24FDCA">
      <w:start w:val="1"/>
      <w:numFmt w:val="decimal"/>
      <w:lvlText w:val="%1."/>
      <w:lvlJc w:val="left"/>
      <w:pPr>
        <w:ind w:left="720" w:hanging="360"/>
      </w:pPr>
      <w:rPr>
        <w:rFonts w:ascii="Calibri" w:hAnsi="Calibri" w:cs="Times New Roman" w:hint="default"/>
        <w:spacing w:val="0"/>
        <w:kern w:val="0"/>
        <w:position w:val="0"/>
        <w:sz w:val="18"/>
        <w:szCs w:val="18"/>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07" w15:restartNumberingAfterBreak="0">
    <w:nsid w:val="3C6A67CE"/>
    <w:multiLevelType w:val="hybridMultilevel"/>
    <w:tmpl w:val="4D0E83DC"/>
    <w:lvl w:ilvl="0" w:tplc="520E7BEC">
      <w:start w:val="1"/>
      <w:numFmt w:val="bullet"/>
      <w:lvlText w:val=""/>
      <w:lvlJc w:val="left"/>
      <w:pPr>
        <w:ind w:left="720" w:hanging="360"/>
      </w:pPr>
      <w:rPr>
        <w:rFonts w:ascii="Symbol" w:hAnsi="Symbol" w:hint="default"/>
      </w:rPr>
    </w:lvl>
    <w:lvl w:ilvl="1" w:tplc="520E7BEC">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3C8036DD"/>
    <w:multiLevelType w:val="hybridMultilevel"/>
    <w:tmpl w:val="B1F47B10"/>
    <w:lvl w:ilvl="0" w:tplc="1009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9" w15:restartNumberingAfterBreak="0">
    <w:nsid w:val="3CCF1945"/>
    <w:multiLevelType w:val="hybridMultilevel"/>
    <w:tmpl w:val="548AC80C"/>
    <w:lvl w:ilvl="0" w:tplc="FFFFFFFF">
      <w:start w:val="1"/>
      <w:numFmt w:val="bullet"/>
      <w:lvlText w:val=""/>
      <w:lvlJc w:val="left"/>
      <w:pPr>
        <w:ind w:left="900" w:hanging="360"/>
      </w:pPr>
      <w:rPr>
        <w:rFonts w:ascii="Symbol" w:hAnsi="Symbol" w:hint="default"/>
      </w:rPr>
    </w:lvl>
    <w:lvl w:ilvl="1" w:tplc="10090003">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110" w15:restartNumberingAfterBreak="0">
    <w:nsid w:val="3F7D55BA"/>
    <w:multiLevelType w:val="hybridMultilevel"/>
    <w:tmpl w:val="2270681C"/>
    <w:lvl w:ilvl="0" w:tplc="10090019">
      <w:start w:val="1"/>
      <w:numFmt w:val="lowerLetter"/>
      <w:lvlText w:val="%1."/>
      <w:lvlJc w:val="left"/>
      <w:pPr>
        <w:tabs>
          <w:tab w:val="num" w:pos="644"/>
        </w:tabs>
        <w:ind w:left="644" w:hanging="360"/>
      </w:pPr>
      <w:rPr>
        <w:rFonts w:hint="default"/>
      </w:rPr>
    </w:lvl>
    <w:lvl w:ilvl="1" w:tplc="04090019">
      <w:start w:val="1"/>
      <w:numFmt w:val="lowerLetter"/>
      <w:lvlText w:val="%2."/>
      <w:lvlJc w:val="left"/>
      <w:pPr>
        <w:tabs>
          <w:tab w:val="num" w:pos="1440"/>
        </w:tabs>
        <w:ind w:left="1440" w:hanging="360"/>
      </w:pPr>
      <w:rPr>
        <w:rFonts w:cs="Times New Roman"/>
      </w:rPr>
    </w:lvl>
    <w:lvl w:ilvl="2" w:tplc="8ED4E396">
      <w:start w:val="1"/>
      <w:numFmt w:val="lowerLetter"/>
      <w:lvlText w:val="%3)"/>
      <w:lvlJc w:val="left"/>
      <w:pPr>
        <w:ind w:left="2340" w:hanging="360"/>
      </w:pPr>
      <w:rPr>
        <w:rFonts w:hint="default"/>
      </w:rPr>
    </w:lvl>
    <w:lvl w:ilvl="3" w:tplc="A8ECF46C">
      <w:start w:val="1"/>
      <w:numFmt w:val="upperRoman"/>
      <w:lvlText w:val="%4."/>
      <w:lvlJc w:val="left"/>
      <w:pPr>
        <w:ind w:left="3240" w:hanging="720"/>
      </w:pPr>
      <w:rPr>
        <w:rFonts w:hint="default"/>
      </w:rPr>
    </w:lvl>
    <w:lvl w:ilvl="4" w:tplc="3F783B24">
      <w:start w:val="1"/>
      <w:numFmt w:val="upp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1" w15:restartNumberingAfterBreak="0">
    <w:nsid w:val="40357D43"/>
    <w:multiLevelType w:val="singleLevel"/>
    <w:tmpl w:val="392CD83C"/>
    <w:lvl w:ilvl="0">
      <w:start w:val="1"/>
      <w:numFmt w:val="lowerLetter"/>
      <w:lvlText w:val="%1)"/>
      <w:legacy w:legacy="1" w:legacySpace="120" w:legacyIndent="360"/>
      <w:lvlJc w:val="left"/>
      <w:pPr>
        <w:ind w:left="1440" w:hanging="360"/>
      </w:pPr>
      <w:rPr>
        <w:rFonts w:cs="Times New Roman"/>
      </w:rPr>
    </w:lvl>
  </w:abstractNum>
  <w:abstractNum w:abstractNumId="112" w15:restartNumberingAfterBreak="0">
    <w:nsid w:val="40387762"/>
    <w:multiLevelType w:val="singleLevel"/>
    <w:tmpl w:val="9A52D7E6"/>
    <w:lvl w:ilvl="0">
      <w:start w:val="6"/>
      <w:numFmt w:val="decimal"/>
      <w:lvlText w:val="%1."/>
      <w:legacy w:legacy="1" w:legacySpace="0" w:legacyIndent="283"/>
      <w:lvlJc w:val="left"/>
      <w:pPr>
        <w:ind w:left="283" w:hanging="283"/>
      </w:pPr>
      <w:rPr>
        <w:rFonts w:cs="Times New Roman"/>
      </w:rPr>
    </w:lvl>
  </w:abstractNum>
  <w:abstractNum w:abstractNumId="113" w15:restartNumberingAfterBreak="0">
    <w:nsid w:val="408F62F2"/>
    <w:multiLevelType w:val="hybridMultilevel"/>
    <w:tmpl w:val="4F0E4B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4" w15:restartNumberingAfterBreak="0">
    <w:nsid w:val="40AC49B0"/>
    <w:multiLevelType w:val="singleLevel"/>
    <w:tmpl w:val="46E89932"/>
    <w:lvl w:ilvl="0">
      <w:start w:val="3"/>
      <w:numFmt w:val="decimal"/>
      <w:lvlText w:val="%1."/>
      <w:legacy w:legacy="1" w:legacySpace="0" w:legacyIndent="283"/>
      <w:lvlJc w:val="left"/>
      <w:pPr>
        <w:ind w:left="283" w:hanging="283"/>
      </w:pPr>
      <w:rPr>
        <w:rFonts w:cs="Times New Roman"/>
      </w:rPr>
    </w:lvl>
  </w:abstractNum>
  <w:abstractNum w:abstractNumId="115" w15:restartNumberingAfterBreak="0">
    <w:nsid w:val="40B94059"/>
    <w:multiLevelType w:val="hybridMultilevel"/>
    <w:tmpl w:val="B68245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415B7559"/>
    <w:multiLevelType w:val="hybridMultilevel"/>
    <w:tmpl w:val="6896A974"/>
    <w:lvl w:ilvl="0" w:tplc="FFFFFFFF">
      <w:start w:val="1"/>
      <w:numFmt w:val="bullet"/>
      <w:lvlText w:val=""/>
      <w:lvlJc w:val="left"/>
      <w:pPr>
        <w:tabs>
          <w:tab w:val="num" w:pos="700"/>
        </w:tabs>
        <w:ind w:left="72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17" w15:restartNumberingAfterBreak="0">
    <w:nsid w:val="4178502A"/>
    <w:multiLevelType w:val="multilevel"/>
    <w:tmpl w:val="5854F092"/>
    <w:lvl w:ilvl="0">
      <w:start w:val="1"/>
      <w:numFmt w:val="bullet"/>
      <w:lvlText w:val=""/>
      <w:lvlJc w:val="left"/>
      <w:pPr>
        <w:tabs>
          <w:tab w:val="num" w:pos="2700"/>
        </w:tabs>
        <w:ind w:left="2700" w:hanging="360"/>
      </w:pPr>
      <w:rPr>
        <w:rFonts w:ascii="Symbol" w:hAnsi="Symbol" w:hint="default"/>
        <w:sz w:val="20"/>
      </w:rPr>
    </w:lvl>
    <w:lvl w:ilvl="1" w:tentative="1">
      <w:start w:val="1"/>
      <w:numFmt w:val="bullet"/>
      <w:lvlText w:val="o"/>
      <w:lvlJc w:val="left"/>
      <w:pPr>
        <w:tabs>
          <w:tab w:val="num" w:pos="3420"/>
        </w:tabs>
        <w:ind w:left="3420" w:hanging="360"/>
      </w:pPr>
      <w:rPr>
        <w:rFonts w:ascii="Courier New" w:hAnsi="Courier New" w:hint="default"/>
        <w:sz w:val="20"/>
      </w:rPr>
    </w:lvl>
    <w:lvl w:ilvl="2" w:tentative="1">
      <w:start w:val="1"/>
      <w:numFmt w:val="bullet"/>
      <w:lvlText w:val=""/>
      <w:lvlJc w:val="left"/>
      <w:pPr>
        <w:tabs>
          <w:tab w:val="num" w:pos="4140"/>
        </w:tabs>
        <w:ind w:left="4140" w:hanging="360"/>
      </w:pPr>
      <w:rPr>
        <w:rFonts w:ascii="Wingdings" w:hAnsi="Wingdings" w:hint="default"/>
        <w:sz w:val="20"/>
      </w:rPr>
    </w:lvl>
    <w:lvl w:ilvl="3" w:tentative="1">
      <w:start w:val="1"/>
      <w:numFmt w:val="bullet"/>
      <w:lvlText w:val=""/>
      <w:lvlJc w:val="left"/>
      <w:pPr>
        <w:tabs>
          <w:tab w:val="num" w:pos="4860"/>
        </w:tabs>
        <w:ind w:left="4860" w:hanging="360"/>
      </w:pPr>
      <w:rPr>
        <w:rFonts w:ascii="Wingdings" w:hAnsi="Wingdings" w:hint="default"/>
        <w:sz w:val="20"/>
      </w:rPr>
    </w:lvl>
    <w:lvl w:ilvl="4" w:tentative="1">
      <w:start w:val="1"/>
      <w:numFmt w:val="bullet"/>
      <w:lvlText w:val=""/>
      <w:lvlJc w:val="left"/>
      <w:pPr>
        <w:tabs>
          <w:tab w:val="num" w:pos="5580"/>
        </w:tabs>
        <w:ind w:left="5580" w:hanging="360"/>
      </w:pPr>
      <w:rPr>
        <w:rFonts w:ascii="Wingdings" w:hAnsi="Wingdings" w:hint="default"/>
        <w:sz w:val="20"/>
      </w:rPr>
    </w:lvl>
    <w:lvl w:ilvl="5" w:tentative="1">
      <w:start w:val="1"/>
      <w:numFmt w:val="bullet"/>
      <w:lvlText w:val=""/>
      <w:lvlJc w:val="left"/>
      <w:pPr>
        <w:tabs>
          <w:tab w:val="num" w:pos="6300"/>
        </w:tabs>
        <w:ind w:left="6300" w:hanging="360"/>
      </w:pPr>
      <w:rPr>
        <w:rFonts w:ascii="Wingdings" w:hAnsi="Wingdings" w:hint="default"/>
        <w:sz w:val="20"/>
      </w:rPr>
    </w:lvl>
    <w:lvl w:ilvl="6" w:tentative="1">
      <w:start w:val="1"/>
      <w:numFmt w:val="bullet"/>
      <w:lvlText w:val=""/>
      <w:lvlJc w:val="left"/>
      <w:pPr>
        <w:tabs>
          <w:tab w:val="num" w:pos="7020"/>
        </w:tabs>
        <w:ind w:left="7020" w:hanging="360"/>
      </w:pPr>
      <w:rPr>
        <w:rFonts w:ascii="Wingdings" w:hAnsi="Wingdings" w:hint="default"/>
        <w:sz w:val="20"/>
      </w:rPr>
    </w:lvl>
    <w:lvl w:ilvl="7" w:tentative="1">
      <w:start w:val="1"/>
      <w:numFmt w:val="bullet"/>
      <w:lvlText w:val=""/>
      <w:lvlJc w:val="left"/>
      <w:pPr>
        <w:tabs>
          <w:tab w:val="num" w:pos="7740"/>
        </w:tabs>
        <w:ind w:left="7740" w:hanging="360"/>
      </w:pPr>
      <w:rPr>
        <w:rFonts w:ascii="Wingdings" w:hAnsi="Wingdings" w:hint="default"/>
        <w:sz w:val="20"/>
      </w:rPr>
    </w:lvl>
    <w:lvl w:ilvl="8" w:tentative="1">
      <w:start w:val="1"/>
      <w:numFmt w:val="bullet"/>
      <w:lvlText w:val=""/>
      <w:lvlJc w:val="left"/>
      <w:pPr>
        <w:tabs>
          <w:tab w:val="num" w:pos="8460"/>
        </w:tabs>
        <w:ind w:left="8460" w:hanging="360"/>
      </w:pPr>
      <w:rPr>
        <w:rFonts w:ascii="Wingdings" w:hAnsi="Wingdings" w:hint="default"/>
        <w:sz w:val="20"/>
      </w:rPr>
    </w:lvl>
  </w:abstractNum>
  <w:abstractNum w:abstractNumId="118" w15:restartNumberingAfterBreak="0">
    <w:nsid w:val="41D01D81"/>
    <w:multiLevelType w:val="hybridMultilevel"/>
    <w:tmpl w:val="B2028C2C"/>
    <w:lvl w:ilvl="0" w:tplc="10090019">
      <w:start w:val="1"/>
      <w:numFmt w:val="lowerLetter"/>
      <w:lvlText w:val="%1."/>
      <w:lvlJc w:val="left"/>
      <w:pPr>
        <w:tabs>
          <w:tab w:val="num" w:pos="644"/>
        </w:tabs>
        <w:ind w:left="644" w:hanging="360"/>
      </w:pPr>
      <w:rPr>
        <w:rFonts w:hint="default"/>
      </w:rPr>
    </w:lvl>
    <w:lvl w:ilvl="1" w:tplc="04090019">
      <w:start w:val="1"/>
      <w:numFmt w:val="lowerLetter"/>
      <w:lvlText w:val="%2."/>
      <w:lvlJc w:val="left"/>
      <w:pPr>
        <w:tabs>
          <w:tab w:val="num" w:pos="1440"/>
        </w:tabs>
        <w:ind w:left="1440" w:hanging="360"/>
      </w:pPr>
      <w:rPr>
        <w:rFonts w:cs="Times New Roman"/>
      </w:rPr>
    </w:lvl>
    <w:lvl w:ilvl="2" w:tplc="8ED4E396">
      <w:start w:val="1"/>
      <w:numFmt w:val="lowerLetter"/>
      <w:lvlText w:val="%3)"/>
      <w:lvlJc w:val="left"/>
      <w:pPr>
        <w:ind w:left="2340" w:hanging="360"/>
      </w:pPr>
      <w:rPr>
        <w:rFonts w:hint="default"/>
      </w:rPr>
    </w:lvl>
    <w:lvl w:ilvl="3" w:tplc="A8ECF46C">
      <w:start w:val="1"/>
      <w:numFmt w:val="upperRoman"/>
      <w:lvlText w:val="%4."/>
      <w:lvlJc w:val="left"/>
      <w:pPr>
        <w:ind w:left="3240" w:hanging="720"/>
      </w:pPr>
      <w:rPr>
        <w:rFonts w:hint="default"/>
      </w:rPr>
    </w:lvl>
    <w:lvl w:ilvl="4" w:tplc="3F783B24">
      <w:start w:val="1"/>
      <w:numFmt w:val="upp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9" w15:restartNumberingAfterBreak="0">
    <w:nsid w:val="41E36C5B"/>
    <w:multiLevelType w:val="hybridMultilevel"/>
    <w:tmpl w:val="B298E952"/>
    <w:lvl w:ilvl="0" w:tplc="BEECDD12">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20" w15:restartNumberingAfterBreak="0">
    <w:nsid w:val="42A61B48"/>
    <w:multiLevelType w:val="multilevel"/>
    <w:tmpl w:val="93B8A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31551D1"/>
    <w:multiLevelType w:val="hybridMultilevel"/>
    <w:tmpl w:val="2A08EB34"/>
    <w:lvl w:ilvl="0" w:tplc="1F0C7BAE">
      <w:start w:val="1"/>
      <w:numFmt w:val="decimal"/>
      <w:lvlText w:val="%1."/>
      <w:lvlJc w:val="left"/>
      <w:pPr>
        <w:tabs>
          <w:tab w:val="num" w:pos="720"/>
        </w:tabs>
        <w:ind w:left="720" w:hanging="360"/>
      </w:pPr>
      <w:rPr>
        <w:rFonts w:cs="Times New Roman"/>
      </w:rPr>
    </w:lvl>
    <w:lvl w:ilvl="1" w:tplc="FA58A75E">
      <w:start w:val="2"/>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2" w15:restartNumberingAfterBreak="0">
    <w:nsid w:val="43347025"/>
    <w:multiLevelType w:val="hybridMultilevel"/>
    <w:tmpl w:val="DC900F94"/>
    <w:lvl w:ilvl="0" w:tplc="047A24BA">
      <w:start w:val="1"/>
      <w:numFmt w:val="decimal"/>
      <w:lvlText w:val="%1."/>
      <w:lvlJc w:val="left"/>
      <w:pPr>
        <w:ind w:left="480" w:hanging="360"/>
      </w:pPr>
      <w:rPr>
        <w:rFonts w:hint="default"/>
        <w:sz w:val="24"/>
        <w:szCs w:val="24"/>
      </w:rPr>
    </w:lvl>
    <w:lvl w:ilvl="1" w:tplc="04090001">
      <w:start w:val="1"/>
      <w:numFmt w:val="bullet"/>
      <w:lvlText w:val=""/>
      <w:lvlJc w:val="left"/>
      <w:pPr>
        <w:ind w:left="1200" w:hanging="360"/>
      </w:pPr>
      <w:rPr>
        <w:rFonts w:ascii="Symbol" w:hAnsi="Symbol" w:hint="default"/>
      </w:r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23" w15:restartNumberingAfterBreak="0">
    <w:nsid w:val="43711846"/>
    <w:multiLevelType w:val="singleLevel"/>
    <w:tmpl w:val="29D41E2E"/>
    <w:lvl w:ilvl="0">
      <w:start w:val="1"/>
      <w:numFmt w:val="decimal"/>
      <w:lvlText w:val="%1."/>
      <w:legacy w:legacy="1" w:legacySpace="0" w:legacyIndent="360"/>
      <w:lvlJc w:val="left"/>
      <w:pPr>
        <w:ind w:left="360" w:hanging="360"/>
      </w:pPr>
      <w:rPr>
        <w:rFonts w:cs="Times New Roman"/>
      </w:rPr>
    </w:lvl>
  </w:abstractNum>
  <w:abstractNum w:abstractNumId="124" w15:restartNumberingAfterBreak="0">
    <w:nsid w:val="43D32D04"/>
    <w:multiLevelType w:val="hybridMultilevel"/>
    <w:tmpl w:val="98384CC4"/>
    <w:lvl w:ilvl="0" w:tplc="58E49758">
      <w:start w:val="1"/>
      <w:numFmt w:val="decimal"/>
      <w:lvlText w:val="%1."/>
      <w:lvlJc w:val="left"/>
      <w:pPr>
        <w:tabs>
          <w:tab w:val="num" w:pos="720"/>
        </w:tabs>
        <w:ind w:left="720" w:hanging="360"/>
      </w:pPr>
      <w:rPr>
        <w:rFonts w:ascii="Arial" w:hAnsi="Arial" w:cs="Arial" w:hint="default"/>
        <w:sz w:val="24"/>
        <w:szCs w:val="24"/>
      </w:rPr>
    </w:lvl>
    <w:lvl w:ilvl="1" w:tplc="10090019" w:tentative="1">
      <w:start w:val="1"/>
      <w:numFmt w:val="lowerLetter"/>
      <w:lvlText w:val="%2."/>
      <w:lvlJc w:val="left"/>
      <w:pPr>
        <w:tabs>
          <w:tab w:val="num" w:pos="1440"/>
        </w:tabs>
        <w:ind w:left="1440" w:hanging="360"/>
      </w:pPr>
      <w:rPr>
        <w:rFonts w:cs="Times New Roman"/>
      </w:rPr>
    </w:lvl>
    <w:lvl w:ilvl="2" w:tplc="1009001B" w:tentative="1">
      <w:start w:val="1"/>
      <w:numFmt w:val="lowerRoman"/>
      <w:lvlText w:val="%3."/>
      <w:lvlJc w:val="right"/>
      <w:pPr>
        <w:tabs>
          <w:tab w:val="num" w:pos="2160"/>
        </w:tabs>
        <w:ind w:left="2160" w:hanging="180"/>
      </w:pPr>
      <w:rPr>
        <w:rFonts w:cs="Times New Roman"/>
      </w:rPr>
    </w:lvl>
    <w:lvl w:ilvl="3" w:tplc="1009000F" w:tentative="1">
      <w:start w:val="1"/>
      <w:numFmt w:val="decimal"/>
      <w:lvlText w:val="%4."/>
      <w:lvlJc w:val="left"/>
      <w:pPr>
        <w:tabs>
          <w:tab w:val="num" w:pos="2880"/>
        </w:tabs>
        <w:ind w:left="2880" w:hanging="360"/>
      </w:pPr>
      <w:rPr>
        <w:rFonts w:cs="Times New Roman"/>
      </w:rPr>
    </w:lvl>
    <w:lvl w:ilvl="4" w:tplc="10090019" w:tentative="1">
      <w:start w:val="1"/>
      <w:numFmt w:val="lowerLetter"/>
      <w:lvlText w:val="%5."/>
      <w:lvlJc w:val="left"/>
      <w:pPr>
        <w:tabs>
          <w:tab w:val="num" w:pos="3600"/>
        </w:tabs>
        <w:ind w:left="3600" w:hanging="360"/>
      </w:pPr>
      <w:rPr>
        <w:rFonts w:cs="Times New Roman"/>
      </w:rPr>
    </w:lvl>
    <w:lvl w:ilvl="5" w:tplc="1009001B" w:tentative="1">
      <w:start w:val="1"/>
      <w:numFmt w:val="lowerRoman"/>
      <w:lvlText w:val="%6."/>
      <w:lvlJc w:val="right"/>
      <w:pPr>
        <w:tabs>
          <w:tab w:val="num" w:pos="4320"/>
        </w:tabs>
        <w:ind w:left="4320" w:hanging="180"/>
      </w:pPr>
      <w:rPr>
        <w:rFonts w:cs="Times New Roman"/>
      </w:rPr>
    </w:lvl>
    <w:lvl w:ilvl="6" w:tplc="1009000F" w:tentative="1">
      <w:start w:val="1"/>
      <w:numFmt w:val="decimal"/>
      <w:lvlText w:val="%7."/>
      <w:lvlJc w:val="left"/>
      <w:pPr>
        <w:tabs>
          <w:tab w:val="num" w:pos="5040"/>
        </w:tabs>
        <w:ind w:left="5040" w:hanging="360"/>
      </w:pPr>
      <w:rPr>
        <w:rFonts w:cs="Times New Roman"/>
      </w:rPr>
    </w:lvl>
    <w:lvl w:ilvl="7" w:tplc="10090019" w:tentative="1">
      <w:start w:val="1"/>
      <w:numFmt w:val="lowerLetter"/>
      <w:lvlText w:val="%8."/>
      <w:lvlJc w:val="left"/>
      <w:pPr>
        <w:tabs>
          <w:tab w:val="num" w:pos="5760"/>
        </w:tabs>
        <w:ind w:left="5760" w:hanging="360"/>
      </w:pPr>
      <w:rPr>
        <w:rFonts w:cs="Times New Roman"/>
      </w:rPr>
    </w:lvl>
    <w:lvl w:ilvl="8" w:tplc="1009001B" w:tentative="1">
      <w:start w:val="1"/>
      <w:numFmt w:val="lowerRoman"/>
      <w:lvlText w:val="%9."/>
      <w:lvlJc w:val="right"/>
      <w:pPr>
        <w:tabs>
          <w:tab w:val="num" w:pos="6480"/>
        </w:tabs>
        <w:ind w:left="6480" w:hanging="180"/>
      </w:pPr>
      <w:rPr>
        <w:rFonts w:cs="Times New Roman"/>
      </w:rPr>
    </w:lvl>
  </w:abstractNum>
  <w:abstractNum w:abstractNumId="125" w15:restartNumberingAfterBreak="0">
    <w:nsid w:val="44F5314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26" w15:restartNumberingAfterBreak="0">
    <w:nsid w:val="45E10D3A"/>
    <w:multiLevelType w:val="hybridMultilevel"/>
    <w:tmpl w:val="56D248C0"/>
    <w:lvl w:ilvl="0" w:tplc="10090017">
      <w:start w:val="1"/>
      <w:numFmt w:val="lowerLetter"/>
      <w:lvlText w:val="%1)"/>
      <w:lvlJc w:val="left"/>
      <w:pPr>
        <w:tabs>
          <w:tab w:val="num" w:pos="720"/>
        </w:tabs>
        <w:ind w:left="720" w:hanging="360"/>
      </w:pPr>
      <w:rPr>
        <w:rFonts w:cs="Times New Roman" w:hint="default"/>
      </w:rPr>
    </w:lvl>
    <w:lvl w:ilvl="1" w:tplc="10090019" w:tentative="1">
      <w:start w:val="1"/>
      <w:numFmt w:val="lowerLetter"/>
      <w:lvlText w:val="%2."/>
      <w:lvlJc w:val="left"/>
      <w:pPr>
        <w:tabs>
          <w:tab w:val="num" w:pos="1440"/>
        </w:tabs>
        <w:ind w:left="1440" w:hanging="360"/>
      </w:pPr>
      <w:rPr>
        <w:rFonts w:cs="Times New Roman"/>
      </w:rPr>
    </w:lvl>
    <w:lvl w:ilvl="2" w:tplc="1009001B" w:tentative="1">
      <w:start w:val="1"/>
      <w:numFmt w:val="lowerRoman"/>
      <w:lvlText w:val="%3."/>
      <w:lvlJc w:val="right"/>
      <w:pPr>
        <w:tabs>
          <w:tab w:val="num" w:pos="2160"/>
        </w:tabs>
        <w:ind w:left="2160" w:hanging="180"/>
      </w:pPr>
      <w:rPr>
        <w:rFonts w:cs="Times New Roman"/>
      </w:rPr>
    </w:lvl>
    <w:lvl w:ilvl="3" w:tplc="1009000F" w:tentative="1">
      <w:start w:val="1"/>
      <w:numFmt w:val="decimal"/>
      <w:lvlText w:val="%4."/>
      <w:lvlJc w:val="left"/>
      <w:pPr>
        <w:tabs>
          <w:tab w:val="num" w:pos="2880"/>
        </w:tabs>
        <w:ind w:left="2880" w:hanging="360"/>
      </w:pPr>
      <w:rPr>
        <w:rFonts w:cs="Times New Roman"/>
      </w:rPr>
    </w:lvl>
    <w:lvl w:ilvl="4" w:tplc="10090019" w:tentative="1">
      <w:start w:val="1"/>
      <w:numFmt w:val="lowerLetter"/>
      <w:lvlText w:val="%5."/>
      <w:lvlJc w:val="left"/>
      <w:pPr>
        <w:tabs>
          <w:tab w:val="num" w:pos="3600"/>
        </w:tabs>
        <w:ind w:left="3600" w:hanging="360"/>
      </w:pPr>
      <w:rPr>
        <w:rFonts w:cs="Times New Roman"/>
      </w:rPr>
    </w:lvl>
    <w:lvl w:ilvl="5" w:tplc="1009001B" w:tentative="1">
      <w:start w:val="1"/>
      <w:numFmt w:val="lowerRoman"/>
      <w:lvlText w:val="%6."/>
      <w:lvlJc w:val="right"/>
      <w:pPr>
        <w:tabs>
          <w:tab w:val="num" w:pos="4320"/>
        </w:tabs>
        <w:ind w:left="4320" w:hanging="180"/>
      </w:pPr>
      <w:rPr>
        <w:rFonts w:cs="Times New Roman"/>
      </w:rPr>
    </w:lvl>
    <w:lvl w:ilvl="6" w:tplc="1009000F" w:tentative="1">
      <w:start w:val="1"/>
      <w:numFmt w:val="decimal"/>
      <w:lvlText w:val="%7."/>
      <w:lvlJc w:val="left"/>
      <w:pPr>
        <w:tabs>
          <w:tab w:val="num" w:pos="5040"/>
        </w:tabs>
        <w:ind w:left="5040" w:hanging="360"/>
      </w:pPr>
      <w:rPr>
        <w:rFonts w:cs="Times New Roman"/>
      </w:rPr>
    </w:lvl>
    <w:lvl w:ilvl="7" w:tplc="10090019" w:tentative="1">
      <w:start w:val="1"/>
      <w:numFmt w:val="lowerLetter"/>
      <w:lvlText w:val="%8."/>
      <w:lvlJc w:val="left"/>
      <w:pPr>
        <w:tabs>
          <w:tab w:val="num" w:pos="5760"/>
        </w:tabs>
        <w:ind w:left="5760" w:hanging="360"/>
      </w:pPr>
      <w:rPr>
        <w:rFonts w:cs="Times New Roman"/>
      </w:rPr>
    </w:lvl>
    <w:lvl w:ilvl="8" w:tplc="1009001B" w:tentative="1">
      <w:start w:val="1"/>
      <w:numFmt w:val="lowerRoman"/>
      <w:lvlText w:val="%9."/>
      <w:lvlJc w:val="right"/>
      <w:pPr>
        <w:tabs>
          <w:tab w:val="num" w:pos="6480"/>
        </w:tabs>
        <w:ind w:left="6480" w:hanging="180"/>
      </w:pPr>
      <w:rPr>
        <w:rFonts w:cs="Times New Roman"/>
      </w:rPr>
    </w:lvl>
  </w:abstractNum>
  <w:abstractNum w:abstractNumId="127" w15:restartNumberingAfterBreak="0">
    <w:nsid w:val="46612DE3"/>
    <w:multiLevelType w:val="hybridMultilevel"/>
    <w:tmpl w:val="48985480"/>
    <w:lvl w:ilvl="0" w:tplc="250EED9C">
      <w:start w:val="1"/>
      <w:numFmt w:val="decimal"/>
      <w:lvlText w:val="%1."/>
      <w:lvlJc w:val="left"/>
      <w:pPr>
        <w:ind w:left="1287" w:hanging="360"/>
      </w:pPr>
      <w:rPr>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8" w15:restartNumberingAfterBreak="0">
    <w:nsid w:val="48466C7E"/>
    <w:multiLevelType w:val="hybridMultilevel"/>
    <w:tmpl w:val="DC900F94"/>
    <w:lvl w:ilvl="0" w:tplc="047A24BA">
      <w:start w:val="1"/>
      <w:numFmt w:val="decimal"/>
      <w:lvlText w:val="%1."/>
      <w:lvlJc w:val="left"/>
      <w:pPr>
        <w:ind w:left="480" w:hanging="360"/>
      </w:pPr>
      <w:rPr>
        <w:rFonts w:hint="default"/>
        <w:sz w:val="24"/>
        <w:szCs w:val="24"/>
      </w:rPr>
    </w:lvl>
    <w:lvl w:ilvl="1" w:tplc="04090001">
      <w:start w:val="1"/>
      <w:numFmt w:val="bullet"/>
      <w:lvlText w:val=""/>
      <w:lvlJc w:val="left"/>
      <w:pPr>
        <w:ind w:left="1200" w:hanging="360"/>
      </w:pPr>
      <w:rPr>
        <w:rFonts w:ascii="Symbol" w:hAnsi="Symbol" w:hint="default"/>
      </w:r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29" w15:restartNumberingAfterBreak="0">
    <w:nsid w:val="48D42C4A"/>
    <w:multiLevelType w:val="singleLevel"/>
    <w:tmpl w:val="C7E2BF60"/>
    <w:lvl w:ilvl="0">
      <w:start w:val="3"/>
      <w:numFmt w:val="decimal"/>
      <w:lvlText w:val="%1."/>
      <w:legacy w:legacy="1" w:legacySpace="0" w:legacyIndent="576"/>
      <w:lvlJc w:val="left"/>
      <w:pPr>
        <w:ind w:left="576" w:hanging="576"/>
      </w:pPr>
      <w:rPr>
        <w:rFonts w:cs="Times New Roman"/>
      </w:rPr>
    </w:lvl>
  </w:abstractNum>
  <w:abstractNum w:abstractNumId="130" w15:restartNumberingAfterBreak="0">
    <w:nsid w:val="48DF6860"/>
    <w:multiLevelType w:val="hybridMultilevel"/>
    <w:tmpl w:val="FC640ED6"/>
    <w:lvl w:ilvl="0" w:tplc="520E7BEC">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1" w15:restartNumberingAfterBreak="0">
    <w:nsid w:val="492E358E"/>
    <w:multiLevelType w:val="hybridMultilevel"/>
    <w:tmpl w:val="A6FEE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4974355B"/>
    <w:multiLevelType w:val="singleLevel"/>
    <w:tmpl w:val="3D6A7994"/>
    <w:lvl w:ilvl="0">
      <w:start w:val="2"/>
      <w:numFmt w:val="decimal"/>
      <w:lvlText w:val="%1."/>
      <w:legacy w:legacy="1" w:legacySpace="0" w:legacyIndent="283"/>
      <w:lvlJc w:val="left"/>
      <w:pPr>
        <w:ind w:left="283" w:hanging="283"/>
      </w:pPr>
      <w:rPr>
        <w:rFonts w:cs="Times New Roman"/>
      </w:rPr>
    </w:lvl>
  </w:abstractNum>
  <w:abstractNum w:abstractNumId="133" w15:restartNumberingAfterBreak="0">
    <w:nsid w:val="49DB2395"/>
    <w:multiLevelType w:val="hybridMultilevel"/>
    <w:tmpl w:val="6F5A3902"/>
    <w:lvl w:ilvl="0" w:tplc="10090001">
      <w:start w:val="1"/>
      <w:numFmt w:val="bullet"/>
      <w:lvlText w:val=""/>
      <w:lvlJc w:val="left"/>
      <w:pPr>
        <w:ind w:left="788" w:hanging="360"/>
      </w:pPr>
      <w:rPr>
        <w:rFonts w:ascii="Symbol" w:hAnsi="Symbol" w:hint="default"/>
      </w:rPr>
    </w:lvl>
    <w:lvl w:ilvl="1" w:tplc="10090003" w:tentative="1">
      <w:start w:val="1"/>
      <w:numFmt w:val="bullet"/>
      <w:lvlText w:val="o"/>
      <w:lvlJc w:val="left"/>
      <w:pPr>
        <w:ind w:left="1508" w:hanging="360"/>
      </w:pPr>
      <w:rPr>
        <w:rFonts w:ascii="Courier New" w:hAnsi="Courier New" w:cs="Courier New" w:hint="default"/>
      </w:rPr>
    </w:lvl>
    <w:lvl w:ilvl="2" w:tplc="10090005" w:tentative="1">
      <w:start w:val="1"/>
      <w:numFmt w:val="bullet"/>
      <w:lvlText w:val=""/>
      <w:lvlJc w:val="left"/>
      <w:pPr>
        <w:ind w:left="2228" w:hanging="360"/>
      </w:pPr>
      <w:rPr>
        <w:rFonts w:ascii="Wingdings" w:hAnsi="Wingdings" w:hint="default"/>
      </w:rPr>
    </w:lvl>
    <w:lvl w:ilvl="3" w:tplc="10090001" w:tentative="1">
      <w:start w:val="1"/>
      <w:numFmt w:val="bullet"/>
      <w:lvlText w:val=""/>
      <w:lvlJc w:val="left"/>
      <w:pPr>
        <w:ind w:left="2948" w:hanging="360"/>
      </w:pPr>
      <w:rPr>
        <w:rFonts w:ascii="Symbol" w:hAnsi="Symbol" w:hint="default"/>
      </w:rPr>
    </w:lvl>
    <w:lvl w:ilvl="4" w:tplc="10090003" w:tentative="1">
      <w:start w:val="1"/>
      <w:numFmt w:val="bullet"/>
      <w:lvlText w:val="o"/>
      <w:lvlJc w:val="left"/>
      <w:pPr>
        <w:ind w:left="3668" w:hanging="360"/>
      </w:pPr>
      <w:rPr>
        <w:rFonts w:ascii="Courier New" w:hAnsi="Courier New" w:cs="Courier New" w:hint="default"/>
      </w:rPr>
    </w:lvl>
    <w:lvl w:ilvl="5" w:tplc="10090005" w:tentative="1">
      <w:start w:val="1"/>
      <w:numFmt w:val="bullet"/>
      <w:lvlText w:val=""/>
      <w:lvlJc w:val="left"/>
      <w:pPr>
        <w:ind w:left="4388" w:hanging="360"/>
      </w:pPr>
      <w:rPr>
        <w:rFonts w:ascii="Wingdings" w:hAnsi="Wingdings" w:hint="default"/>
      </w:rPr>
    </w:lvl>
    <w:lvl w:ilvl="6" w:tplc="10090001" w:tentative="1">
      <w:start w:val="1"/>
      <w:numFmt w:val="bullet"/>
      <w:lvlText w:val=""/>
      <w:lvlJc w:val="left"/>
      <w:pPr>
        <w:ind w:left="5108" w:hanging="360"/>
      </w:pPr>
      <w:rPr>
        <w:rFonts w:ascii="Symbol" w:hAnsi="Symbol" w:hint="default"/>
      </w:rPr>
    </w:lvl>
    <w:lvl w:ilvl="7" w:tplc="10090003" w:tentative="1">
      <w:start w:val="1"/>
      <w:numFmt w:val="bullet"/>
      <w:lvlText w:val="o"/>
      <w:lvlJc w:val="left"/>
      <w:pPr>
        <w:ind w:left="5828" w:hanging="360"/>
      </w:pPr>
      <w:rPr>
        <w:rFonts w:ascii="Courier New" w:hAnsi="Courier New" w:cs="Courier New" w:hint="default"/>
      </w:rPr>
    </w:lvl>
    <w:lvl w:ilvl="8" w:tplc="10090005" w:tentative="1">
      <w:start w:val="1"/>
      <w:numFmt w:val="bullet"/>
      <w:lvlText w:val=""/>
      <w:lvlJc w:val="left"/>
      <w:pPr>
        <w:ind w:left="6548" w:hanging="360"/>
      </w:pPr>
      <w:rPr>
        <w:rFonts w:ascii="Wingdings" w:hAnsi="Wingdings" w:hint="default"/>
      </w:rPr>
    </w:lvl>
  </w:abstractNum>
  <w:abstractNum w:abstractNumId="134" w15:restartNumberingAfterBreak="0">
    <w:nsid w:val="4AC7789A"/>
    <w:multiLevelType w:val="hybridMultilevel"/>
    <w:tmpl w:val="FDD0B4E6"/>
    <w:lvl w:ilvl="0" w:tplc="FFFFFFFF">
      <w:start w:val="1"/>
      <w:numFmt w:val="bullet"/>
      <w:lvlText w:val=""/>
      <w:legacy w:legacy="1" w:legacySpace="0" w:legacyIndent="360"/>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5" w15:restartNumberingAfterBreak="0">
    <w:nsid w:val="4B3608BE"/>
    <w:multiLevelType w:val="singleLevel"/>
    <w:tmpl w:val="2CCC0404"/>
    <w:lvl w:ilvl="0">
      <w:start w:val="1"/>
      <w:numFmt w:val="none"/>
      <w:lvlText w:val=""/>
      <w:legacy w:legacy="1" w:legacySpace="0" w:legacyIndent="360"/>
      <w:lvlJc w:val="left"/>
      <w:pPr>
        <w:ind w:left="1080" w:hanging="360"/>
      </w:pPr>
      <w:rPr>
        <w:rFonts w:ascii="Symbol" w:hAnsi="Symbol" w:cs="Times New Roman" w:hint="default"/>
      </w:rPr>
    </w:lvl>
  </w:abstractNum>
  <w:abstractNum w:abstractNumId="136" w15:restartNumberingAfterBreak="0">
    <w:nsid w:val="4BD42EFD"/>
    <w:multiLevelType w:val="hybridMultilevel"/>
    <w:tmpl w:val="154C1E7C"/>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7" w15:restartNumberingAfterBreak="0">
    <w:nsid w:val="4C755D8E"/>
    <w:multiLevelType w:val="hybridMultilevel"/>
    <w:tmpl w:val="A79A45B8"/>
    <w:lvl w:ilvl="0" w:tplc="0852A11E">
      <w:start w:val="1"/>
      <w:numFmt w:val="decimal"/>
      <w:suff w:val="nothing"/>
      <w:lvlText w:val="%1."/>
      <w:lvlJc w:val="left"/>
      <w:pPr>
        <w:ind w:left="397" w:hanging="37"/>
      </w:pPr>
      <w:rPr>
        <w:spacing w:val="0"/>
        <w:kern w:val="0"/>
        <w:position w:val="0"/>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38" w15:restartNumberingAfterBreak="0">
    <w:nsid w:val="4D463EDD"/>
    <w:multiLevelType w:val="hybridMultilevel"/>
    <w:tmpl w:val="DDE078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9" w15:restartNumberingAfterBreak="0">
    <w:nsid w:val="4D810055"/>
    <w:multiLevelType w:val="hybridMultilevel"/>
    <w:tmpl w:val="8BD4B536"/>
    <w:lvl w:ilvl="0" w:tplc="3956F132">
      <w:start w:val="1"/>
      <w:numFmt w:val="decimal"/>
      <w:lvlText w:val="%1."/>
      <w:lvlJc w:val="left"/>
      <w:pPr>
        <w:ind w:left="644" w:hanging="360"/>
      </w:pPr>
      <w:rPr>
        <w:rFonts w:hint="default"/>
        <w:b/>
        <w:i w:val="0"/>
        <w:sz w:val="24"/>
      </w:r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40" w15:restartNumberingAfterBreak="0">
    <w:nsid w:val="4E7238B0"/>
    <w:multiLevelType w:val="hybridMultilevel"/>
    <w:tmpl w:val="F5BCB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4EE03C4A"/>
    <w:multiLevelType w:val="hybridMultilevel"/>
    <w:tmpl w:val="171E20B0"/>
    <w:lvl w:ilvl="0" w:tplc="60621D7A">
      <w:numFmt w:val="decimal"/>
      <w:lvlText w:val="%1"/>
      <w:lvlJc w:val="left"/>
      <w:pPr>
        <w:ind w:left="720" w:hanging="360"/>
      </w:pPr>
      <w:rPr>
        <w:rFonts w:ascii="Calibri" w:hAnsi="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FF66306"/>
    <w:multiLevelType w:val="hybridMultilevel"/>
    <w:tmpl w:val="5EBCC8BE"/>
    <w:lvl w:ilvl="0" w:tplc="46C41A3E">
      <w:start w:val="1"/>
      <w:numFmt w:val="bullet"/>
      <w:lvlText w:val=""/>
      <w:lvlJc w:val="left"/>
      <w:pPr>
        <w:tabs>
          <w:tab w:val="num" w:pos="720"/>
        </w:tabs>
        <w:ind w:left="1287" w:hanging="227"/>
      </w:pPr>
      <w:rPr>
        <w:rFonts w:ascii="Symbol" w:hAnsi="Symbol" w:hint="default"/>
        <w:sz w:val="18"/>
      </w:rPr>
    </w:lvl>
    <w:lvl w:ilvl="1" w:tplc="10090003">
      <w:start w:val="1"/>
      <w:numFmt w:val="bullet"/>
      <w:lvlText w:val="o"/>
      <w:lvlJc w:val="left"/>
      <w:pPr>
        <w:tabs>
          <w:tab w:val="num" w:pos="2160"/>
        </w:tabs>
        <w:ind w:left="2160" w:hanging="360"/>
      </w:pPr>
      <w:rPr>
        <w:rFonts w:ascii="Courier New" w:hAnsi="Courier New" w:hint="default"/>
      </w:rPr>
    </w:lvl>
    <w:lvl w:ilvl="2" w:tplc="10090005">
      <w:start w:val="1"/>
      <w:numFmt w:val="bullet"/>
      <w:lvlText w:val=""/>
      <w:lvlJc w:val="left"/>
      <w:pPr>
        <w:tabs>
          <w:tab w:val="num" w:pos="2880"/>
        </w:tabs>
        <w:ind w:left="2880" w:hanging="360"/>
      </w:pPr>
      <w:rPr>
        <w:rFonts w:ascii="Wingdings" w:hAnsi="Wingdings" w:hint="default"/>
      </w:rPr>
    </w:lvl>
    <w:lvl w:ilvl="3" w:tplc="10090001">
      <w:start w:val="1"/>
      <w:numFmt w:val="bullet"/>
      <w:lvlText w:val=""/>
      <w:lvlJc w:val="left"/>
      <w:pPr>
        <w:tabs>
          <w:tab w:val="num" w:pos="3600"/>
        </w:tabs>
        <w:ind w:left="3600" w:hanging="360"/>
      </w:pPr>
      <w:rPr>
        <w:rFonts w:ascii="Symbol" w:hAnsi="Symbol" w:hint="default"/>
      </w:rPr>
    </w:lvl>
    <w:lvl w:ilvl="4" w:tplc="10090003">
      <w:start w:val="1"/>
      <w:numFmt w:val="bullet"/>
      <w:lvlText w:val="o"/>
      <w:lvlJc w:val="left"/>
      <w:pPr>
        <w:tabs>
          <w:tab w:val="num" w:pos="4320"/>
        </w:tabs>
        <w:ind w:left="4320" w:hanging="360"/>
      </w:pPr>
      <w:rPr>
        <w:rFonts w:ascii="Courier New" w:hAnsi="Courier New" w:hint="default"/>
      </w:rPr>
    </w:lvl>
    <w:lvl w:ilvl="5" w:tplc="10090005">
      <w:start w:val="1"/>
      <w:numFmt w:val="bullet"/>
      <w:lvlText w:val=""/>
      <w:lvlJc w:val="left"/>
      <w:pPr>
        <w:tabs>
          <w:tab w:val="num" w:pos="5040"/>
        </w:tabs>
        <w:ind w:left="5040" w:hanging="360"/>
      </w:pPr>
      <w:rPr>
        <w:rFonts w:ascii="Wingdings" w:hAnsi="Wingdings" w:hint="default"/>
      </w:rPr>
    </w:lvl>
    <w:lvl w:ilvl="6" w:tplc="10090001">
      <w:start w:val="1"/>
      <w:numFmt w:val="bullet"/>
      <w:lvlText w:val=""/>
      <w:lvlJc w:val="left"/>
      <w:pPr>
        <w:tabs>
          <w:tab w:val="num" w:pos="5760"/>
        </w:tabs>
        <w:ind w:left="5760" w:hanging="360"/>
      </w:pPr>
      <w:rPr>
        <w:rFonts w:ascii="Symbol" w:hAnsi="Symbol" w:hint="default"/>
      </w:rPr>
    </w:lvl>
    <w:lvl w:ilvl="7" w:tplc="10090003">
      <w:start w:val="1"/>
      <w:numFmt w:val="bullet"/>
      <w:lvlText w:val="o"/>
      <w:lvlJc w:val="left"/>
      <w:pPr>
        <w:tabs>
          <w:tab w:val="num" w:pos="6480"/>
        </w:tabs>
        <w:ind w:left="6480" w:hanging="360"/>
      </w:pPr>
      <w:rPr>
        <w:rFonts w:ascii="Courier New" w:hAnsi="Courier New" w:hint="default"/>
      </w:rPr>
    </w:lvl>
    <w:lvl w:ilvl="8" w:tplc="10090005">
      <w:start w:val="1"/>
      <w:numFmt w:val="bullet"/>
      <w:lvlText w:val=""/>
      <w:lvlJc w:val="left"/>
      <w:pPr>
        <w:tabs>
          <w:tab w:val="num" w:pos="7200"/>
        </w:tabs>
        <w:ind w:left="7200" w:hanging="360"/>
      </w:pPr>
      <w:rPr>
        <w:rFonts w:ascii="Wingdings" w:hAnsi="Wingdings" w:hint="default"/>
      </w:rPr>
    </w:lvl>
  </w:abstractNum>
  <w:abstractNum w:abstractNumId="143" w15:restartNumberingAfterBreak="0">
    <w:nsid w:val="502861A4"/>
    <w:multiLevelType w:val="hybridMultilevel"/>
    <w:tmpl w:val="210661C0"/>
    <w:lvl w:ilvl="0" w:tplc="04090001">
      <w:start w:val="1"/>
      <w:numFmt w:val="bullet"/>
      <w:lvlText w:val=""/>
      <w:lvlJc w:val="left"/>
      <w:pPr>
        <w:ind w:left="1225" w:hanging="360"/>
      </w:pPr>
      <w:rPr>
        <w:rFonts w:ascii="Symbol" w:hAnsi="Symbol" w:hint="default"/>
      </w:rPr>
    </w:lvl>
    <w:lvl w:ilvl="1" w:tplc="04090003" w:tentative="1">
      <w:start w:val="1"/>
      <w:numFmt w:val="bullet"/>
      <w:lvlText w:val="o"/>
      <w:lvlJc w:val="left"/>
      <w:pPr>
        <w:ind w:left="1945" w:hanging="360"/>
      </w:pPr>
      <w:rPr>
        <w:rFonts w:ascii="Courier New" w:hAnsi="Courier New" w:cs="Courier New" w:hint="default"/>
      </w:rPr>
    </w:lvl>
    <w:lvl w:ilvl="2" w:tplc="04090005" w:tentative="1">
      <w:start w:val="1"/>
      <w:numFmt w:val="bullet"/>
      <w:lvlText w:val=""/>
      <w:lvlJc w:val="left"/>
      <w:pPr>
        <w:ind w:left="2665" w:hanging="360"/>
      </w:pPr>
      <w:rPr>
        <w:rFonts w:ascii="Wingdings" w:hAnsi="Wingdings" w:hint="default"/>
      </w:rPr>
    </w:lvl>
    <w:lvl w:ilvl="3" w:tplc="04090001" w:tentative="1">
      <w:start w:val="1"/>
      <w:numFmt w:val="bullet"/>
      <w:lvlText w:val=""/>
      <w:lvlJc w:val="left"/>
      <w:pPr>
        <w:ind w:left="3385" w:hanging="360"/>
      </w:pPr>
      <w:rPr>
        <w:rFonts w:ascii="Symbol" w:hAnsi="Symbol" w:hint="default"/>
      </w:rPr>
    </w:lvl>
    <w:lvl w:ilvl="4" w:tplc="04090003" w:tentative="1">
      <w:start w:val="1"/>
      <w:numFmt w:val="bullet"/>
      <w:lvlText w:val="o"/>
      <w:lvlJc w:val="left"/>
      <w:pPr>
        <w:ind w:left="4105" w:hanging="360"/>
      </w:pPr>
      <w:rPr>
        <w:rFonts w:ascii="Courier New" w:hAnsi="Courier New" w:cs="Courier New" w:hint="default"/>
      </w:rPr>
    </w:lvl>
    <w:lvl w:ilvl="5" w:tplc="04090005" w:tentative="1">
      <w:start w:val="1"/>
      <w:numFmt w:val="bullet"/>
      <w:lvlText w:val=""/>
      <w:lvlJc w:val="left"/>
      <w:pPr>
        <w:ind w:left="4825" w:hanging="360"/>
      </w:pPr>
      <w:rPr>
        <w:rFonts w:ascii="Wingdings" w:hAnsi="Wingdings" w:hint="default"/>
      </w:rPr>
    </w:lvl>
    <w:lvl w:ilvl="6" w:tplc="04090001" w:tentative="1">
      <w:start w:val="1"/>
      <w:numFmt w:val="bullet"/>
      <w:lvlText w:val=""/>
      <w:lvlJc w:val="left"/>
      <w:pPr>
        <w:ind w:left="5545" w:hanging="360"/>
      </w:pPr>
      <w:rPr>
        <w:rFonts w:ascii="Symbol" w:hAnsi="Symbol" w:hint="default"/>
      </w:rPr>
    </w:lvl>
    <w:lvl w:ilvl="7" w:tplc="04090003" w:tentative="1">
      <w:start w:val="1"/>
      <w:numFmt w:val="bullet"/>
      <w:lvlText w:val="o"/>
      <w:lvlJc w:val="left"/>
      <w:pPr>
        <w:ind w:left="6265" w:hanging="360"/>
      </w:pPr>
      <w:rPr>
        <w:rFonts w:ascii="Courier New" w:hAnsi="Courier New" w:cs="Courier New" w:hint="default"/>
      </w:rPr>
    </w:lvl>
    <w:lvl w:ilvl="8" w:tplc="04090005" w:tentative="1">
      <w:start w:val="1"/>
      <w:numFmt w:val="bullet"/>
      <w:lvlText w:val=""/>
      <w:lvlJc w:val="left"/>
      <w:pPr>
        <w:ind w:left="6985" w:hanging="360"/>
      </w:pPr>
      <w:rPr>
        <w:rFonts w:ascii="Wingdings" w:hAnsi="Wingdings" w:hint="default"/>
      </w:rPr>
    </w:lvl>
  </w:abstractNum>
  <w:abstractNum w:abstractNumId="144" w15:restartNumberingAfterBreak="0">
    <w:nsid w:val="520F47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5" w15:restartNumberingAfterBreak="0">
    <w:nsid w:val="530B1756"/>
    <w:multiLevelType w:val="singleLevel"/>
    <w:tmpl w:val="C180E40A"/>
    <w:lvl w:ilvl="0">
      <w:start w:val="1"/>
      <w:numFmt w:val="decimal"/>
      <w:lvlText w:val="%1"/>
      <w:legacy w:legacy="1" w:legacySpace="120" w:legacyIndent="360"/>
      <w:lvlJc w:val="left"/>
      <w:rPr>
        <w:rFonts w:cs="Times New Roman"/>
      </w:rPr>
    </w:lvl>
  </w:abstractNum>
  <w:abstractNum w:abstractNumId="146" w15:restartNumberingAfterBreak="0">
    <w:nsid w:val="532B5B4B"/>
    <w:multiLevelType w:val="hybridMultilevel"/>
    <w:tmpl w:val="43C68BF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7" w15:restartNumberingAfterBreak="0">
    <w:nsid w:val="54BF6B9E"/>
    <w:multiLevelType w:val="hybridMultilevel"/>
    <w:tmpl w:val="A9DE15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8" w15:restartNumberingAfterBreak="0">
    <w:nsid w:val="55107E7B"/>
    <w:multiLevelType w:val="hybridMultilevel"/>
    <w:tmpl w:val="05ECAB2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9" w15:restartNumberingAfterBreak="0">
    <w:nsid w:val="551F4711"/>
    <w:multiLevelType w:val="hybridMultilevel"/>
    <w:tmpl w:val="26D07C66"/>
    <w:lvl w:ilvl="0" w:tplc="FFFFFFFF">
      <w:start w:val="1"/>
      <w:numFmt w:val="bullet"/>
      <w:lvlText w:val=""/>
      <w:lvlJc w:val="left"/>
      <w:pPr>
        <w:tabs>
          <w:tab w:val="num" w:pos="170"/>
        </w:tabs>
        <w:ind w:left="284" w:hanging="284"/>
      </w:pPr>
      <w:rPr>
        <w:rFonts w:ascii="Symbol" w:hAnsi="Symbol" w:hint="default"/>
      </w:rPr>
    </w:lvl>
    <w:lvl w:ilvl="1" w:tplc="FFFFFFFF" w:tentative="1">
      <w:start w:val="1"/>
      <w:numFmt w:val="bullet"/>
      <w:lvlText w:val="o"/>
      <w:lvlJc w:val="left"/>
      <w:pPr>
        <w:tabs>
          <w:tab w:val="num" w:pos="873"/>
        </w:tabs>
        <w:ind w:left="873" w:hanging="360"/>
      </w:pPr>
      <w:rPr>
        <w:rFonts w:ascii="Courier New" w:hAnsi="Courier New" w:hint="default"/>
      </w:rPr>
    </w:lvl>
    <w:lvl w:ilvl="2" w:tplc="FFFFFFFF" w:tentative="1">
      <w:start w:val="1"/>
      <w:numFmt w:val="bullet"/>
      <w:lvlText w:val=""/>
      <w:lvlJc w:val="left"/>
      <w:pPr>
        <w:tabs>
          <w:tab w:val="num" w:pos="1593"/>
        </w:tabs>
        <w:ind w:left="1593" w:hanging="360"/>
      </w:pPr>
      <w:rPr>
        <w:rFonts w:ascii="Wingdings" w:hAnsi="Wingdings" w:hint="default"/>
      </w:rPr>
    </w:lvl>
    <w:lvl w:ilvl="3" w:tplc="FFFFFFFF" w:tentative="1">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150" w15:restartNumberingAfterBreak="0">
    <w:nsid w:val="552416D8"/>
    <w:multiLevelType w:val="singleLevel"/>
    <w:tmpl w:val="FFFFFFFF"/>
    <w:lvl w:ilvl="0">
      <w:start w:val="1"/>
      <w:numFmt w:val="bullet"/>
      <w:lvlText w:val=""/>
      <w:legacy w:legacy="1" w:legacySpace="0" w:legacyIndent="576"/>
      <w:lvlJc w:val="left"/>
      <w:pPr>
        <w:ind w:left="576" w:hanging="576"/>
      </w:pPr>
      <w:rPr>
        <w:rFonts w:ascii="Symbol" w:hAnsi="Symbol" w:hint="default"/>
      </w:rPr>
    </w:lvl>
  </w:abstractNum>
  <w:abstractNum w:abstractNumId="151" w15:restartNumberingAfterBreak="0">
    <w:nsid w:val="55863588"/>
    <w:multiLevelType w:val="hybridMultilevel"/>
    <w:tmpl w:val="4E0C8B40"/>
    <w:lvl w:ilvl="0" w:tplc="7ACEABB2">
      <w:start w:val="1"/>
      <w:numFmt w:val="decimal"/>
      <w:lvlText w:val="%1."/>
      <w:lvlJc w:val="left"/>
      <w:pPr>
        <w:ind w:left="720" w:hanging="360"/>
      </w:pPr>
      <w:rPr>
        <w:spacing w:val="0"/>
        <w:kern w:val="0"/>
        <w:position w:val="0"/>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52" w15:restartNumberingAfterBreak="0">
    <w:nsid w:val="55DC33C4"/>
    <w:multiLevelType w:val="hybridMultilevel"/>
    <w:tmpl w:val="313E970A"/>
    <w:lvl w:ilvl="0" w:tplc="46C41A3E">
      <w:start w:val="1"/>
      <w:numFmt w:val="bullet"/>
      <w:lvlText w:val=""/>
      <w:lvlJc w:val="left"/>
      <w:pPr>
        <w:tabs>
          <w:tab w:val="num" w:pos="0"/>
        </w:tabs>
        <w:ind w:left="567" w:hanging="227"/>
      </w:pPr>
      <w:rPr>
        <w:rFonts w:ascii="Symbol" w:hAnsi="Symbol" w:hint="default"/>
        <w:sz w:val="18"/>
      </w:rPr>
    </w:lvl>
    <w:lvl w:ilvl="1" w:tplc="10090003">
      <w:start w:val="1"/>
      <w:numFmt w:val="bullet"/>
      <w:lvlText w:val="o"/>
      <w:lvlJc w:val="left"/>
      <w:pPr>
        <w:tabs>
          <w:tab w:val="num" w:pos="2160"/>
        </w:tabs>
        <w:ind w:left="2160" w:hanging="360"/>
      </w:pPr>
      <w:rPr>
        <w:rFonts w:ascii="Courier New" w:hAnsi="Courier New" w:hint="default"/>
      </w:rPr>
    </w:lvl>
    <w:lvl w:ilvl="2" w:tplc="10090005">
      <w:start w:val="1"/>
      <w:numFmt w:val="bullet"/>
      <w:lvlText w:val=""/>
      <w:lvlJc w:val="left"/>
      <w:pPr>
        <w:tabs>
          <w:tab w:val="num" w:pos="2880"/>
        </w:tabs>
        <w:ind w:left="2880" w:hanging="360"/>
      </w:pPr>
      <w:rPr>
        <w:rFonts w:ascii="Wingdings" w:hAnsi="Wingdings" w:hint="default"/>
      </w:rPr>
    </w:lvl>
    <w:lvl w:ilvl="3" w:tplc="10090001">
      <w:start w:val="1"/>
      <w:numFmt w:val="bullet"/>
      <w:lvlText w:val=""/>
      <w:lvlJc w:val="left"/>
      <w:pPr>
        <w:tabs>
          <w:tab w:val="num" w:pos="3600"/>
        </w:tabs>
        <w:ind w:left="3600" w:hanging="360"/>
      </w:pPr>
      <w:rPr>
        <w:rFonts w:ascii="Symbol" w:hAnsi="Symbol" w:hint="default"/>
      </w:rPr>
    </w:lvl>
    <w:lvl w:ilvl="4" w:tplc="10090003">
      <w:start w:val="1"/>
      <w:numFmt w:val="bullet"/>
      <w:lvlText w:val="o"/>
      <w:lvlJc w:val="left"/>
      <w:pPr>
        <w:tabs>
          <w:tab w:val="num" w:pos="4320"/>
        </w:tabs>
        <w:ind w:left="4320" w:hanging="360"/>
      </w:pPr>
      <w:rPr>
        <w:rFonts w:ascii="Courier New" w:hAnsi="Courier New" w:hint="default"/>
      </w:rPr>
    </w:lvl>
    <w:lvl w:ilvl="5" w:tplc="10090005">
      <w:start w:val="1"/>
      <w:numFmt w:val="bullet"/>
      <w:lvlText w:val=""/>
      <w:lvlJc w:val="left"/>
      <w:pPr>
        <w:tabs>
          <w:tab w:val="num" w:pos="5040"/>
        </w:tabs>
        <w:ind w:left="5040" w:hanging="360"/>
      </w:pPr>
      <w:rPr>
        <w:rFonts w:ascii="Wingdings" w:hAnsi="Wingdings" w:hint="default"/>
      </w:rPr>
    </w:lvl>
    <w:lvl w:ilvl="6" w:tplc="10090001">
      <w:start w:val="1"/>
      <w:numFmt w:val="bullet"/>
      <w:lvlText w:val=""/>
      <w:lvlJc w:val="left"/>
      <w:pPr>
        <w:tabs>
          <w:tab w:val="num" w:pos="5760"/>
        </w:tabs>
        <w:ind w:left="5760" w:hanging="360"/>
      </w:pPr>
      <w:rPr>
        <w:rFonts w:ascii="Symbol" w:hAnsi="Symbol" w:hint="default"/>
      </w:rPr>
    </w:lvl>
    <w:lvl w:ilvl="7" w:tplc="10090003">
      <w:start w:val="1"/>
      <w:numFmt w:val="bullet"/>
      <w:lvlText w:val="o"/>
      <w:lvlJc w:val="left"/>
      <w:pPr>
        <w:tabs>
          <w:tab w:val="num" w:pos="6480"/>
        </w:tabs>
        <w:ind w:left="6480" w:hanging="360"/>
      </w:pPr>
      <w:rPr>
        <w:rFonts w:ascii="Courier New" w:hAnsi="Courier New" w:hint="default"/>
      </w:rPr>
    </w:lvl>
    <w:lvl w:ilvl="8" w:tplc="10090005">
      <w:start w:val="1"/>
      <w:numFmt w:val="bullet"/>
      <w:lvlText w:val=""/>
      <w:lvlJc w:val="left"/>
      <w:pPr>
        <w:tabs>
          <w:tab w:val="num" w:pos="7200"/>
        </w:tabs>
        <w:ind w:left="7200" w:hanging="360"/>
      </w:pPr>
      <w:rPr>
        <w:rFonts w:ascii="Wingdings" w:hAnsi="Wingdings" w:hint="default"/>
      </w:rPr>
    </w:lvl>
  </w:abstractNum>
  <w:abstractNum w:abstractNumId="153" w15:restartNumberingAfterBreak="0">
    <w:nsid w:val="579821EF"/>
    <w:multiLevelType w:val="hybridMultilevel"/>
    <w:tmpl w:val="0B52AEE4"/>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154" w15:restartNumberingAfterBreak="0">
    <w:nsid w:val="58B56E49"/>
    <w:multiLevelType w:val="singleLevel"/>
    <w:tmpl w:val="C7E2BF60"/>
    <w:lvl w:ilvl="0">
      <w:start w:val="1"/>
      <w:numFmt w:val="decimal"/>
      <w:lvlText w:val="%1."/>
      <w:legacy w:legacy="1" w:legacySpace="0" w:legacyIndent="576"/>
      <w:lvlJc w:val="left"/>
      <w:pPr>
        <w:ind w:left="1427" w:hanging="576"/>
      </w:pPr>
      <w:rPr>
        <w:rFonts w:cs="Times New Roman"/>
      </w:rPr>
    </w:lvl>
  </w:abstractNum>
  <w:abstractNum w:abstractNumId="155" w15:restartNumberingAfterBreak="0">
    <w:nsid w:val="596D6E33"/>
    <w:multiLevelType w:val="hybridMultilevel"/>
    <w:tmpl w:val="83CE02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56" w15:restartNumberingAfterBreak="0">
    <w:nsid w:val="597531EB"/>
    <w:multiLevelType w:val="hybridMultilevel"/>
    <w:tmpl w:val="62888D16"/>
    <w:lvl w:ilvl="0" w:tplc="520E7BE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7" w15:restartNumberingAfterBreak="0">
    <w:nsid w:val="5B383797"/>
    <w:multiLevelType w:val="hybridMultilevel"/>
    <w:tmpl w:val="A692B72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8" w15:restartNumberingAfterBreak="0">
    <w:nsid w:val="5B440347"/>
    <w:multiLevelType w:val="hybridMultilevel"/>
    <w:tmpl w:val="B082F7C2"/>
    <w:lvl w:ilvl="0" w:tplc="87B22C64">
      <w:start w:val="1"/>
      <w:numFmt w:val="decimal"/>
      <w:lvlText w:val="%1."/>
      <w:lvlJc w:val="left"/>
      <w:pPr>
        <w:ind w:left="480" w:hanging="360"/>
      </w:pPr>
      <w:rPr>
        <w:rFonts w:hint="default"/>
        <w:strike w:val="0"/>
        <w:sz w:val="24"/>
        <w:szCs w:val="24"/>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9" w15:restartNumberingAfterBreak="0">
    <w:nsid w:val="5BB462E3"/>
    <w:multiLevelType w:val="hybridMultilevel"/>
    <w:tmpl w:val="D88626CA"/>
    <w:lvl w:ilvl="0" w:tplc="520E7BEC">
      <w:start w:val="1"/>
      <w:numFmt w:val="bullet"/>
      <w:lvlText w:val=""/>
      <w:lvlJc w:val="left"/>
      <w:pPr>
        <w:ind w:left="720" w:hanging="360"/>
      </w:pPr>
      <w:rPr>
        <w:rFonts w:ascii="Symbol" w:hAnsi="Symbol" w:hint="default"/>
      </w:rPr>
    </w:lvl>
    <w:lvl w:ilvl="1" w:tplc="520E7BEC">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5BD84857"/>
    <w:multiLevelType w:val="multilevel"/>
    <w:tmpl w:val="982E84D8"/>
    <w:lvl w:ilvl="0">
      <w:start w:val="1"/>
      <w:numFmt w:val="decimal"/>
      <w:lvlText w:val="%1."/>
      <w:legacy w:legacy="1" w:legacySpace="0" w:legacyIndent="576"/>
      <w:lvlJc w:val="left"/>
      <w:pPr>
        <w:ind w:left="576" w:hanging="576"/>
      </w:pPr>
      <w:rPr>
        <w:rFonts w:cs="Times New Roman"/>
      </w:rPr>
    </w:lvl>
    <w:lvl w:ilvl="1">
      <w:start w:val="3"/>
      <w:numFmt w:val="decimal"/>
      <w:isLgl/>
      <w:lvlText w:val="%1.%2"/>
      <w:lvlJc w:val="left"/>
      <w:pPr>
        <w:tabs>
          <w:tab w:val="num" w:pos="1059"/>
        </w:tabs>
        <w:ind w:left="1059" w:hanging="870"/>
      </w:pPr>
      <w:rPr>
        <w:rFonts w:cs="Times New Roman" w:hint="default"/>
      </w:rPr>
    </w:lvl>
    <w:lvl w:ilvl="2">
      <w:start w:val="2"/>
      <w:numFmt w:val="decimal"/>
      <w:isLgl/>
      <w:lvlText w:val="%1.%2.%3"/>
      <w:lvlJc w:val="left"/>
      <w:pPr>
        <w:tabs>
          <w:tab w:val="num" w:pos="1248"/>
        </w:tabs>
        <w:ind w:left="1248" w:hanging="870"/>
      </w:pPr>
      <w:rPr>
        <w:rFonts w:cs="Times New Roman" w:hint="default"/>
      </w:rPr>
    </w:lvl>
    <w:lvl w:ilvl="3">
      <w:start w:val="2"/>
      <w:numFmt w:val="decimal"/>
      <w:isLgl/>
      <w:lvlText w:val="%1.%2.%3.%4"/>
      <w:lvlJc w:val="left"/>
      <w:pPr>
        <w:tabs>
          <w:tab w:val="num" w:pos="1647"/>
        </w:tabs>
        <w:ind w:left="1647" w:hanging="1080"/>
      </w:pPr>
      <w:rPr>
        <w:rFonts w:cs="Times New Roman" w:hint="default"/>
      </w:rPr>
    </w:lvl>
    <w:lvl w:ilvl="4">
      <w:start w:val="1"/>
      <w:numFmt w:val="decimal"/>
      <w:isLgl/>
      <w:lvlText w:val="%1.%2.%3.%4.%5"/>
      <w:lvlJc w:val="left"/>
      <w:pPr>
        <w:tabs>
          <w:tab w:val="num" w:pos="1836"/>
        </w:tabs>
        <w:ind w:left="1836" w:hanging="1080"/>
      </w:pPr>
      <w:rPr>
        <w:rFonts w:cs="Times New Roman" w:hint="default"/>
      </w:rPr>
    </w:lvl>
    <w:lvl w:ilvl="5">
      <w:start w:val="1"/>
      <w:numFmt w:val="decimal"/>
      <w:isLgl/>
      <w:lvlText w:val="%1.%2.%3.%4.%5.%6"/>
      <w:lvlJc w:val="left"/>
      <w:pPr>
        <w:tabs>
          <w:tab w:val="num" w:pos="2385"/>
        </w:tabs>
        <w:ind w:left="2385" w:hanging="1440"/>
      </w:pPr>
      <w:rPr>
        <w:rFonts w:cs="Times New Roman" w:hint="default"/>
      </w:rPr>
    </w:lvl>
    <w:lvl w:ilvl="6">
      <w:start w:val="1"/>
      <w:numFmt w:val="decimal"/>
      <w:isLgl/>
      <w:lvlText w:val="%1.%2.%3.%4.%5.%6.%7"/>
      <w:lvlJc w:val="left"/>
      <w:pPr>
        <w:tabs>
          <w:tab w:val="num" w:pos="2574"/>
        </w:tabs>
        <w:ind w:left="2574" w:hanging="1440"/>
      </w:pPr>
      <w:rPr>
        <w:rFonts w:cs="Times New Roman" w:hint="default"/>
      </w:rPr>
    </w:lvl>
    <w:lvl w:ilvl="7">
      <w:start w:val="1"/>
      <w:numFmt w:val="decimal"/>
      <w:isLgl/>
      <w:lvlText w:val="%1.%2.%3.%4.%5.%6.%7.%8"/>
      <w:lvlJc w:val="left"/>
      <w:pPr>
        <w:tabs>
          <w:tab w:val="num" w:pos="3123"/>
        </w:tabs>
        <w:ind w:left="3123" w:hanging="1800"/>
      </w:pPr>
      <w:rPr>
        <w:rFonts w:cs="Times New Roman" w:hint="default"/>
      </w:rPr>
    </w:lvl>
    <w:lvl w:ilvl="8">
      <w:start w:val="1"/>
      <w:numFmt w:val="decimal"/>
      <w:isLgl/>
      <w:lvlText w:val="%1.%2.%3.%4.%5.%6.%7.%8.%9"/>
      <w:lvlJc w:val="left"/>
      <w:pPr>
        <w:tabs>
          <w:tab w:val="num" w:pos="3312"/>
        </w:tabs>
        <w:ind w:left="3312" w:hanging="1800"/>
      </w:pPr>
      <w:rPr>
        <w:rFonts w:cs="Times New Roman" w:hint="default"/>
      </w:rPr>
    </w:lvl>
  </w:abstractNum>
  <w:abstractNum w:abstractNumId="161" w15:restartNumberingAfterBreak="0">
    <w:nsid w:val="5C4E626C"/>
    <w:multiLevelType w:val="hybridMultilevel"/>
    <w:tmpl w:val="DE5C16E4"/>
    <w:lvl w:ilvl="0" w:tplc="8DF2F842">
      <w:start w:val="1"/>
      <w:numFmt w:val="decimal"/>
      <w:lvlText w:val="%1."/>
      <w:lvlJc w:val="left"/>
      <w:pPr>
        <w:ind w:left="480" w:hanging="360"/>
      </w:pPr>
      <w:rPr>
        <w:rFonts w:hint="default"/>
        <w:b w:val="0"/>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62" w15:restartNumberingAfterBreak="0">
    <w:nsid w:val="5C600ECB"/>
    <w:multiLevelType w:val="singleLevel"/>
    <w:tmpl w:val="8662BF2A"/>
    <w:lvl w:ilvl="0">
      <w:start w:val="4"/>
      <w:numFmt w:val="decimal"/>
      <w:lvlText w:val="%1."/>
      <w:legacy w:legacy="1" w:legacySpace="0" w:legacyIndent="283"/>
      <w:lvlJc w:val="left"/>
      <w:pPr>
        <w:ind w:left="283" w:hanging="283"/>
      </w:pPr>
      <w:rPr>
        <w:rFonts w:cs="Times New Roman"/>
      </w:rPr>
    </w:lvl>
  </w:abstractNum>
  <w:abstractNum w:abstractNumId="163" w15:restartNumberingAfterBreak="0">
    <w:nsid w:val="5C7C3F54"/>
    <w:multiLevelType w:val="hybridMultilevel"/>
    <w:tmpl w:val="E6E4694E"/>
    <w:lvl w:ilvl="0" w:tplc="589CE5F4">
      <w:start w:val="1"/>
      <w:numFmt w:val="decimal"/>
      <w:suff w:val="nothing"/>
      <w:lvlText w:val="%1."/>
      <w:lvlJc w:val="left"/>
      <w:pPr>
        <w:ind w:left="397" w:hanging="37"/>
      </w:pPr>
      <w:rPr>
        <w:rFonts w:ascii="Calibri" w:hAnsi="Calibri" w:cs="Times New Roman" w:hint="default"/>
        <w:spacing w:val="0"/>
        <w:kern w:val="0"/>
        <w:position w:val="0"/>
        <w:sz w:val="18"/>
        <w:szCs w:val="18"/>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64" w15:restartNumberingAfterBreak="0">
    <w:nsid w:val="5DC34D73"/>
    <w:multiLevelType w:val="hybridMultilevel"/>
    <w:tmpl w:val="13E22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5" w15:restartNumberingAfterBreak="0">
    <w:nsid w:val="5DFD73D4"/>
    <w:multiLevelType w:val="hybridMultilevel"/>
    <w:tmpl w:val="721C1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5E753060"/>
    <w:multiLevelType w:val="hybridMultilevel"/>
    <w:tmpl w:val="FD367B75"/>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7" w15:restartNumberingAfterBreak="0">
    <w:nsid w:val="5E83185E"/>
    <w:multiLevelType w:val="hybridMultilevel"/>
    <w:tmpl w:val="9306D096"/>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8" w15:restartNumberingAfterBreak="0">
    <w:nsid w:val="5EAD597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9" w15:restartNumberingAfterBreak="0">
    <w:nsid w:val="5EC73312"/>
    <w:multiLevelType w:val="hybridMultilevel"/>
    <w:tmpl w:val="2A08EB34"/>
    <w:lvl w:ilvl="0" w:tplc="1F0C7BAE">
      <w:start w:val="1"/>
      <w:numFmt w:val="decimal"/>
      <w:lvlText w:val="%1."/>
      <w:lvlJc w:val="left"/>
      <w:pPr>
        <w:tabs>
          <w:tab w:val="num" w:pos="720"/>
        </w:tabs>
        <w:ind w:left="720" w:hanging="360"/>
      </w:pPr>
      <w:rPr>
        <w:rFonts w:cs="Times New Roman"/>
      </w:rPr>
    </w:lvl>
    <w:lvl w:ilvl="1" w:tplc="FA58A75E">
      <w:start w:val="2"/>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0" w15:restartNumberingAfterBreak="0">
    <w:nsid w:val="5EDE2DC8"/>
    <w:multiLevelType w:val="hybridMultilevel"/>
    <w:tmpl w:val="01E4D234"/>
    <w:lvl w:ilvl="0" w:tplc="10090001">
      <w:start w:val="1"/>
      <w:numFmt w:val="bullet"/>
      <w:lvlText w:val=""/>
      <w:lvlJc w:val="left"/>
      <w:pPr>
        <w:ind w:left="784" w:hanging="360"/>
      </w:pPr>
      <w:rPr>
        <w:rFonts w:ascii="Symbol" w:hAnsi="Symbol" w:hint="default"/>
      </w:rPr>
    </w:lvl>
    <w:lvl w:ilvl="1" w:tplc="10090003" w:tentative="1">
      <w:start w:val="1"/>
      <w:numFmt w:val="bullet"/>
      <w:lvlText w:val="o"/>
      <w:lvlJc w:val="left"/>
      <w:pPr>
        <w:ind w:left="1504" w:hanging="360"/>
      </w:pPr>
      <w:rPr>
        <w:rFonts w:ascii="Courier New" w:hAnsi="Courier New" w:cs="Courier New" w:hint="default"/>
      </w:rPr>
    </w:lvl>
    <w:lvl w:ilvl="2" w:tplc="10090005" w:tentative="1">
      <w:start w:val="1"/>
      <w:numFmt w:val="bullet"/>
      <w:lvlText w:val=""/>
      <w:lvlJc w:val="left"/>
      <w:pPr>
        <w:ind w:left="2224" w:hanging="360"/>
      </w:pPr>
      <w:rPr>
        <w:rFonts w:ascii="Wingdings" w:hAnsi="Wingdings" w:hint="default"/>
      </w:rPr>
    </w:lvl>
    <w:lvl w:ilvl="3" w:tplc="10090001" w:tentative="1">
      <w:start w:val="1"/>
      <w:numFmt w:val="bullet"/>
      <w:lvlText w:val=""/>
      <w:lvlJc w:val="left"/>
      <w:pPr>
        <w:ind w:left="2944" w:hanging="360"/>
      </w:pPr>
      <w:rPr>
        <w:rFonts w:ascii="Symbol" w:hAnsi="Symbol" w:hint="default"/>
      </w:rPr>
    </w:lvl>
    <w:lvl w:ilvl="4" w:tplc="10090003" w:tentative="1">
      <w:start w:val="1"/>
      <w:numFmt w:val="bullet"/>
      <w:lvlText w:val="o"/>
      <w:lvlJc w:val="left"/>
      <w:pPr>
        <w:ind w:left="3664" w:hanging="360"/>
      </w:pPr>
      <w:rPr>
        <w:rFonts w:ascii="Courier New" w:hAnsi="Courier New" w:cs="Courier New" w:hint="default"/>
      </w:rPr>
    </w:lvl>
    <w:lvl w:ilvl="5" w:tplc="10090005" w:tentative="1">
      <w:start w:val="1"/>
      <w:numFmt w:val="bullet"/>
      <w:lvlText w:val=""/>
      <w:lvlJc w:val="left"/>
      <w:pPr>
        <w:ind w:left="4384" w:hanging="360"/>
      </w:pPr>
      <w:rPr>
        <w:rFonts w:ascii="Wingdings" w:hAnsi="Wingdings" w:hint="default"/>
      </w:rPr>
    </w:lvl>
    <w:lvl w:ilvl="6" w:tplc="10090001" w:tentative="1">
      <w:start w:val="1"/>
      <w:numFmt w:val="bullet"/>
      <w:lvlText w:val=""/>
      <w:lvlJc w:val="left"/>
      <w:pPr>
        <w:ind w:left="5104" w:hanging="360"/>
      </w:pPr>
      <w:rPr>
        <w:rFonts w:ascii="Symbol" w:hAnsi="Symbol" w:hint="default"/>
      </w:rPr>
    </w:lvl>
    <w:lvl w:ilvl="7" w:tplc="10090003" w:tentative="1">
      <w:start w:val="1"/>
      <w:numFmt w:val="bullet"/>
      <w:lvlText w:val="o"/>
      <w:lvlJc w:val="left"/>
      <w:pPr>
        <w:ind w:left="5824" w:hanging="360"/>
      </w:pPr>
      <w:rPr>
        <w:rFonts w:ascii="Courier New" w:hAnsi="Courier New" w:cs="Courier New" w:hint="default"/>
      </w:rPr>
    </w:lvl>
    <w:lvl w:ilvl="8" w:tplc="10090005" w:tentative="1">
      <w:start w:val="1"/>
      <w:numFmt w:val="bullet"/>
      <w:lvlText w:val=""/>
      <w:lvlJc w:val="left"/>
      <w:pPr>
        <w:ind w:left="6544" w:hanging="360"/>
      </w:pPr>
      <w:rPr>
        <w:rFonts w:ascii="Wingdings" w:hAnsi="Wingdings" w:hint="default"/>
      </w:rPr>
    </w:lvl>
  </w:abstractNum>
  <w:abstractNum w:abstractNumId="171" w15:restartNumberingAfterBreak="0">
    <w:nsid w:val="604C0730"/>
    <w:multiLevelType w:val="hybridMultilevel"/>
    <w:tmpl w:val="53BA9DEE"/>
    <w:lvl w:ilvl="0" w:tplc="BF50ED26">
      <w:start w:val="1"/>
      <w:numFmt w:val="decimal"/>
      <w:suff w:val="nothing"/>
      <w:lvlText w:val="%1."/>
      <w:lvlJc w:val="left"/>
      <w:pPr>
        <w:ind w:left="397" w:hanging="37"/>
      </w:pPr>
      <w:rPr>
        <w:spacing w:val="0"/>
        <w:kern w:val="0"/>
        <w:position w:val="0"/>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72" w15:restartNumberingAfterBreak="0">
    <w:nsid w:val="604E5DC0"/>
    <w:multiLevelType w:val="hybridMultilevel"/>
    <w:tmpl w:val="BD9E0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60672422"/>
    <w:multiLevelType w:val="hybridMultilevel"/>
    <w:tmpl w:val="E268696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4" w15:restartNumberingAfterBreak="0">
    <w:nsid w:val="62395DAB"/>
    <w:multiLevelType w:val="hybridMultilevel"/>
    <w:tmpl w:val="148CB65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5" w15:restartNumberingAfterBreak="0">
    <w:nsid w:val="62761259"/>
    <w:multiLevelType w:val="hybridMultilevel"/>
    <w:tmpl w:val="A60EF4E0"/>
    <w:lvl w:ilvl="0" w:tplc="10090019">
      <w:start w:val="1"/>
      <w:numFmt w:val="lowerLetter"/>
      <w:lvlText w:val="%1."/>
      <w:lvlJc w:val="left"/>
      <w:pPr>
        <w:tabs>
          <w:tab w:val="num" w:pos="644"/>
        </w:tabs>
        <w:ind w:left="644" w:hanging="360"/>
      </w:pPr>
      <w:rPr>
        <w:rFonts w:hint="default"/>
      </w:rPr>
    </w:lvl>
    <w:lvl w:ilvl="1" w:tplc="04090019">
      <w:start w:val="1"/>
      <w:numFmt w:val="lowerLetter"/>
      <w:lvlText w:val="%2."/>
      <w:lvlJc w:val="left"/>
      <w:pPr>
        <w:tabs>
          <w:tab w:val="num" w:pos="1440"/>
        </w:tabs>
        <w:ind w:left="1440" w:hanging="360"/>
      </w:pPr>
      <w:rPr>
        <w:rFonts w:cs="Times New Roman"/>
      </w:rPr>
    </w:lvl>
    <w:lvl w:ilvl="2" w:tplc="8ED4E396">
      <w:start w:val="1"/>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6" w15:restartNumberingAfterBreak="0">
    <w:nsid w:val="62965977"/>
    <w:multiLevelType w:val="hybridMultilevel"/>
    <w:tmpl w:val="917A8A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7" w15:restartNumberingAfterBreak="0">
    <w:nsid w:val="62D42599"/>
    <w:multiLevelType w:val="hybridMultilevel"/>
    <w:tmpl w:val="1A1A9A5E"/>
    <w:lvl w:ilvl="0" w:tplc="520E7BE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8" w15:restartNumberingAfterBreak="0">
    <w:nsid w:val="63503698"/>
    <w:multiLevelType w:val="hybridMultilevel"/>
    <w:tmpl w:val="3CCE2D7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9" w15:restartNumberingAfterBreak="0">
    <w:nsid w:val="63806A13"/>
    <w:multiLevelType w:val="hybridMultilevel"/>
    <w:tmpl w:val="4524046C"/>
    <w:lvl w:ilvl="0" w:tplc="14FE9BEE">
      <w:start w:val="1"/>
      <w:numFmt w:val="bullet"/>
      <w:lvlText w:val=""/>
      <w:lvlJc w:val="left"/>
      <w:pPr>
        <w:tabs>
          <w:tab w:val="num" w:pos="720"/>
        </w:tabs>
        <w:ind w:left="1287" w:hanging="567"/>
      </w:pPr>
      <w:rPr>
        <w:rFonts w:ascii="Symbol" w:hAnsi="Symbol" w:hint="default"/>
        <w:sz w:val="18"/>
      </w:rPr>
    </w:lvl>
    <w:lvl w:ilvl="1" w:tplc="10090003">
      <w:start w:val="1"/>
      <w:numFmt w:val="bullet"/>
      <w:lvlText w:val="o"/>
      <w:lvlJc w:val="left"/>
      <w:pPr>
        <w:tabs>
          <w:tab w:val="num" w:pos="2160"/>
        </w:tabs>
        <w:ind w:left="2160" w:hanging="360"/>
      </w:pPr>
      <w:rPr>
        <w:rFonts w:ascii="Courier New" w:hAnsi="Courier New" w:hint="default"/>
      </w:rPr>
    </w:lvl>
    <w:lvl w:ilvl="2" w:tplc="10090005">
      <w:start w:val="1"/>
      <w:numFmt w:val="bullet"/>
      <w:lvlText w:val=""/>
      <w:lvlJc w:val="left"/>
      <w:pPr>
        <w:tabs>
          <w:tab w:val="num" w:pos="2880"/>
        </w:tabs>
        <w:ind w:left="2880" w:hanging="360"/>
      </w:pPr>
      <w:rPr>
        <w:rFonts w:ascii="Wingdings" w:hAnsi="Wingdings" w:hint="default"/>
      </w:rPr>
    </w:lvl>
    <w:lvl w:ilvl="3" w:tplc="10090001">
      <w:start w:val="1"/>
      <w:numFmt w:val="bullet"/>
      <w:lvlText w:val=""/>
      <w:lvlJc w:val="left"/>
      <w:pPr>
        <w:tabs>
          <w:tab w:val="num" w:pos="3600"/>
        </w:tabs>
        <w:ind w:left="3600" w:hanging="360"/>
      </w:pPr>
      <w:rPr>
        <w:rFonts w:ascii="Symbol" w:hAnsi="Symbol" w:hint="default"/>
      </w:rPr>
    </w:lvl>
    <w:lvl w:ilvl="4" w:tplc="10090003">
      <w:start w:val="1"/>
      <w:numFmt w:val="bullet"/>
      <w:lvlText w:val="o"/>
      <w:lvlJc w:val="left"/>
      <w:pPr>
        <w:tabs>
          <w:tab w:val="num" w:pos="4320"/>
        </w:tabs>
        <w:ind w:left="4320" w:hanging="360"/>
      </w:pPr>
      <w:rPr>
        <w:rFonts w:ascii="Courier New" w:hAnsi="Courier New" w:hint="default"/>
      </w:rPr>
    </w:lvl>
    <w:lvl w:ilvl="5" w:tplc="10090005">
      <w:start w:val="1"/>
      <w:numFmt w:val="bullet"/>
      <w:lvlText w:val=""/>
      <w:lvlJc w:val="left"/>
      <w:pPr>
        <w:tabs>
          <w:tab w:val="num" w:pos="5040"/>
        </w:tabs>
        <w:ind w:left="5040" w:hanging="360"/>
      </w:pPr>
      <w:rPr>
        <w:rFonts w:ascii="Wingdings" w:hAnsi="Wingdings" w:hint="default"/>
      </w:rPr>
    </w:lvl>
    <w:lvl w:ilvl="6" w:tplc="10090001">
      <w:start w:val="1"/>
      <w:numFmt w:val="bullet"/>
      <w:lvlText w:val=""/>
      <w:lvlJc w:val="left"/>
      <w:pPr>
        <w:tabs>
          <w:tab w:val="num" w:pos="5760"/>
        </w:tabs>
        <w:ind w:left="5760" w:hanging="360"/>
      </w:pPr>
      <w:rPr>
        <w:rFonts w:ascii="Symbol" w:hAnsi="Symbol" w:hint="default"/>
      </w:rPr>
    </w:lvl>
    <w:lvl w:ilvl="7" w:tplc="10090003">
      <w:start w:val="1"/>
      <w:numFmt w:val="bullet"/>
      <w:lvlText w:val="o"/>
      <w:lvlJc w:val="left"/>
      <w:pPr>
        <w:tabs>
          <w:tab w:val="num" w:pos="6480"/>
        </w:tabs>
        <w:ind w:left="6480" w:hanging="360"/>
      </w:pPr>
      <w:rPr>
        <w:rFonts w:ascii="Courier New" w:hAnsi="Courier New" w:hint="default"/>
      </w:rPr>
    </w:lvl>
    <w:lvl w:ilvl="8" w:tplc="10090005">
      <w:start w:val="1"/>
      <w:numFmt w:val="bullet"/>
      <w:lvlText w:val=""/>
      <w:lvlJc w:val="left"/>
      <w:pPr>
        <w:tabs>
          <w:tab w:val="num" w:pos="7200"/>
        </w:tabs>
        <w:ind w:left="7200" w:hanging="360"/>
      </w:pPr>
      <w:rPr>
        <w:rFonts w:ascii="Wingdings" w:hAnsi="Wingdings" w:hint="default"/>
      </w:rPr>
    </w:lvl>
  </w:abstractNum>
  <w:abstractNum w:abstractNumId="180" w15:restartNumberingAfterBreak="0">
    <w:nsid w:val="63905AAD"/>
    <w:multiLevelType w:val="hybridMultilevel"/>
    <w:tmpl w:val="BCA80AC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81" w15:restartNumberingAfterBreak="0">
    <w:nsid w:val="64072828"/>
    <w:multiLevelType w:val="hybridMultilevel"/>
    <w:tmpl w:val="EC54E630"/>
    <w:lvl w:ilvl="0" w:tplc="04090011">
      <w:start w:val="1"/>
      <w:numFmt w:val="decimal"/>
      <w:lvlText w:val="%1)"/>
      <w:lvlJc w:val="left"/>
      <w:pPr>
        <w:tabs>
          <w:tab w:val="num" w:pos="720"/>
        </w:tabs>
        <w:ind w:left="720" w:hanging="360"/>
      </w:pPr>
      <w:rPr>
        <w:rFonts w:cs="Times New Roman" w:hint="default"/>
      </w:rPr>
    </w:lvl>
    <w:lvl w:ilvl="1" w:tplc="0409000F">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2" w15:restartNumberingAfterBreak="0">
    <w:nsid w:val="642066CB"/>
    <w:multiLevelType w:val="multilevel"/>
    <w:tmpl w:val="F210CE9A"/>
    <w:lvl w:ilvl="0">
      <w:start w:val="1"/>
      <w:numFmt w:val="decimal"/>
      <w:lvlText w:val="%1."/>
      <w:legacy w:legacy="1" w:legacySpace="0" w:legacyIndent="283"/>
      <w:lvlJc w:val="left"/>
      <w:pPr>
        <w:ind w:left="283" w:hanging="283"/>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3" w15:restartNumberingAfterBreak="0">
    <w:nsid w:val="644860FF"/>
    <w:multiLevelType w:val="hybridMultilevel"/>
    <w:tmpl w:val="C8B43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654015E1"/>
    <w:multiLevelType w:val="hybridMultilevel"/>
    <w:tmpl w:val="034005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5" w15:restartNumberingAfterBreak="0">
    <w:nsid w:val="6552522E"/>
    <w:multiLevelType w:val="multilevel"/>
    <w:tmpl w:val="D51C4AC0"/>
    <w:lvl w:ilvl="0">
      <w:start w:val="4"/>
      <w:numFmt w:val="decimal"/>
      <w:lvlText w:val="%1"/>
      <w:lvlJc w:val="left"/>
      <w:pPr>
        <w:tabs>
          <w:tab w:val="num" w:pos="525"/>
        </w:tabs>
        <w:ind w:left="525" w:hanging="525"/>
      </w:pPr>
      <w:rPr>
        <w:rFonts w:cs="Times New Roman" w:hint="default"/>
      </w:rPr>
    </w:lvl>
    <w:lvl w:ilvl="1">
      <w:start w:val="3"/>
      <w:numFmt w:val="decimal"/>
      <w:lvlText w:val="%1.%2"/>
      <w:lvlJc w:val="left"/>
      <w:pPr>
        <w:tabs>
          <w:tab w:val="num" w:pos="525"/>
        </w:tabs>
        <w:ind w:left="525" w:hanging="525"/>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6" w15:restartNumberingAfterBreak="0">
    <w:nsid w:val="660059ED"/>
    <w:multiLevelType w:val="hybridMultilevel"/>
    <w:tmpl w:val="5F222A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7" w15:restartNumberingAfterBreak="0">
    <w:nsid w:val="66A750A0"/>
    <w:multiLevelType w:val="hybridMultilevel"/>
    <w:tmpl w:val="805A8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66E350AE"/>
    <w:multiLevelType w:val="hybridMultilevel"/>
    <w:tmpl w:val="C00C3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6766019D"/>
    <w:multiLevelType w:val="hybridMultilevel"/>
    <w:tmpl w:val="8604B96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90" w15:restartNumberingAfterBreak="0">
    <w:nsid w:val="67A3308F"/>
    <w:multiLevelType w:val="hybridMultilevel"/>
    <w:tmpl w:val="9306D096"/>
    <w:lvl w:ilvl="0" w:tplc="10090019">
      <w:start w:val="1"/>
      <w:numFmt w:val="lowerLetter"/>
      <w:lvlText w:val="%1."/>
      <w:lvlJc w:val="left"/>
      <w:pPr>
        <w:ind w:left="964" w:hanging="360"/>
      </w:pPr>
      <w:rPr>
        <w:rFonts w:hint="default"/>
      </w:rPr>
    </w:lvl>
    <w:lvl w:ilvl="1" w:tplc="10090019" w:tentative="1">
      <w:start w:val="1"/>
      <w:numFmt w:val="lowerLetter"/>
      <w:lvlText w:val="%2."/>
      <w:lvlJc w:val="left"/>
      <w:pPr>
        <w:ind w:left="1684" w:hanging="360"/>
      </w:pPr>
    </w:lvl>
    <w:lvl w:ilvl="2" w:tplc="1009001B" w:tentative="1">
      <w:start w:val="1"/>
      <w:numFmt w:val="lowerRoman"/>
      <w:lvlText w:val="%3."/>
      <w:lvlJc w:val="right"/>
      <w:pPr>
        <w:ind w:left="2404" w:hanging="180"/>
      </w:pPr>
    </w:lvl>
    <w:lvl w:ilvl="3" w:tplc="1009000F" w:tentative="1">
      <w:start w:val="1"/>
      <w:numFmt w:val="decimal"/>
      <w:lvlText w:val="%4."/>
      <w:lvlJc w:val="left"/>
      <w:pPr>
        <w:ind w:left="3124" w:hanging="360"/>
      </w:pPr>
    </w:lvl>
    <w:lvl w:ilvl="4" w:tplc="10090019" w:tentative="1">
      <w:start w:val="1"/>
      <w:numFmt w:val="lowerLetter"/>
      <w:lvlText w:val="%5."/>
      <w:lvlJc w:val="left"/>
      <w:pPr>
        <w:ind w:left="3844" w:hanging="360"/>
      </w:pPr>
    </w:lvl>
    <w:lvl w:ilvl="5" w:tplc="1009001B" w:tentative="1">
      <w:start w:val="1"/>
      <w:numFmt w:val="lowerRoman"/>
      <w:lvlText w:val="%6."/>
      <w:lvlJc w:val="right"/>
      <w:pPr>
        <w:ind w:left="4564" w:hanging="180"/>
      </w:pPr>
    </w:lvl>
    <w:lvl w:ilvl="6" w:tplc="1009000F" w:tentative="1">
      <w:start w:val="1"/>
      <w:numFmt w:val="decimal"/>
      <w:lvlText w:val="%7."/>
      <w:lvlJc w:val="left"/>
      <w:pPr>
        <w:ind w:left="5284" w:hanging="360"/>
      </w:pPr>
    </w:lvl>
    <w:lvl w:ilvl="7" w:tplc="10090019" w:tentative="1">
      <w:start w:val="1"/>
      <w:numFmt w:val="lowerLetter"/>
      <w:lvlText w:val="%8."/>
      <w:lvlJc w:val="left"/>
      <w:pPr>
        <w:ind w:left="6004" w:hanging="360"/>
      </w:pPr>
    </w:lvl>
    <w:lvl w:ilvl="8" w:tplc="1009001B" w:tentative="1">
      <w:start w:val="1"/>
      <w:numFmt w:val="lowerRoman"/>
      <w:lvlText w:val="%9."/>
      <w:lvlJc w:val="right"/>
      <w:pPr>
        <w:ind w:left="6724" w:hanging="180"/>
      </w:pPr>
    </w:lvl>
  </w:abstractNum>
  <w:abstractNum w:abstractNumId="191" w15:restartNumberingAfterBreak="0">
    <w:nsid w:val="681F28CD"/>
    <w:multiLevelType w:val="hybridMultilevel"/>
    <w:tmpl w:val="0130D0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696B75E0"/>
    <w:multiLevelType w:val="hybridMultilevel"/>
    <w:tmpl w:val="D9D08394"/>
    <w:lvl w:ilvl="0" w:tplc="520E7BE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3" w15:restartNumberingAfterBreak="0">
    <w:nsid w:val="698675FC"/>
    <w:multiLevelType w:val="hybridMultilevel"/>
    <w:tmpl w:val="DC36ACE8"/>
    <w:lvl w:ilvl="0" w:tplc="DC40401C">
      <w:start w:val="2"/>
      <w:numFmt w:val="decimal"/>
      <w:lvlText w:val="%1."/>
      <w:lvlJc w:val="left"/>
      <w:pPr>
        <w:tabs>
          <w:tab w:val="num" w:pos="927"/>
        </w:tabs>
        <w:ind w:left="927" w:hanging="360"/>
      </w:pPr>
      <w:rPr>
        <w:rFonts w:cs="Times New Roman" w:hint="default"/>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194" w15:restartNumberingAfterBreak="0">
    <w:nsid w:val="69900EE5"/>
    <w:multiLevelType w:val="hybridMultilevel"/>
    <w:tmpl w:val="33083CDE"/>
    <w:lvl w:ilvl="0" w:tplc="46C41A3E">
      <w:start w:val="1"/>
      <w:numFmt w:val="bullet"/>
      <w:lvlText w:val=""/>
      <w:lvlJc w:val="left"/>
      <w:pPr>
        <w:tabs>
          <w:tab w:val="num" w:pos="720"/>
        </w:tabs>
        <w:ind w:left="1287" w:hanging="227"/>
      </w:pPr>
      <w:rPr>
        <w:rFonts w:ascii="Symbol" w:hAnsi="Symbol" w:hint="default"/>
        <w:sz w:val="18"/>
      </w:rPr>
    </w:lvl>
    <w:lvl w:ilvl="1" w:tplc="10090003">
      <w:start w:val="1"/>
      <w:numFmt w:val="bullet"/>
      <w:lvlText w:val="o"/>
      <w:lvlJc w:val="left"/>
      <w:pPr>
        <w:tabs>
          <w:tab w:val="num" w:pos="2160"/>
        </w:tabs>
        <w:ind w:left="2160" w:hanging="360"/>
      </w:pPr>
      <w:rPr>
        <w:rFonts w:ascii="Courier New" w:hAnsi="Courier New" w:hint="default"/>
      </w:rPr>
    </w:lvl>
    <w:lvl w:ilvl="2" w:tplc="10090005">
      <w:start w:val="1"/>
      <w:numFmt w:val="bullet"/>
      <w:lvlText w:val=""/>
      <w:lvlJc w:val="left"/>
      <w:pPr>
        <w:tabs>
          <w:tab w:val="num" w:pos="2880"/>
        </w:tabs>
        <w:ind w:left="2880" w:hanging="360"/>
      </w:pPr>
      <w:rPr>
        <w:rFonts w:ascii="Wingdings" w:hAnsi="Wingdings" w:hint="default"/>
      </w:rPr>
    </w:lvl>
    <w:lvl w:ilvl="3" w:tplc="10090001">
      <w:start w:val="1"/>
      <w:numFmt w:val="bullet"/>
      <w:lvlText w:val=""/>
      <w:lvlJc w:val="left"/>
      <w:pPr>
        <w:tabs>
          <w:tab w:val="num" w:pos="3600"/>
        </w:tabs>
        <w:ind w:left="3600" w:hanging="360"/>
      </w:pPr>
      <w:rPr>
        <w:rFonts w:ascii="Symbol" w:hAnsi="Symbol" w:hint="default"/>
      </w:rPr>
    </w:lvl>
    <w:lvl w:ilvl="4" w:tplc="10090003">
      <w:start w:val="1"/>
      <w:numFmt w:val="bullet"/>
      <w:lvlText w:val="o"/>
      <w:lvlJc w:val="left"/>
      <w:pPr>
        <w:tabs>
          <w:tab w:val="num" w:pos="4320"/>
        </w:tabs>
        <w:ind w:left="4320" w:hanging="360"/>
      </w:pPr>
      <w:rPr>
        <w:rFonts w:ascii="Courier New" w:hAnsi="Courier New" w:hint="default"/>
      </w:rPr>
    </w:lvl>
    <w:lvl w:ilvl="5" w:tplc="10090005">
      <w:start w:val="1"/>
      <w:numFmt w:val="bullet"/>
      <w:lvlText w:val=""/>
      <w:lvlJc w:val="left"/>
      <w:pPr>
        <w:tabs>
          <w:tab w:val="num" w:pos="5040"/>
        </w:tabs>
        <w:ind w:left="5040" w:hanging="360"/>
      </w:pPr>
      <w:rPr>
        <w:rFonts w:ascii="Wingdings" w:hAnsi="Wingdings" w:hint="default"/>
      </w:rPr>
    </w:lvl>
    <w:lvl w:ilvl="6" w:tplc="10090001">
      <w:start w:val="1"/>
      <w:numFmt w:val="bullet"/>
      <w:lvlText w:val=""/>
      <w:lvlJc w:val="left"/>
      <w:pPr>
        <w:tabs>
          <w:tab w:val="num" w:pos="5760"/>
        </w:tabs>
        <w:ind w:left="5760" w:hanging="360"/>
      </w:pPr>
      <w:rPr>
        <w:rFonts w:ascii="Symbol" w:hAnsi="Symbol" w:hint="default"/>
      </w:rPr>
    </w:lvl>
    <w:lvl w:ilvl="7" w:tplc="10090003">
      <w:start w:val="1"/>
      <w:numFmt w:val="bullet"/>
      <w:lvlText w:val="o"/>
      <w:lvlJc w:val="left"/>
      <w:pPr>
        <w:tabs>
          <w:tab w:val="num" w:pos="6480"/>
        </w:tabs>
        <w:ind w:left="6480" w:hanging="360"/>
      </w:pPr>
      <w:rPr>
        <w:rFonts w:ascii="Courier New" w:hAnsi="Courier New" w:hint="default"/>
      </w:rPr>
    </w:lvl>
    <w:lvl w:ilvl="8" w:tplc="10090005">
      <w:start w:val="1"/>
      <w:numFmt w:val="bullet"/>
      <w:lvlText w:val=""/>
      <w:lvlJc w:val="left"/>
      <w:pPr>
        <w:tabs>
          <w:tab w:val="num" w:pos="7200"/>
        </w:tabs>
        <w:ind w:left="7200" w:hanging="360"/>
      </w:pPr>
      <w:rPr>
        <w:rFonts w:ascii="Wingdings" w:hAnsi="Wingdings" w:hint="default"/>
      </w:rPr>
    </w:lvl>
  </w:abstractNum>
  <w:abstractNum w:abstractNumId="195" w15:restartNumberingAfterBreak="0">
    <w:nsid w:val="6A3B378B"/>
    <w:multiLevelType w:val="hybridMultilevel"/>
    <w:tmpl w:val="004478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6" w15:restartNumberingAfterBreak="0">
    <w:nsid w:val="6AB576D4"/>
    <w:multiLevelType w:val="hybridMultilevel"/>
    <w:tmpl w:val="F35469B2"/>
    <w:lvl w:ilvl="0" w:tplc="10090001">
      <w:start w:val="1"/>
      <w:numFmt w:val="bullet"/>
      <w:lvlText w:val=""/>
      <w:lvlJc w:val="left"/>
      <w:pPr>
        <w:tabs>
          <w:tab w:val="num" w:pos="1800"/>
        </w:tabs>
        <w:ind w:left="180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6C7C1BFE"/>
    <w:multiLevelType w:val="hybridMultilevel"/>
    <w:tmpl w:val="C7D85DE2"/>
    <w:lvl w:ilvl="0" w:tplc="10090019">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8" w15:restartNumberingAfterBreak="0">
    <w:nsid w:val="6E4B12F1"/>
    <w:multiLevelType w:val="hybridMultilevel"/>
    <w:tmpl w:val="A3D6B0A2"/>
    <w:lvl w:ilvl="0" w:tplc="10090019">
      <w:start w:val="1"/>
      <w:numFmt w:val="lowerLetter"/>
      <w:lvlText w:val="%1."/>
      <w:lvlJc w:val="left"/>
      <w:pPr>
        <w:tabs>
          <w:tab w:val="num" w:pos="644"/>
        </w:tabs>
        <w:ind w:left="644" w:hanging="360"/>
      </w:pPr>
      <w:rPr>
        <w:rFonts w:hint="default"/>
      </w:rPr>
    </w:lvl>
    <w:lvl w:ilvl="1" w:tplc="04090019">
      <w:start w:val="1"/>
      <w:numFmt w:val="lowerLetter"/>
      <w:lvlText w:val="%2."/>
      <w:lvlJc w:val="left"/>
      <w:pPr>
        <w:tabs>
          <w:tab w:val="num" w:pos="1440"/>
        </w:tabs>
        <w:ind w:left="1440" w:hanging="360"/>
      </w:pPr>
      <w:rPr>
        <w:rFonts w:cs="Times New Roman"/>
      </w:rPr>
    </w:lvl>
    <w:lvl w:ilvl="2" w:tplc="8ED4E396">
      <w:start w:val="1"/>
      <w:numFmt w:val="lowerLetter"/>
      <w:lvlText w:val="%3)"/>
      <w:lvlJc w:val="left"/>
      <w:pPr>
        <w:ind w:left="2340" w:hanging="360"/>
      </w:pPr>
      <w:rPr>
        <w:rFonts w:hint="default"/>
      </w:rPr>
    </w:lvl>
    <w:lvl w:ilvl="3" w:tplc="A8ECF46C">
      <w:start w:val="1"/>
      <w:numFmt w:val="upperRoman"/>
      <w:lvlText w:val="%4."/>
      <w:lvlJc w:val="left"/>
      <w:pPr>
        <w:ind w:left="3240" w:hanging="720"/>
      </w:pPr>
      <w:rPr>
        <w:rFonts w:hint="default"/>
      </w:rPr>
    </w:lvl>
    <w:lvl w:ilvl="4" w:tplc="3F783B24">
      <w:start w:val="1"/>
      <w:numFmt w:val="upp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9" w15:restartNumberingAfterBreak="0">
    <w:nsid w:val="6ED24C9B"/>
    <w:multiLevelType w:val="hybridMultilevel"/>
    <w:tmpl w:val="2D101F3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0" w15:restartNumberingAfterBreak="0">
    <w:nsid w:val="6EE920A7"/>
    <w:multiLevelType w:val="hybridMultilevel"/>
    <w:tmpl w:val="DFB2640A"/>
    <w:lvl w:ilvl="0" w:tplc="04090019">
      <w:start w:val="1"/>
      <w:numFmt w:val="lowerLetter"/>
      <w:lvlText w:val="%1."/>
      <w:lvlJc w:val="left"/>
      <w:pPr>
        <w:tabs>
          <w:tab w:val="num" w:pos="1953"/>
        </w:tabs>
        <w:ind w:left="1953" w:hanging="360"/>
      </w:pPr>
      <w:rPr>
        <w:rFonts w:cs="Times New Roman"/>
      </w:rPr>
    </w:lvl>
    <w:lvl w:ilvl="1" w:tplc="10090019">
      <w:start w:val="1"/>
      <w:numFmt w:val="lowerLetter"/>
      <w:lvlText w:val="%2."/>
      <w:lvlJc w:val="left"/>
      <w:pPr>
        <w:ind w:left="1953" w:hanging="360"/>
      </w:pPr>
    </w:lvl>
    <w:lvl w:ilvl="2" w:tplc="1009001B" w:tentative="1">
      <w:start w:val="1"/>
      <w:numFmt w:val="lowerRoman"/>
      <w:lvlText w:val="%3."/>
      <w:lvlJc w:val="right"/>
      <w:pPr>
        <w:ind w:left="2673" w:hanging="180"/>
      </w:pPr>
    </w:lvl>
    <w:lvl w:ilvl="3" w:tplc="1009000F" w:tentative="1">
      <w:start w:val="1"/>
      <w:numFmt w:val="decimal"/>
      <w:lvlText w:val="%4."/>
      <w:lvlJc w:val="left"/>
      <w:pPr>
        <w:ind w:left="3393" w:hanging="360"/>
      </w:pPr>
    </w:lvl>
    <w:lvl w:ilvl="4" w:tplc="10090019" w:tentative="1">
      <w:start w:val="1"/>
      <w:numFmt w:val="lowerLetter"/>
      <w:lvlText w:val="%5."/>
      <w:lvlJc w:val="left"/>
      <w:pPr>
        <w:ind w:left="4113" w:hanging="360"/>
      </w:pPr>
    </w:lvl>
    <w:lvl w:ilvl="5" w:tplc="1009001B" w:tentative="1">
      <w:start w:val="1"/>
      <w:numFmt w:val="lowerRoman"/>
      <w:lvlText w:val="%6."/>
      <w:lvlJc w:val="right"/>
      <w:pPr>
        <w:ind w:left="4833" w:hanging="180"/>
      </w:pPr>
    </w:lvl>
    <w:lvl w:ilvl="6" w:tplc="1009000F" w:tentative="1">
      <w:start w:val="1"/>
      <w:numFmt w:val="decimal"/>
      <w:lvlText w:val="%7."/>
      <w:lvlJc w:val="left"/>
      <w:pPr>
        <w:ind w:left="5553" w:hanging="360"/>
      </w:pPr>
    </w:lvl>
    <w:lvl w:ilvl="7" w:tplc="10090019" w:tentative="1">
      <w:start w:val="1"/>
      <w:numFmt w:val="lowerLetter"/>
      <w:lvlText w:val="%8."/>
      <w:lvlJc w:val="left"/>
      <w:pPr>
        <w:ind w:left="6273" w:hanging="360"/>
      </w:pPr>
    </w:lvl>
    <w:lvl w:ilvl="8" w:tplc="1009001B" w:tentative="1">
      <w:start w:val="1"/>
      <w:numFmt w:val="lowerRoman"/>
      <w:lvlText w:val="%9."/>
      <w:lvlJc w:val="right"/>
      <w:pPr>
        <w:ind w:left="6993" w:hanging="180"/>
      </w:pPr>
    </w:lvl>
  </w:abstractNum>
  <w:abstractNum w:abstractNumId="201" w15:restartNumberingAfterBreak="0">
    <w:nsid w:val="6EF03E8D"/>
    <w:multiLevelType w:val="hybridMultilevel"/>
    <w:tmpl w:val="EFC84B8E"/>
    <w:lvl w:ilvl="0" w:tplc="520E7BE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2" w15:restartNumberingAfterBreak="0">
    <w:nsid w:val="703A26F2"/>
    <w:multiLevelType w:val="hybridMultilevel"/>
    <w:tmpl w:val="A6BAAA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3" w15:restartNumberingAfterBreak="0">
    <w:nsid w:val="706E6D38"/>
    <w:multiLevelType w:val="hybridMultilevel"/>
    <w:tmpl w:val="B64286B8"/>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4" w15:restartNumberingAfterBreak="0">
    <w:nsid w:val="724A526B"/>
    <w:multiLevelType w:val="multilevel"/>
    <w:tmpl w:val="0E4CF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726562FD"/>
    <w:multiLevelType w:val="multilevel"/>
    <w:tmpl w:val="C1D47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7297601F"/>
    <w:multiLevelType w:val="hybridMultilevel"/>
    <w:tmpl w:val="8274287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7" w15:restartNumberingAfterBreak="0">
    <w:nsid w:val="72D77A7E"/>
    <w:multiLevelType w:val="multilevel"/>
    <w:tmpl w:val="039A738C"/>
    <w:lvl w:ilvl="0">
      <w:start w:val="5"/>
      <w:numFmt w:val="decimal"/>
      <w:lvlText w:val="%1"/>
      <w:lvlJc w:val="left"/>
      <w:pPr>
        <w:tabs>
          <w:tab w:val="num" w:pos="870"/>
        </w:tabs>
        <w:ind w:left="870" w:hanging="870"/>
      </w:pPr>
      <w:rPr>
        <w:rFonts w:cs="Times New Roman" w:hint="default"/>
      </w:rPr>
    </w:lvl>
    <w:lvl w:ilvl="1">
      <w:start w:val="2"/>
      <w:numFmt w:val="decimal"/>
      <w:lvlText w:val="%1.%2"/>
      <w:lvlJc w:val="left"/>
      <w:pPr>
        <w:tabs>
          <w:tab w:val="num" w:pos="1153"/>
        </w:tabs>
        <w:ind w:left="1153" w:hanging="870"/>
      </w:pPr>
      <w:rPr>
        <w:rFonts w:cs="Times New Roman" w:hint="default"/>
      </w:rPr>
    </w:lvl>
    <w:lvl w:ilvl="2">
      <w:start w:val="2"/>
      <w:numFmt w:val="decimal"/>
      <w:lvlText w:val="%1.%2.%3"/>
      <w:lvlJc w:val="left"/>
      <w:pPr>
        <w:tabs>
          <w:tab w:val="num" w:pos="1436"/>
        </w:tabs>
        <w:ind w:left="1436" w:hanging="870"/>
      </w:pPr>
      <w:rPr>
        <w:rFonts w:cs="Times New Roman" w:hint="default"/>
      </w:rPr>
    </w:lvl>
    <w:lvl w:ilvl="3">
      <w:start w:val="1"/>
      <w:numFmt w:val="decimal"/>
      <w:lvlText w:val="%1.%2.%3.%4"/>
      <w:lvlJc w:val="left"/>
      <w:pPr>
        <w:tabs>
          <w:tab w:val="num" w:pos="1929"/>
        </w:tabs>
        <w:ind w:left="1929" w:hanging="1080"/>
      </w:pPr>
      <w:rPr>
        <w:rFonts w:cs="Times New Roman" w:hint="default"/>
      </w:rPr>
    </w:lvl>
    <w:lvl w:ilvl="4">
      <w:start w:val="1"/>
      <w:numFmt w:val="decimal"/>
      <w:lvlText w:val="%1.%2.%3.%4.%5"/>
      <w:lvlJc w:val="left"/>
      <w:pPr>
        <w:tabs>
          <w:tab w:val="num" w:pos="2212"/>
        </w:tabs>
        <w:ind w:left="2212" w:hanging="1080"/>
      </w:pPr>
      <w:rPr>
        <w:rFonts w:cs="Times New Roman" w:hint="default"/>
      </w:rPr>
    </w:lvl>
    <w:lvl w:ilvl="5">
      <w:start w:val="1"/>
      <w:numFmt w:val="decimal"/>
      <w:lvlText w:val="%1.%2.%3.%4.%5.%6"/>
      <w:lvlJc w:val="left"/>
      <w:pPr>
        <w:tabs>
          <w:tab w:val="num" w:pos="2855"/>
        </w:tabs>
        <w:ind w:left="2855" w:hanging="1440"/>
      </w:pPr>
      <w:rPr>
        <w:rFonts w:cs="Times New Roman" w:hint="default"/>
      </w:rPr>
    </w:lvl>
    <w:lvl w:ilvl="6">
      <w:start w:val="1"/>
      <w:numFmt w:val="decimal"/>
      <w:lvlText w:val="%1.%2.%3.%4.%5.%6.%7"/>
      <w:lvlJc w:val="left"/>
      <w:pPr>
        <w:tabs>
          <w:tab w:val="num" w:pos="3138"/>
        </w:tabs>
        <w:ind w:left="3138" w:hanging="1440"/>
      </w:pPr>
      <w:rPr>
        <w:rFonts w:cs="Times New Roman" w:hint="default"/>
      </w:rPr>
    </w:lvl>
    <w:lvl w:ilvl="7">
      <w:start w:val="1"/>
      <w:numFmt w:val="decimal"/>
      <w:lvlText w:val="%1.%2.%3.%4.%5.%6.%7.%8"/>
      <w:lvlJc w:val="left"/>
      <w:pPr>
        <w:tabs>
          <w:tab w:val="num" w:pos="3781"/>
        </w:tabs>
        <w:ind w:left="3781" w:hanging="1800"/>
      </w:pPr>
      <w:rPr>
        <w:rFonts w:cs="Times New Roman" w:hint="default"/>
      </w:rPr>
    </w:lvl>
    <w:lvl w:ilvl="8">
      <w:start w:val="1"/>
      <w:numFmt w:val="decimal"/>
      <w:lvlText w:val="%1.%2.%3.%4.%5.%6.%7.%8.%9"/>
      <w:lvlJc w:val="left"/>
      <w:pPr>
        <w:tabs>
          <w:tab w:val="num" w:pos="4064"/>
        </w:tabs>
        <w:ind w:left="4064" w:hanging="1800"/>
      </w:pPr>
      <w:rPr>
        <w:rFonts w:cs="Times New Roman" w:hint="default"/>
      </w:rPr>
    </w:lvl>
  </w:abstractNum>
  <w:abstractNum w:abstractNumId="208" w15:restartNumberingAfterBreak="0">
    <w:nsid w:val="73E72C5A"/>
    <w:multiLevelType w:val="multilevel"/>
    <w:tmpl w:val="89FE591A"/>
    <w:lvl w:ilvl="0">
      <w:start w:val="5"/>
      <w:numFmt w:val="decimal"/>
      <w:lvlText w:val="%1"/>
      <w:lvlJc w:val="left"/>
      <w:pPr>
        <w:tabs>
          <w:tab w:val="num" w:pos="720"/>
        </w:tabs>
        <w:ind w:left="720" w:hanging="72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9" w15:restartNumberingAfterBreak="0">
    <w:nsid w:val="74716E61"/>
    <w:multiLevelType w:val="hybridMultilevel"/>
    <w:tmpl w:val="0CE63A2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0" w15:restartNumberingAfterBreak="0">
    <w:nsid w:val="747E493D"/>
    <w:multiLevelType w:val="hybridMultilevel"/>
    <w:tmpl w:val="9306D096"/>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1" w15:restartNumberingAfterBreak="0">
    <w:nsid w:val="74803414"/>
    <w:multiLevelType w:val="hybridMultilevel"/>
    <w:tmpl w:val="3D601B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74831B64"/>
    <w:multiLevelType w:val="hybridMultilevel"/>
    <w:tmpl w:val="146CE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74E53A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4" w15:restartNumberingAfterBreak="0">
    <w:nsid w:val="756E3D8F"/>
    <w:multiLevelType w:val="multilevel"/>
    <w:tmpl w:val="486820DC"/>
    <w:lvl w:ilvl="0">
      <w:start w:val="1"/>
      <w:numFmt w:val="decimal"/>
      <w:lvlText w:val="%1."/>
      <w:lvlJc w:val="left"/>
      <w:pPr>
        <w:tabs>
          <w:tab w:val="num" w:pos="927"/>
        </w:tabs>
        <w:ind w:left="927" w:hanging="360"/>
      </w:pPr>
      <w:rPr>
        <w:rFonts w:hint="default"/>
      </w:rPr>
    </w:lvl>
    <w:lvl w:ilvl="1">
      <w:start w:val="4"/>
      <w:numFmt w:val="decimal"/>
      <w:isLgl/>
      <w:lvlText w:val="%1.%2"/>
      <w:lvlJc w:val="left"/>
      <w:pPr>
        <w:ind w:left="1422" w:hanging="855"/>
      </w:pPr>
      <w:rPr>
        <w:rFonts w:hint="default"/>
      </w:rPr>
    </w:lvl>
    <w:lvl w:ilvl="2">
      <w:start w:val="3"/>
      <w:numFmt w:val="decimal"/>
      <w:isLgl/>
      <w:lvlText w:val="%1.%2.%3"/>
      <w:lvlJc w:val="left"/>
      <w:pPr>
        <w:ind w:left="1422" w:hanging="855"/>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215" w15:restartNumberingAfterBreak="0">
    <w:nsid w:val="759D693F"/>
    <w:multiLevelType w:val="hybridMultilevel"/>
    <w:tmpl w:val="C8FE69E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6" w15:restartNumberingAfterBreak="0">
    <w:nsid w:val="75E6471D"/>
    <w:multiLevelType w:val="hybridMultilevel"/>
    <w:tmpl w:val="C26AD4B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15:restartNumberingAfterBreak="0">
    <w:nsid w:val="77D45FE9"/>
    <w:multiLevelType w:val="hybridMultilevel"/>
    <w:tmpl w:val="308E0888"/>
    <w:lvl w:ilvl="0" w:tplc="0B4CBE46">
      <w:start w:val="1"/>
      <w:numFmt w:val="decimal"/>
      <w:pStyle w:val="Numberlist"/>
      <w:lvlText w:val="%1."/>
      <w:lvlJc w:val="left"/>
      <w:pPr>
        <w:tabs>
          <w:tab w:val="num" w:pos="644"/>
        </w:tabs>
        <w:ind w:left="644" w:hanging="360"/>
      </w:pPr>
    </w:lvl>
    <w:lvl w:ilvl="1" w:tplc="10090003">
      <w:start w:val="1"/>
      <w:numFmt w:val="lowerLetter"/>
      <w:lvlText w:val="%2."/>
      <w:lvlJc w:val="left"/>
      <w:pPr>
        <w:ind w:left="1440" w:hanging="360"/>
      </w:pPr>
    </w:lvl>
    <w:lvl w:ilvl="2" w:tplc="10090005">
      <w:start w:val="1"/>
      <w:numFmt w:val="lowerRoman"/>
      <w:lvlText w:val="%3."/>
      <w:lvlJc w:val="right"/>
      <w:pPr>
        <w:ind w:left="2160" w:hanging="180"/>
      </w:pPr>
    </w:lvl>
    <w:lvl w:ilvl="3" w:tplc="10090001">
      <w:start w:val="1"/>
      <w:numFmt w:val="decimal"/>
      <w:lvlText w:val="%4."/>
      <w:lvlJc w:val="left"/>
      <w:pPr>
        <w:ind w:left="2880" w:hanging="360"/>
      </w:pPr>
    </w:lvl>
    <w:lvl w:ilvl="4" w:tplc="10090003">
      <w:start w:val="1"/>
      <w:numFmt w:val="lowerLetter"/>
      <w:lvlText w:val="%5."/>
      <w:lvlJc w:val="left"/>
      <w:pPr>
        <w:ind w:left="3600" w:hanging="360"/>
      </w:pPr>
    </w:lvl>
    <w:lvl w:ilvl="5" w:tplc="10090005">
      <w:start w:val="1"/>
      <w:numFmt w:val="lowerRoman"/>
      <w:lvlText w:val="%6."/>
      <w:lvlJc w:val="right"/>
      <w:pPr>
        <w:ind w:left="4320" w:hanging="180"/>
      </w:pPr>
    </w:lvl>
    <w:lvl w:ilvl="6" w:tplc="10090001">
      <w:start w:val="1"/>
      <w:numFmt w:val="decimal"/>
      <w:lvlText w:val="%7."/>
      <w:lvlJc w:val="left"/>
      <w:pPr>
        <w:ind w:left="5040" w:hanging="360"/>
      </w:pPr>
    </w:lvl>
    <w:lvl w:ilvl="7" w:tplc="10090003">
      <w:start w:val="1"/>
      <w:numFmt w:val="lowerLetter"/>
      <w:lvlText w:val="%8."/>
      <w:lvlJc w:val="left"/>
      <w:pPr>
        <w:ind w:left="5760" w:hanging="360"/>
      </w:pPr>
    </w:lvl>
    <w:lvl w:ilvl="8" w:tplc="10090005">
      <w:start w:val="1"/>
      <w:numFmt w:val="lowerRoman"/>
      <w:lvlText w:val="%9."/>
      <w:lvlJc w:val="right"/>
      <w:pPr>
        <w:ind w:left="6480" w:hanging="180"/>
      </w:pPr>
    </w:lvl>
  </w:abstractNum>
  <w:abstractNum w:abstractNumId="218" w15:restartNumberingAfterBreak="0">
    <w:nsid w:val="78CA32D4"/>
    <w:multiLevelType w:val="hybridMultilevel"/>
    <w:tmpl w:val="33F6AE16"/>
    <w:lvl w:ilvl="0" w:tplc="FD24FDCA">
      <w:start w:val="1"/>
      <w:numFmt w:val="decimal"/>
      <w:lvlText w:val="%1."/>
      <w:lvlJc w:val="left"/>
      <w:pPr>
        <w:ind w:left="720" w:hanging="360"/>
      </w:pPr>
      <w:rPr>
        <w:rFonts w:ascii="Calibri" w:hAnsi="Calibri" w:cs="Times New Roman" w:hint="default"/>
        <w:spacing w:val="0"/>
        <w:kern w:val="0"/>
        <w:position w:val="0"/>
        <w:sz w:val="18"/>
        <w:szCs w:val="18"/>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19" w15:restartNumberingAfterBreak="0">
    <w:nsid w:val="791E3C4A"/>
    <w:multiLevelType w:val="hybridMultilevel"/>
    <w:tmpl w:val="2138A53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0" w15:restartNumberingAfterBreak="0">
    <w:nsid w:val="792252E5"/>
    <w:multiLevelType w:val="hybridMultilevel"/>
    <w:tmpl w:val="12C8D23A"/>
    <w:lvl w:ilvl="0" w:tplc="04090005">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21" w15:restartNumberingAfterBreak="0">
    <w:nsid w:val="796456AB"/>
    <w:multiLevelType w:val="hybridMultilevel"/>
    <w:tmpl w:val="4D40FD28"/>
    <w:lvl w:ilvl="0" w:tplc="46C41A3E">
      <w:start w:val="1"/>
      <w:numFmt w:val="bullet"/>
      <w:lvlText w:val=""/>
      <w:lvlJc w:val="left"/>
      <w:pPr>
        <w:tabs>
          <w:tab w:val="num" w:pos="720"/>
        </w:tabs>
        <w:ind w:left="1287" w:hanging="227"/>
      </w:pPr>
      <w:rPr>
        <w:rFonts w:ascii="Symbol" w:hAnsi="Symbol" w:hint="default"/>
        <w:sz w:val="18"/>
      </w:rPr>
    </w:lvl>
    <w:lvl w:ilvl="1" w:tplc="10090003">
      <w:start w:val="1"/>
      <w:numFmt w:val="bullet"/>
      <w:lvlText w:val="o"/>
      <w:lvlJc w:val="left"/>
      <w:pPr>
        <w:tabs>
          <w:tab w:val="num" w:pos="2160"/>
        </w:tabs>
        <w:ind w:left="2160" w:hanging="360"/>
      </w:pPr>
      <w:rPr>
        <w:rFonts w:ascii="Courier New" w:hAnsi="Courier New" w:hint="default"/>
      </w:rPr>
    </w:lvl>
    <w:lvl w:ilvl="2" w:tplc="10090005">
      <w:start w:val="1"/>
      <w:numFmt w:val="bullet"/>
      <w:lvlText w:val=""/>
      <w:lvlJc w:val="left"/>
      <w:pPr>
        <w:tabs>
          <w:tab w:val="num" w:pos="2880"/>
        </w:tabs>
        <w:ind w:left="2880" w:hanging="360"/>
      </w:pPr>
      <w:rPr>
        <w:rFonts w:ascii="Wingdings" w:hAnsi="Wingdings" w:hint="default"/>
      </w:rPr>
    </w:lvl>
    <w:lvl w:ilvl="3" w:tplc="10090001">
      <w:start w:val="1"/>
      <w:numFmt w:val="bullet"/>
      <w:lvlText w:val=""/>
      <w:lvlJc w:val="left"/>
      <w:pPr>
        <w:tabs>
          <w:tab w:val="num" w:pos="3600"/>
        </w:tabs>
        <w:ind w:left="3600" w:hanging="360"/>
      </w:pPr>
      <w:rPr>
        <w:rFonts w:ascii="Symbol" w:hAnsi="Symbol" w:hint="default"/>
      </w:rPr>
    </w:lvl>
    <w:lvl w:ilvl="4" w:tplc="10090003">
      <w:start w:val="1"/>
      <w:numFmt w:val="bullet"/>
      <w:lvlText w:val="o"/>
      <w:lvlJc w:val="left"/>
      <w:pPr>
        <w:tabs>
          <w:tab w:val="num" w:pos="4320"/>
        </w:tabs>
        <w:ind w:left="4320" w:hanging="360"/>
      </w:pPr>
      <w:rPr>
        <w:rFonts w:ascii="Courier New" w:hAnsi="Courier New" w:hint="default"/>
      </w:rPr>
    </w:lvl>
    <w:lvl w:ilvl="5" w:tplc="10090005">
      <w:start w:val="1"/>
      <w:numFmt w:val="bullet"/>
      <w:lvlText w:val=""/>
      <w:lvlJc w:val="left"/>
      <w:pPr>
        <w:tabs>
          <w:tab w:val="num" w:pos="5040"/>
        </w:tabs>
        <w:ind w:left="5040" w:hanging="360"/>
      </w:pPr>
      <w:rPr>
        <w:rFonts w:ascii="Wingdings" w:hAnsi="Wingdings" w:hint="default"/>
      </w:rPr>
    </w:lvl>
    <w:lvl w:ilvl="6" w:tplc="10090001">
      <w:start w:val="1"/>
      <w:numFmt w:val="bullet"/>
      <w:lvlText w:val=""/>
      <w:lvlJc w:val="left"/>
      <w:pPr>
        <w:tabs>
          <w:tab w:val="num" w:pos="5760"/>
        </w:tabs>
        <w:ind w:left="5760" w:hanging="360"/>
      </w:pPr>
      <w:rPr>
        <w:rFonts w:ascii="Symbol" w:hAnsi="Symbol" w:hint="default"/>
      </w:rPr>
    </w:lvl>
    <w:lvl w:ilvl="7" w:tplc="10090003">
      <w:start w:val="1"/>
      <w:numFmt w:val="bullet"/>
      <w:lvlText w:val="o"/>
      <w:lvlJc w:val="left"/>
      <w:pPr>
        <w:tabs>
          <w:tab w:val="num" w:pos="6480"/>
        </w:tabs>
        <w:ind w:left="6480" w:hanging="360"/>
      </w:pPr>
      <w:rPr>
        <w:rFonts w:ascii="Courier New" w:hAnsi="Courier New" w:hint="default"/>
      </w:rPr>
    </w:lvl>
    <w:lvl w:ilvl="8" w:tplc="10090005">
      <w:start w:val="1"/>
      <w:numFmt w:val="bullet"/>
      <w:lvlText w:val=""/>
      <w:lvlJc w:val="left"/>
      <w:pPr>
        <w:tabs>
          <w:tab w:val="num" w:pos="7200"/>
        </w:tabs>
        <w:ind w:left="7200" w:hanging="360"/>
      </w:pPr>
      <w:rPr>
        <w:rFonts w:ascii="Wingdings" w:hAnsi="Wingdings" w:hint="default"/>
      </w:rPr>
    </w:lvl>
  </w:abstractNum>
  <w:abstractNum w:abstractNumId="222" w15:restartNumberingAfterBreak="0">
    <w:nsid w:val="79A03A08"/>
    <w:multiLevelType w:val="hybridMultilevel"/>
    <w:tmpl w:val="33F6AE16"/>
    <w:lvl w:ilvl="0" w:tplc="FD24FDCA">
      <w:start w:val="1"/>
      <w:numFmt w:val="decimal"/>
      <w:lvlText w:val="%1."/>
      <w:lvlJc w:val="left"/>
      <w:pPr>
        <w:ind w:left="720" w:hanging="360"/>
      </w:pPr>
      <w:rPr>
        <w:rFonts w:ascii="Calibri" w:hAnsi="Calibri" w:cs="Times New Roman" w:hint="default"/>
        <w:spacing w:val="0"/>
        <w:kern w:val="0"/>
        <w:position w:val="0"/>
        <w:sz w:val="18"/>
        <w:szCs w:val="18"/>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23" w15:restartNumberingAfterBreak="0">
    <w:nsid w:val="79C24883"/>
    <w:multiLevelType w:val="singleLevel"/>
    <w:tmpl w:val="290AB41A"/>
    <w:lvl w:ilvl="0">
      <w:start w:val="1"/>
      <w:numFmt w:val="decimal"/>
      <w:lvlText w:val="%1."/>
      <w:legacy w:legacy="1" w:legacySpace="120" w:legacyIndent="360"/>
      <w:lvlJc w:val="left"/>
      <w:pPr>
        <w:ind w:left="360" w:hanging="360"/>
      </w:pPr>
      <w:rPr>
        <w:rFonts w:cs="Times New Roman"/>
      </w:rPr>
    </w:lvl>
  </w:abstractNum>
  <w:abstractNum w:abstractNumId="224" w15:restartNumberingAfterBreak="0">
    <w:nsid w:val="79FB578D"/>
    <w:multiLevelType w:val="hybridMultilevel"/>
    <w:tmpl w:val="1B667FA2"/>
    <w:lvl w:ilvl="0" w:tplc="10090019">
      <w:start w:val="1"/>
      <w:numFmt w:val="lowerLetter"/>
      <w:lvlText w:val="%1."/>
      <w:lvlJc w:val="left"/>
      <w:pPr>
        <w:tabs>
          <w:tab w:val="num" w:pos="644"/>
        </w:tabs>
        <w:ind w:left="644" w:hanging="360"/>
      </w:pPr>
      <w:rPr>
        <w:rFonts w:hint="default"/>
      </w:rPr>
    </w:lvl>
    <w:lvl w:ilvl="1" w:tplc="04090019">
      <w:start w:val="1"/>
      <w:numFmt w:val="lowerLetter"/>
      <w:lvlText w:val="%2."/>
      <w:lvlJc w:val="left"/>
      <w:pPr>
        <w:tabs>
          <w:tab w:val="num" w:pos="1440"/>
        </w:tabs>
        <w:ind w:left="1440" w:hanging="360"/>
      </w:pPr>
      <w:rPr>
        <w:rFonts w:cs="Times New Roman"/>
      </w:rPr>
    </w:lvl>
    <w:lvl w:ilvl="2" w:tplc="8ED4E396">
      <w:start w:val="1"/>
      <w:numFmt w:val="lowerLetter"/>
      <w:lvlText w:val="%3)"/>
      <w:lvlJc w:val="left"/>
      <w:pPr>
        <w:ind w:left="2340" w:hanging="360"/>
      </w:pPr>
      <w:rPr>
        <w:rFonts w:hint="default"/>
      </w:rPr>
    </w:lvl>
    <w:lvl w:ilvl="3" w:tplc="A8ECF46C">
      <w:start w:val="1"/>
      <w:numFmt w:val="upperRoman"/>
      <w:lvlText w:val="%4."/>
      <w:lvlJc w:val="left"/>
      <w:pPr>
        <w:ind w:left="3240" w:hanging="720"/>
      </w:pPr>
      <w:rPr>
        <w:rFonts w:hint="default"/>
      </w:rPr>
    </w:lvl>
    <w:lvl w:ilvl="4" w:tplc="3F783B24">
      <w:start w:val="1"/>
      <w:numFmt w:val="upp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5" w15:restartNumberingAfterBreak="0">
    <w:nsid w:val="7C80040E"/>
    <w:multiLevelType w:val="hybridMultilevel"/>
    <w:tmpl w:val="40DCC6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6" w15:restartNumberingAfterBreak="0">
    <w:nsid w:val="7DBA0A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7" w15:restartNumberingAfterBreak="0">
    <w:nsid w:val="7EE27ECF"/>
    <w:multiLevelType w:val="hybridMultilevel"/>
    <w:tmpl w:val="C51A18CE"/>
    <w:lvl w:ilvl="0" w:tplc="87B22C64">
      <w:start w:val="1"/>
      <w:numFmt w:val="decimal"/>
      <w:lvlText w:val="%1."/>
      <w:lvlJc w:val="left"/>
      <w:pPr>
        <w:ind w:left="480" w:hanging="360"/>
      </w:pPr>
      <w:rPr>
        <w:rFonts w:hint="default"/>
        <w:strike w:val="0"/>
        <w:sz w:val="24"/>
        <w:szCs w:val="24"/>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28" w15:restartNumberingAfterBreak="0">
    <w:nsid w:val="7F7A4F68"/>
    <w:multiLevelType w:val="hybridMultilevel"/>
    <w:tmpl w:val="4148F8C2"/>
    <w:lvl w:ilvl="0" w:tplc="FFFFFFFF">
      <w:start w:val="1"/>
      <w:numFmt w:val="bullet"/>
      <w:lvlText w:val=""/>
      <w:lvlJc w:val="left"/>
      <w:pPr>
        <w:tabs>
          <w:tab w:val="num" w:pos="170"/>
        </w:tabs>
        <w:ind w:left="284"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76873806">
    <w:abstractNumId w:val="8"/>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91479883">
    <w:abstractNumId w:val="160"/>
  </w:num>
  <w:num w:numId="3" w16cid:durableId="184901184">
    <w:abstractNumId w:val="154"/>
  </w:num>
  <w:num w:numId="4" w16cid:durableId="33845712">
    <w:abstractNumId w:val="129"/>
  </w:num>
  <w:num w:numId="5" w16cid:durableId="1375276575">
    <w:abstractNumId w:val="8"/>
    <w:lvlOverride w:ilvl="0">
      <w:lvl w:ilvl="0">
        <w:start w:val="1"/>
        <w:numFmt w:val="bullet"/>
        <w:lvlText w:val=""/>
        <w:legacy w:legacy="1" w:legacySpace="0" w:legacyIndent="576"/>
        <w:lvlJc w:val="left"/>
        <w:pPr>
          <w:ind w:left="576" w:hanging="576"/>
        </w:pPr>
        <w:rPr>
          <w:rFonts w:ascii="Symbol" w:hAnsi="Symbol" w:hint="default"/>
        </w:rPr>
      </w:lvl>
    </w:lvlOverride>
  </w:num>
  <w:num w:numId="6" w16cid:durableId="700860690">
    <w:abstractNumId w:val="8"/>
    <w:lvlOverride w:ilvl="0">
      <w:lvl w:ilvl="0">
        <w:start w:val="1"/>
        <w:numFmt w:val="bullet"/>
        <w:lvlText w:val=""/>
        <w:lvlJc w:val="left"/>
        <w:pPr>
          <w:tabs>
            <w:tab w:val="num" w:pos="360"/>
          </w:tabs>
          <w:ind w:left="360" w:hanging="360"/>
        </w:pPr>
        <w:rPr>
          <w:rFonts w:ascii="Symbol" w:hAnsi="Symbol" w:hint="default"/>
        </w:rPr>
      </w:lvl>
    </w:lvlOverride>
  </w:num>
  <w:num w:numId="7" w16cid:durableId="1759135873">
    <w:abstractNumId w:val="8"/>
    <w:lvlOverride w:ilvl="0">
      <w:lvl w:ilvl="0">
        <w:start w:val="5"/>
        <w:numFmt w:val="bullet"/>
        <w:lvlText w:val="-"/>
        <w:legacy w:legacy="1" w:legacySpace="120" w:legacyIndent="360"/>
        <w:lvlJc w:val="left"/>
        <w:pPr>
          <w:ind w:left="360" w:hanging="360"/>
        </w:pPr>
      </w:lvl>
    </w:lvlOverride>
  </w:num>
  <w:num w:numId="8" w16cid:durableId="1365524781">
    <w:abstractNumId w:val="16"/>
  </w:num>
  <w:num w:numId="9" w16cid:durableId="1906913756">
    <w:abstractNumId w:val="206"/>
  </w:num>
  <w:num w:numId="10" w16cid:durableId="163009736">
    <w:abstractNumId w:val="42"/>
  </w:num>
  <w:num w:numId="11" w16cid:durableId="849831369">
    <w:abstractNumId w:val="98"/>
  </w:num>
  <w:num w:numId="12" w16cid:durableId="26880387">
    <w:abstractNumId w:val="7"/>
  </w:num>
  <w:num w:numId="13" w16cid:durableId="2068800087">
    <w:abstractNumId w:val="5"/>
  </w:num>
  <w:num w:numId="14" w16cid:durableId="243301162">
    <w:abstractNumId w:val="6"/>
  </w:num>
  <w:num w:numId="15" w16cid:durableId="72046522">
    <w:abstractNumId w:val="4"/>
  </w:num>
  <w:num w:numId="16" w16cid:durableId="1396512407">
    <w:abstractNumId w:val="3"/>
  </w:num>
  <w:num w:numId="17" w16cid:durableId="1527014139">
    <w:abstractNumId w:val="2"/>
  </w:num>
  <w:num w:numId="18" w16cid:durableId="1094595872">
    <w:abstractNumId w:val="1"/>
  </w:num>
  <w:num w:numId="19" w16cid:durableId="70733392">
    <w:abstractNumId w:val="125"/>
  </w:num>
  <w:num w:numId="20" w16cid:durableId="1626423734">
    <w:abstractNumId w:val="51"/>
  </w:num>
  <w:num w:numId="21" w16cid:durableId="1767647928">
    <w:abstractNumId w:val="150"/>
  </w:num>
  <w:num w:numId="22" w16cid:durableId="259721436">
    <w:abstractNumId w:val="21"/>
  </w:num>
  <w:num w:numId="23" w16cid:durableId="1295142208">
    <w:abstractNumId w:val="37"/>
  </w:num>
  <w:num w:numId="24" w16cid:durableId="1961063368">
    <w:abstractNumId w:val="74"/>
  </w:num>
  <w:num w:numId="25" w16cid:durableId="736173020">
    <w:abstractNumId w:val="23"/>
  </w:num>
  <w:num w:numId="26" w16cid:durableId="811629970">
    <w:abstractNumId w:val="226"/>
  </w:num>
  <w:num w:numId="27" w16cid:durableId="1468282459">
    <w:abstractNumId w:val="17"/>
  </w:num>
  <w:num w:numId="28" w16cid:durableId="1085493092">
    <w:abstractNumId w:val="135"/>
  </w:num>
  <w:num w:numId="29" w16cid:durableId="239798064">
    <w:abstractNumId w:val="185"/>
  </w:num>
  <w:num w:numId="30" w16cid:durableId="1376348043">
    <w:abstractNumId w:val="208"/>
  </w:num>
  <w:num w:numId="31" w16cid:durableId="1500194580">
    <w:abstractNumId w:val="178"/>
  </w:num>
  <w:num w:numId="32" w16cid:durableId="368652968">
    <w:abstractNumId w:val="48"/>
  </w:num>
  <w:num w:numId="33" w16cid:durableId="886262141">
    <w:abstractNumId w:val="213"/>
  </w:num>
  <w:num w:numId="34" w16cid:durableId="1112090553">
    <w:abstractNumId w:val="63"/>
  </w:num>
  <w:num w:numId="35" w16cid:durableId="1162281658">
    <w:abstractNumId w:val="168"/>
  </w:num>
  <w:num w:numId="36" w16cid:durableId="50078036">
    <w:abstractNumId w:val="144"/>
  </w:num>
  <w:num w:numId="37" w16cid:durableId="1169366708">
    <w:abstractNumId w:val="9"/>
    <w:lvlOverride w:ilvl="0">
      <w:startOverride w:val="1"/>
      <w:lvl w:ilvl="0">
        <w:start w:val="1"/>
        <w:numFmt w:val="lowerRoman"/>
        <w:lvlText w:val="%1."/>
        <w:lvlJc w:val="left"/>
        <w:rPr>
          <w:rFonts w:cs="Times New Roman"/>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8" w16cid:durableId="309556414">
    <w:abstractNumId w:val="10"/>
    <w:lvlOverride w:ilvl="0">
      <w:startOverride w:val="1"/>
      <w:lvl w:ilvl="0">
        <w:start w:val="1"/>
        <w:numFmt w:val="lowerRoman"/>
        <w:lvlText w:val="%1."/>
        <w:lvlJc w:val="left"/>
        <w:rPr>
          <w:rFonts w:cs="Times New Roman"/>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9" w16cid:durableId="1087580871">
    <w:abstractNumId w:val="10"/>
    <w:lvlOverride w:ilvl="0">
      <w:lvl w:ilvl="0">
        <w:numFmt w:val="decimal"/>
        <w:lvlText w:val=""/>
        <w:lvlJc w:val="left"/>
      </w:lvl>
    </w:lvlOverride>
    <w:lvlOverride w:ilvl="1">
      <w:startOverride w:val="1"/>
      <w:lvl w:ilvl="1">
        <w:start w:val="1"/>
        <w:numFmt w:val="lowerLetter"/>
        <w:lvlText w:val="%2."/>
        <w:lvlJc w:val="left"/>
        <w:rPr>
          <w:rFonts w:cs="Times New Roman"/>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40" w16cid:durableId="1521893645">
    <w:abstractNumId w:val="8"/>
    <w:lvlOverride w:ilvl="0">
      <w:lvl w:ilvl="0">
        <w:start w:val="1"/>
        <w:numFmt w:val="bullet"/>
        <w:lvlText w:val=""/>
        <w:legacy w:legacy="1" w:legacySpace="0" w:legacyIndent="360"/>
        <w:lvlJc w:val="left"/>
        <w:pPr>
          <w:ind w:left="720" w:hanging="360"/>
        </w:pPr>
        <w:rPr>
          <w:rFonts w:ascii="Symbol" w:hAnsi="Symbol" w:hint="default"/>
        </w:rPr>
      </w:lvl>
    </w:lvlOverride>
  </w:num>
  <w:num w:numId="41" w16cid:durableId="186018809">
    <w:abstractNumId w:val="123"/>
  </w:num>
  <w:num w:numId="42" w16cid:durableId="1613514331">
    <w:abstractNumId w:val="8"/>
    <w:lvlOverride w:ilvl="0">
      <w:lvl w:ilvl="0">
        <w:start w:val="1"/>
        <w:numFmt w:val="bullet"/>
        <w:lvlText w:val=""/>
        <w:legacy w:legacy="1" w:legacySpace="0" w:legacyIndent="283"/>
        <w:lvlJc w:val="left"/>
        <w:pPr>
          <w:ind w:left="283" w:hanging="283"/>
        </w:pPr>
        <w:rPr>
          <w:rFonts w:ascii="Symbol" w:hAnsi="Symbol" w:hint="default"/>
        </w:rPr>
      </w:lvl>
    </w:lvlOverride>
  </w:num>
  <w:num w:numId="43" w16cid:durableId="229846270">
    <w:abstractNumId w:val="223"/>
  </w:num>
  <w:num w:numId="44" w16cid:durableId="883323805">
    <w:abstractNumId w:val="223"/>
    <w:lvlOverride w:ilvl="0">
      <w:lvl w:ilvl="0">
        <w:start w:val="2"/>
        <w:numFmt w:val="decimal"/>
        <w:lvlText w:val="%1."/>
        <w:legacy w:legacy="1" w:legacySpace="120" w:legacyIndent="360"/>
        <w:lvlJc w:val="left"/>
        <w:pPr>
          <w:ind w:left="360" w:hanging="360"/>
        </w:pPr>
        <w:rPr>
          <w:rFonts w:cs="Times New Roman"/>
        </w:rPr>
      </w:lvl>
    </w:lvlOverride>
  </w:num>
  <w:num w:numId="45" w16cid:durableId="1322351065">
    <w:abstractNumId w:val="34"/>
  </w:num>
  <w:num w:numId="46" w16cid:durableId="1662350062">
    <w:abstractNumId w:val="34"/>
    <w:lvlOverride w:ilvl="0">
      <w:lvl w:ilvl="0">
        <w:start w:val="2"/>
        <w:numFmt w:val="decimal"/>
        <w:lvlText w:val="%1."/>
        <w:legacy w:legacy="1" w:legacySpace="120" w:legacyIndent="360"/>
        <w:lvlJc w:val="left"/>
        <w:pPr>
          <w:ind w:left="360" w:hanging="360"/>
        </w:pPr>
        <w:rPr>
          <w:rFonts w:cs="Times New Roman"/>
        </w:rPr>
      </w:lvl>
    </w:lvlOverride>
  </w:num>
  <w:num w:numId="47" w16cid:durableId="1531408661">
    <w:abstractNumId w:val="34"/>
    <w:lvlOverride w:ilvl="0">
      <w:lvl w:ilvl="0">
        <w:start w:val="3"/>
        <w:numFmt w:val="decimal"/>
        <w:lvlText w:val="%1."/>
        <w:legacy w:legacy="1" w:legacySpace="120" w:legacyIndent="360"/>
        <w:lvlJc w:val="left"/>
        <w:pPr>
          <w:ind w:left="360" w:hanging="360"/>
        </w:pPr>
        <w:rPr>
          <w:rFonts w:cs="Times New Roman"/>
        </w:rPr>
      </w:lvl>
    </w:lvlOverride>
  </w:num>
  <w:num w:numId="48" w16cid:durableId="1380010207">
    <w:abstractNumId w:val="34"/>
    <w:lvlOverride w:ilvl="0">
      <w:lvl w:ilvl="0">
        <w:start w:val="4"/>
        <w:numFmt w:val="decimal"/>
        <w:lvlText w:val="%1."/>
        <w:legacy w:legacy="1" w:legacySpace="120" w:legacyIndent="360"/>
        <w:lvlJc w:val="left"/>
        <w:pPr>
          <w:ind w:left="360" w:hanging="360"/>
        </w:pPr>
        <w:rPr>
          <w:rFonts w:cs="Times New Roman"/>
        </w:rPr>
      </w:lvl>
    </w:lvlOverride>
  </w:num>
  <w:num w:numId="49" w16cid:durableId="690685822">
    <w:abstractNumId w:val="34"/>
    <w:lvlOverride w:ilvl="0">
      <w:lvl w:ilvl="0">
        <w:start w:val="5"/>
        <w:numFmt w:val="decimal"/>
        <w:lvlText w:val="%1."/>
        <w:legacy w:legacy="1" w:legacySpace="120" w:legacyIndent="360"/>
        <w:lvlJc w:val="left"/>
        <w:pPr>
          <w:ind w:left="360" w:hanging="360"/>
        </w:pPr>
        <w:rPr>
          <w:rFonts w:cs="Times New Roman"/>
        </w:rPr>
      </w:lvl>
    </w:lvlOverride>
  </w:num>
  <w:num w:numId="50" w16cid:durableId="921331801">
    <w:abstractNumId w:val="34"/>
    <w:lvlOverride w:ilvl="0">
      <w:lvl w:ilvl="0">
        <w:start w:val="6"/>
        <w:numFmt w:val="decimal"/>
        <w:lvlText w:val="%1."/>
        <w:legacy w:legacy="1" w:legacySpace="120" w:legacyIndent="360"/>
        <w:lvlJc w:val="left"/>
        <w:pPr>
          <w:ind w:left="360" w:hanging="360"/>
        </w:pPr>
        <w:rPr>
          <w:rFonts w:cs="Times New Roman"/>
        </w:rPr>
      </w:lvl>
    </w:lvlOverride>
  </w:num>
  <w:num w:numId="51" w16cid:durableId="1576625206">
    <w:abstractNumId w:val="34"/>
    <w:lvlOverride w:ilvl="0">
      <w:lvl w:ilvl="0">
        <w:start w:val="7"/>
        <w:numFmt w:val="decimal"/>
        <w:lvlText w:val="%1."/>
        <w:legacy w:legacy="1" w:legacySpace="120" w:legacyIndent="360"/>
        <w:lvlJc w:val="left"/>
        <w:pPr>
          <w:ind w:left="360" w:hanging="360"/>
        </w:pPr>
        <w:rPr>
          <w:rFonts w:cs="Times New Roman"/>
        </w:rPr>
      </w:lvl>
    </w:lvlOverride>
  </w:num>
  <w:num w:numId="52" w16cid:durableId="646399400">
    <w:abstractNumId w:val="100"/>
  </w:num>
  <w:num w:numId="53" w16cid:durableId="2127456067">
    <w:abstractNumId w:val="41"/>
  </w:num>
  <w:num w:numId="54" w16cid:durableId="490483726">
    <w:abstractNumId w:val="90"/>
  </w:num>
  <w:num w:numId="55" w16cid:durableId="1491865581">
    <w:abstractNumId w:val="90"/>
    <w:lvlOverride w:ilvl="0">
      <w:lvl w:ilvl="0">
        <w:start w:val="2"/>
        <w:numFmt w:val="decimal"/>
        <w:lvlText w:val="%1."/>
        <w:legacy w:legacy="1" w:legacySpace="0" w:legacyIndent="360"/>
        <w:lvlJc w:val="left"/>
        <w:pPr>
          <w:ind w:left="360" w:hanging="360"/>
        </w:pPr>
        <w:rPr>
          <w:rFonts w:cs="Times New Roman"/>
        </w:rPr>
      </w:lvl>
    </w:lvlOverride>
  </w:num>
  <w:num w:numId="56" w16cid:durableId="1055200198">
    <w:abstractNumId w:val="90"/>
    <w:lvlOverride w:ilvl="0">
      <w:lvl w:ilvl="0">
        <w:start w:val="3"/>
        <w:numFmt w:val="decimal"/>
        <w:lvlText w:val="%1."/>
        <w:legacy w:legacy="1" w:legacySpace="0" w:legacyIndent="360"/>
        <w:lvlJc w:val="left"/>
        <w:pPr>
          <w:ind w:left="360" w:hanging="360"/>
        </w:pPr>
        <w:rPr>
          <w:rFonts w:cs="Times New Roman"/>
        </w:rPr>
      </w:lvl>
    </w:lvlOverride>
  </w:num>
  <w:num w:numId="57" w16cid:durableId="1304584851">
    <w:abstractNumId w:val="90"/>
    <w:lvlOverride w:ilvl="0">
      <w:lvl w:ilvl="0">
        <w:start w:val="4"/>
        <w:numFmt w:val="decimal"/>
        <w:lvlText w:val="%1."/>
        <w:legacy w:legacy="1" w:legacySpace="0" w:legacyIndent="360"/>
        <w:lvlJc w:val="left"/>
        <w:pPr>
          <w:ind w:left="360" w:hanging="360"/>
        </w:pPr>
        <w:rPr>
          <w:rFonts w:cs="Times New Roman"/>
        </w:rPr>
      </w:lvl>
    </w:lvlOverride>
  </w:num>
  <w:num w:numId="58" w16cid:durableId="418522011">
    <w:abstractNumId w:val="90"/>
    <w:lvlOverride w:ilvl="0">
      <w:lvl w:ilvl="0">
        <w:start w:val="5"/>
        <w:numFmt w:val="decimal"/>
        <w:lvlText w:val="%1."/>
        <w:legacy w:legacy="1" w:legacySpace="0" w:legacyIndent="360"/>
        <w:lvlJc w:val="left"/>
        <w:pPr>
          <w:ind w:left="360" w:hanging="360"/>
        </w:pPr>
        <w:rPr>
          <w:rFonts w:cs="Times New Roman"/>
        </w:rPr>
      </w:lvl>
    </w:lvlOverride>
  </w:num>
  <w:num w:numId="59" w16cid:durableId="1502813231">
    <w:abstractNumId w:val="90"/>
    <w:lvlOverride w:ilvl="0">
      <w:lvl w:ilvl="0">
        <w:start w:val="6"/>
        <w:numFmt w:val="decimal"/>
        <w:lvlText w:val="%1."/>
        <w:legacy w:legacy="1" w:legacySpace="0" w:legacyIndent="360"/>
        <w:lvlJc w:val="left"/>
        <w:pPr>
          <w:ind w:left="360" w:hanging="360"/>
        </w:pPr>
        <w:rPr>
          <w:rFonts w:cs="Times New Roman"/>
        </w:rPr>
      </w:lvl>
    </w:lvlOverride>
  </w:num>
  <w:num w:numId="60" w16cid:durableId="1787306978">
    <w:abstractNumId w:val="90"/>
    <w:lvlOverride w:ilvl="0">
      <w:lvl w:ilvl="0">
        <w:start w:val="7"/>
        <w:numFmt w:val="decimal"/>
        <w:lvlText w:val="%1."/>
        <w:legacy w:legacy="1" w:legacySpace="0" w:legacyIndent="360"/>
        <w:lvlJc w:val="left"/>
        <w:pPr>
          <w:ind w:left="360" w:hanging="360"/>
        </w:pPr>
        <w:rPr>
          <w:rFonts w:cs="Times New Roman"/>
        </w:rPr>
      </w:lvl>
    </w:lvlOverride>
  </w:num>
  <w:num w:numId="61" w16cid:durableId="197620284">
    <w:abstractNumId w:val="90"/>
    <w:lvlOverride w:ilvl="0">
      <w:lvl w:ilvl="0">
        <w:start w:val="8"/>
        <w:numFmt w:val="decimal"/>
        <w:lvlText w:val="%1."/>
        <w:legacy w:legacy="1" w:legacySpace="0" w:legacyIndent="360"/>
        <w:lvlJc w:val="left"/>
        <w:pPr>
          <w:ind w:left="360" w:hanging="360"/>
        </w:pPr>
        <w:rPr>
          <w:rFonts w:cs="Times New Roman"/>
        </w:rPr>
      </w:lvl>
    </w:lvlOverride>
  </w:num>
  <w:num w:numId="62" w16cid:durableId="758910719">
    <w:abstractNumId w:val="90"/>
    <w:lvlOverride w:ilvl="0">
      <w:lvl w:ilvl="0">
        <w:start w:val="9"/>
        <w:numFmt w:val="decimal"/>
        <w:lvlText w:val="%1."/>
        <w:legacy w:legacy="1" w:legacySpace="0" w:legacyIndent="360"/>
        <w:lvlJc w:val="left"/>
        <w:pPr>
          <w:ind w:left="360" w:hanging="360"/>
        </w:pPr>
        <w:rPr>
          <w:rFonts w:cs="Times New Roman"/>
        </w:rPr>
      </w:lvl>
    </w:lvlOverride>
  </w:num>
  <w:num w:numId="63" w16cid:durableId="270086181">
    <w:abstractNumId w:val="116"/>
  </w:num>
  <w:num w:numId="64" w16cid:durableId="2143695489">
    <w:abstractNumId w:val="182"/>
  </w:num>
  <w:num w:numId="65" w16cid:durableId="1856529477">
    <w:abstractNumId w:val="132"/>
  </w:num>
  <w:num w:numId="66" w16cid:durableId="1008409994">
    <w:abstractNumId w:val="114"/>
  </w:num>
  <w:num w:numId="67" w16cid:durableId="725878443">
    <w:abstractNumId w:val="162"/>
  </w:num>
  <w:num w:numId="68" w16cid:durableId="1513833225">
    <w:abstractNumId w:val="84"/>
  </w:num>
  <w:num w:numId="69" w16cid:durableId="906649098">
    <w:abstractNumId w:val="112"/>
  </w:num>
  <w:num w:numId="70" w16cid:durableId="1783569215">
    <w:abstractNumId w:val="27"/>
  </w:num>
  <w:num w:numId="71" w16cid:durableId="311258923">
    <w:abstractNumId w:val="61"/>
  </w:num>
  <w:num w:numId="72" w16cid:durableId="433551684">
    <w:abstractNumId w:val="36"/>
  </w:num>
  <w:num w:numId="73" w16cid:durableId="410007750">
    <w:abstractNumId w:val="66"/>
  </w:num>
  <w:num w:numId="74" w16cid:durableId="1092899533">
    <w:abstractNumId w:val="24"/>
  </w:num>
  <w:num w:numId="75" w16cid:durableId="637806276">
    <w:abstractNumId w:val="228"/>
  </w:num>
  <w:num w:numId="76" w16cid:durableId="1794788949">
    <w:abstractNumId w:val="149"/>
  </w:num>
  <w:num w:numId="77" w16cid:durableId="1138377453">
    <w:abstractNumId w:val="19"/>
  </w:num>
  <w:num w:numId="78" w16cid:durableId="734427203">
    <w:abstractNumId w:val="72"/>
  </w:num>
  <w:num w:numId="79" w16cid:durableId="963852392">
    <w:abstractNumId w:val="145"/>
  </w:num>
  <w:num w:numId="80" w16cid:durableId="1105342918">
    <w:abstractNumId w:val="69"/>
  </w:num>
  <w:num w:numId="81" w16cid:durableId="247231699">
    <w:abstractNumId w:val="25"/>
  </w:num>
  <w:num w:numId="82" w16cid:durableId="1525946595">
    <w:abstractNumId w:val="169"/>
  </w:num>
  <w:num w:numId="83" w16cid:durableId="1129469434">
    <w:abstractNumId w:val="179"/>
  </w:num>
  <w:num w:numId="84" w16cid:durableId="1892884946">
    <w:abstractNumId w:val="53"/>
  </w:num>
  <w:num w:numId="85" w16cid:durableId="708918932">
    <w:abstractNumId w:val="152"/>
  </w:num>
  <w:num w:numId="86" w16cid:durableId="1976838752">
    <w:abstractNumId w:val="221"/>
  </w:num>
  <w:num w:numId="87" w16cid:durableId="1670214607">
    <w:abstractNumId w:val="142"/>
  </w:num>
  <w:num w:numId="88" w16cid:durableId="1028415278">
    <w:abstractNumId w:val="194"/>
  </w:num>
  <w:num w:numId="89" w16cid:durableId="824006577">
    <w:abstractNumId w:val="126"/>
  </w:num>
  <w:num w:numId="90" w16cid:durableId="516114983">
    <w:abstractNumId w:val="115"/>
  </w:num>
  <w:num w:numId="91" w16cid:durableId="973413105">
    <w:abstractNumId w:val="32"/>
  </w:num>
  <w:num w:numId="92" w16cid:durableId="1587038295">
    <w:abstractNumId w:val="153"/>
  </w:num>
  <w:num w:numId="93" w16cid:durableId="1180201849">
    <w:abstractNumId w:val="155"/>
  </w:num>
  <w:num w:numId="94" w16cid:durableId="131095420">
    <w:abstractNumId w:val="209"/>
  </w:num>
  <w:num w:numId="95" w16cid:durableId="1491292530">
    <w:abstractNumId w:val="181"/>
  </w:num>
  <w:num w:numId="96" w16cid:durableId="232932241">
    <w:abstractNumId w:val="33"/>
  </w:num>
  <w:num w:numId="97" w16cid:durableId="1756904180">
    <w:abstractNumId w:val="193"/>
  </w:num>
  <w:num w:numId="98" w16cid:durableId="900020581">
    <w:abstractNumId w:val="136"/>
  </w:num>
  <w:num w:numId="99" w16cid:durableId="501629963">
    <w:abstractNumId w:val="180"/>
  </w:num>
  <w:num w:numId="100" w16cid:durableId="2057896661">
    <w:abstractNumId w:val="207"/>
  </w:num>
  <w:num w:numId="101" w16cid:durableId="1662924237">
    <w:abstractNumId w:val="82"/>
  </w:num>
  <w:num w:numId="102" w16cid:durableId="1501507524">
    <w:abstractNumId w:val="203"/>
  </w:num>
  <w:num w:numId="103" w16cid:durableId="246622350">
    <w:abstractNumId w:val="214"/>
  </w:num>
  <w:num w:numId="104" w16cid:durableId="2127432447">
    <w:abstractNumId w:val="62"/>
  </w:num>
  <w:num w:numId="105" w16cid:durableId="353654446">
    <w:abstractNumId w:val="55"/>
  </w:num>
  <w:num w:numId="106" w16cid:durableId="547762968">
    <w:abstractNumId w:val="11"/>
  </w:num>
  <w:num w:numId="107" w16cid:durableId="1295597875">
    <w:abstractNumId w:val="124"/>
  </w:num>
  <w:num w:numId="108" w16cid:durableId="567039249">
    <w:abstractNumId w:val="196"/>
  </w:num>
  <w:num w:numId="109" w16cid:durableId="1307708862">
    <w:abstractNumId w:val="97"/>
  </w:num>
  <w:num w:numId="110" w16cid:durableId="1803687570">
    <w:abstractNumId w:val="91"/>
  </w:num>
  <w:num w:numId="111" w16cid:durableId="1896504407">
    <w:abstractNumId w:val="108"/>
  </w:num>
  <w:num w:numId="112" w16cid:durableId="1411923576">
    <w:abstractNumId w:val="173"/>
  </w:num>
  <w:num w:numId="113" w16cid:durableId="640814982">
    <w:abstractNumId w:val="146"/>
  </w:num>
  <w:num w:numId="114" w16cid:durableId="683630383">
    <w:abstractNumId w:val="202"/>
  </w:num>
  <w:num w:numId="115" w16cid:durableId="1664506891">
    <w:abstractNumId w:val="225"/>
  </w:num>
  <w:num w:numId="116" w16cid:durableId="1650868133">
    <w:abstractNumId w:val="87"/>
  </w:num>
  <w:num w:numId="117" w16cid:durableId="1222407614">
    <w:abstractNumId w:val="47"/>
  </w:num>
  <w:num w:numId="118" w16cid:durableId="787167572">
    <w:abstractNumId w:val="43"/>
  </w:num>
  <w:num w:numId="119" w16cid:durableId="1504279611">
    <w:abstractNumId w:val="104"/>
  </w:num>
  <w:num w:numId="120" w16cid:durableId="1538352464">
    <w:abstractNumId w:val="120"/>
  </w:num>
  <w:num w:numId="121" w16cid:durableId="1801796870">
    <w:abstractNumId w:val="79"/>
  </w:num>
  <w:num w:numId="122" w16cid:durableId="947659159">
    <w:abstractNumId w:val="80"/>
  </w:num>
  <w:num w:numId="123" w16cid:durableId="1572812152">
    <w:abstractNumId w:val="205"/>
  </w:num>
  <w:num w:numId="124" w16cid:durableId="572618921">
    <w:abstractNumId w:val="92"/>
  </w:num>
  <w:num w:numId="125" w16cid:durableId="1125391679">
    <w:abstractNumId w:val="117"/>
  </w:num>
  <w:num w:numId="126" w16cid:durableId="519273730">
    <w:abstractNumId w:val="28"/>
  </w:num>
  <w:num w:numId="127" w16cid:durableId="1328249501">
    <w:abstractNumId w:val="166"/>
  </w:num>
  <w:num w:numId="128" w16cid:durableId="450830927">
    <w:abstractNumId w:val="0"/>
  </w:num>
  <w:num w:numId="129" w16cid:durableId="1079593847">
    <w:abstractNumId w:val="174"/>
  </w:num>
  <w:num w:numId="130" w16cid:durableId="841703057">
    <w:abstractNumId w:val="216"/>
  </w:num>
  <w:num w:numId="131" w16cid:durableId="1872693491">
    <w:abstractNumId w:val="130"/>
  </w:num>
  <w:num w:numId="132" w16cid:durableId="730423737">
    <w:abstractNumId w:val="35"/>
  </w:num>
  <w:num w:numId="133" w16cid:durableId="42490304">
    <w:abstractNumId w:val="105"/>
  </w:num>
  <w:num w:numId="134" w16cid:durableId="267931828">
    <w:abstractNumId w:val="156"/>
  </w:num>
  <w:num w:numId="135" w16cid:durableId="1759906164">
    <w:abstractNumId w:val="49"/>
  </w:num>
  <w:num w:numId="136" w16cid:durableId="1588226143">
    <w:abstractNumId w:val="83"/>
  </w:num>
  <w:num w:numId="137" w16cid:durableId="1684015396">
    <w:abstractNumId w:val="44"/>
  </w:num>
  <w:num w:numId="138" w16cid:durableId="612327048">
    <w:abstractNumId w:val="159"/>
  </w:num>
  <w:num w:numId="139" w16cid:durableId="2077127166">
    <w:abstractNumId w:val="177"/>
  </w:num>
  <w:num w:numId="140" w16cid:durableId="179008739">
    <w:abstractNumId w:val="201"/>
  </w:num>
  <w:num w:numId="141" w16cid:durableId="1550922378">
    <w:abstractNumId w:val="192"/>
  </w:num>
  <w:num w:numId="142" w16cid:durableId="255948125">
    <w:abstractNumId w:val="67"/>
  </w:num>
  <w:num w:numId="143" w16cid:durableId="815489197">
    <w:abstractNumId w:val="54"/>
  </w:num>
  <w:num w:numId="144" w16cid:durableId="2111849343">
    <w:abstractNumId w:val="85"/>
  </w:num>
  <w:num w:numId="145" w16cid:durableId="982856720">
    <w:abstractNumId w:val="107"/>
  </w:num>
  <w:num w:numId="146" w16cid:durableId="257521736">
    <w:abstractNumId w:val="40"/>
  </w:num>
  <w:num w:numId="147" w16cid:durableId="417364270">
    <w:abstractNumId w:val="103"/>
  </w:num>
  <w:num w:numId="148" w16cid:durableId="2016492867">
    <w:abstractNumId w:val="78"/>
  </w:num>
  <w:num w:numId="149" w16cid:durableId="2059427434">
    <w:abstractNumId w:val="109"/>
  </w:num>
  <w:num w:numId="150" w16cid:durableId="59864536">
    <w:abstractNumId w:val="86"/>
  </w:num>
  <w:num w:numId="151" w16cid:durableId="2072925211">
    <w:abstractNumId w:val="48"/>
  </w:num>
  <w:num w:numId="152" w16cid:durableId="1614050135">
    <w:abstractNumId w:val="204"/>
  </w:num>
  <w:num w:numId="153" w16cid:durableId="979724625">
    <w:abstractNumId w:val="220"/>
  </w:num>
  <w:num w:numId="154" w16cid:durableId="204200">
    <w:abstractNumId w:val="30"/>
  </w:num>
  <w:num w:numId="155" w16cid:durableId="1146242885">
    <w:abstractNumId w:val="73"/>
  </w:num>
  <w:num w:numId="156" w16cid:durableId="1924340056">
    <w:abstractNumId w:val="161"/>
  </w:num>
  <w:num w:numId="157" w16cid:durableId="1150705849">
    <w:abstractNumId w:val="227"/>
  </w:num>
  <w:num w:numId="158" w16cid:durableId="958755097">
    <w:abstractNumId w:val="122"/>
  </w:num>
  <w:num w:numId="159" w16cid:durableId="1584071950">
    <w:abstractNumId w:val="134"/>
  </w:num>
  <w:num w:numId="160" w16cid:durableId="1448312285">
    <w:abstractNumId w:val="175"/>
  </w:num>
  <w:num w:numId="161" w16cid:durableId="1369840156">
    <w:abstractNumId w:val="18"/>
  </w:num>
  <w:num w:numId="162" w16cid:durableId="405303403">
    <w:abstractNumId w:val="14"/>
  </w:num>
  <w:num w:numId="163" w16cid:durableId="1960606661">
    <w:abstractNumId w:val="118"/>
  </w:num>
  <w:num w:numId="164" w16cid:durableId="1380321965">
    <w:abstractNumId w:val="15"/>
  </w:num>
  <w:num w:numId="165" w16cid:durableId="1838574245">
    <w:abstractNumId w:val="198"/>
  </w:num>
  <w:num w:numId="166" w16cid:durableId="549610103">
    <w:abstractNumId w:val="110"/>
  </w:num>
  <w:num w:numId="167" w16cid:durableId="1221403885">
    <w:abstractNumId w:val="200"/>
  </w:num>
  <w:num w:numId="168" w16cid:durableId="1946648057">
    <w:abstractNumId w:val="22"/>
  </w:num>
  <w:num w:numId="169" w16cid:durableId="1486775972">
    <w:abstractNumId w:val="2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927080561">
    <w:abstractNumId w:val="59"/>
  </w:num>
  <w:num w:numId="171" w16cid:durableId="1828552153">
    <w:abstractNumId w:val="1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1661079936">
    <w:abstractNumId w:val="147"/>
  </w:num>
  <w:num w:numId="173" w16cid:durableId="2047021713">
    <w:abstractNumId w:val="186"/>
  </w:num>
  <w:num w:numId="174" w16cid:durableId="1501501926">
    <w:abstractNumId w:val="164"/>
  </w:num>
  <w:num w:numId="175" w16cid:durableId="1942716076">
    <w:abstractNumId w:val="26"/>
  </w:num>
  <w:num w:numId="176" w16cid:durableId="272322229">
    <w:abstractNumId w:val="12"/>
  </w:num>
  <w:num w:numId="177" w16cid:durableId="1394429384">
    <w:abstractNumId w:val="197"/>
  </w:num>
  <w:num w:numId="178" w16cid:durableId="1852333731">
    <w:abstractNumId w:val="184"/>
  </w:num>
  <w:num w:numId="179" w16cid:durableId="438069480">
    <w:abstractNumId w:val="75"/>
  </w:num>
  <w:num w:numId="180" w16cid:durableId="971787870">
    <w:abstractNumId w:val="141"/>
  </w:num>
  <w:num w:numId="181" w16cid:durableId="1766657322">
    <w:abstractNumId w:val="111"/>
  </w:num>
  <w:num w:numId="182" w16cid:durableId="2070497581">
    <w:abstractNumId w:val="68"/>
  </w:num>
  <w:num w:numId="183" w16cid:durableId="1514369984">
    <w:abstractNumId w:val="113"/>
  </w:num>
  <w:num w:numId="184" w16cid:durableId="1337612908">
    <w:abstractNumId w:val="56"/>
  </w:num>
  <w:num w:numId="185" w16cid:durableId="2093314800">
    <w:abstractNumId w:val="143"/>
  </w:num>
  <w:num w:numId="186" w16cid:durableId="1767187366">
    <w:abstractNumId w:val="89"/>
  </w:num>
  <w:num w:numId="187" w16cid:durableId="1630357339">
    <w:abstractNumId w:val="29"/>
  </w:num>
  <w:num w:numId="188" w16cid:durableId="1575775323">
    <w:abstractNumId w:val="212"/>
  </w:num>
  <w:num w:numId="189" w16cid:durableId="1343126051">
    <w:abstractNumId w:val="52"/>
  </w:num>
  <w:num w:numId="190" w16cid:durableId="86466996">
    <w:abstractNumId w:val="148"/>
  </w:num>
  <w:num w:numId="191" w16cid:durableId="1072267182">
    <w:abstractNumId w:val="188"/>
  </w:num>
  <w:num w:numId="192" w16cid:durableId="445121431">
    <w:abstractNumId w:val="96"/>
  </w:num>
  <w:num w:numId="193" w16cid:durableId="824198352">
    <w:abstractNumId w:val="39"/>
  </w:num>
  <w:num w:numId="194" w16cid:durableId="212349028">
    <w:abstractNumId w:val="195"/>
  </w:num>
  <w:num w:numId="195" w16cid:durableId="1415399607">
    <w:abstractNumId w:val="165"/>
  </w:num>
  <w:num w:numId="196" w16cid:durableId="234554906">
    <w:abstractNumId w:val="119"/>
  </w:num>
  <w:num w:numId="197" w16cid:durableId="794369514">
    <w:abstractNumId w:val="128"/>
  </w:num>
  <w:num w:numId="198" w16cid:durableId="1287353441">
    <w:abstractNumId w:val="127"/>
  </w:num>
  <w:num w:numId="199" w16cid:durableId="1862207836">
    <w:abstractNumId w:val="58"/>
  </w:num>
  <w:num w:numId="200" w16cid:durableId="1276403297">
    <w:abstractNumId w:val="138"/>
  </w:num>
  <w:num w:numId="201" w16cid:durableId="1800148833">
    <w:abstractNumId w:val="140"/>
  </w:num>
  <w:num w:numId="202" w16cid:durableId="1097599224">
    <w:abstractNumId w:val="131"/>
  </w:num>
  <w:num w:numId="203" w16cid:durableId="486479895">
    <w:abstractNumId w:val="191"/>
  </w:num>
  <w:num w:numId="204" w16cid:durableId="1820922673">
    <w:abstractNumId w:val="94"/>
  </w:num>
  <w:num w:numId="205" w16cid:durableId="1154224279">
    <w:abstractNumId w:val="224"/>
  </w:num>
  <w:num w:numId="206" w16cid:durableId="1418599660">
    <w:abstractNumId w:val="101"/>
  </w:num>
  <w:num w:numId="207" w16cid:durableId="422266766">
    <w:abstractNumId w:val="158"/>
  </w:num>
  <w:num w:numId="208" w16cid:durableId="1717270504">
    <w:abstractNumId w:val="13"/>
  </w:num>
  <w:num w:numId="209" w16cid:durableId="48497108">
    <w:abstractNumId w:val="76"/>
  </w:num>
  <w:num w:numId="210" w16cid:durableId="7219401">
    <w:abstractNumId w:val="71"/>
  </w:num>
  <w:num w:numId="211" w16cid:durableId="1448281446">
    <w:abstractNumId w:val="219"/>
  </w:num>
  <w:num w:numId="212" w16cid:durableId="2054192093">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1078210038">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9734111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945968108">
    <w:abstractNumId w:val="2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213589654">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1638338662">
    <w:abstractNumId w:val="2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16cid:durableId="59690794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255481962">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16cid:durableId="200516584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1490365317">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16cid:durableId="402147474">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76457292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1861697828">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199979667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92480273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374502595">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1068459253">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16cid:durableId="1615135647">
    <w:abstractNumId w:val="70"/>
  </w:num>
  <w:num w:numId="230" w16cid:durableId="1328823526">
    <w:abstractNumId w:val="20"/>
  </w:num>
  <w:num w:numId="231" w16cid:durableId="2090927641">
    <w:abstractNumId w:val="215"/>
  </w:num>
  <w:num w:numId="232" w16cid:durableId="1118137880">
    <w:abstractNumId w:val="139"/>
  </w:num>
  <w:num w:numId="233" w16cid:durableId="394666731">
    <w:abstractNumId w:val="121"/>
  </w:num>
  <w:num w:numId="234" w16cid:durableId="965698601">
    <w:abstractNumId w:val="183"/>
  </w:num>
  <w:num w:numId="235" w16cid:durableId="2028751025">
    <w:abstractNumId w:val="172"/>
  </w:num>
  <w:num w:numId="236" w16cid:durableId="113058839">
    <w:abstractNumId w:val="99"/>
  </w:num>
  <w:num w:numId="237" w16cid:durableId="78795723">
    <w:abstractNumId w:val="77"/>
  </w:num>
  <w:num w:numId="238" w16cid:durableId="1939024296">
    <w:abstractNumId w:val="31"/>
  </w:num>
  <w:num w:numId="239" w16cid:durableId="479737661">
    <w:abstractNumId w:val="187"/>
  </w:num>
  <w:num w:numId="240" w16cid:durableId="1262571038">
    <w:abstractNumId w:val="95"/>
  </w:num>
  <w:num w:numId="241" w16cid:durableId="1961690487">
    <w:abstractNumId w:val="38"/>
  </w:num>
  <w:num w:numId="242" w16cid:durableId="478037524">
    <w:abstractNumId w:val="65"/>
  </w:num>
  <w:num w:numId="243" w16cid:durableId="905846795">
    <w:abstractNumId w:val="167"/>
  </w:num>
  <w:num w:numId="244" w16cid:durableId="552350091">
    <w:abstractNumId w:val="133"/>
  </w:num>
  <w:num w:numId="245" w16cid:durableId="1021736349">
    <w:abstractNumId w:val="199"/>
  </w:num>
  <w:num w:numId="246" w16cid:durableId="1472137408">
    <w:abstractNumId w:val="157"/>
  </w:num>
  <w:num w:numId="247" w16cid:durableId="308484223">
    <w:abstractNumId w:val="170"/>
  </w:num>
  <w:num w:numId="248" w16cid:durableId="1816995383">
    <w:abstractNumId w:val="57"/>
  </w:num>
  <w:num w:numId="249" w16cid:durableId="1788574243">
    <w:abstractNumId w:val="64"/>
  </w:num>
  <w:num w:numId="250" w16cid:durableId="1873837889">
    <w:abstractNumId w:val="211"/>
  </w:num>
  <w:num w:numId="251" w16cid:durableId="113404330">
    <w:abstractNumId w:val="190"/>
  </w:num>
  <w:num w:numId="252" w16cid:durableId="1580404045">
    <w:abstractNumId w:val="210"/>
  </w:num>
  <w:numIdMacAtCleanup w:val="2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hideSpellingErrors/>
  <w:activeWritingStyle w:appName="MSWord" w:lang="fr-CA" w:vendorID="64" w:dllVersion="6" w:nlCheck="1" w:checkStyle="1"/>
  <w:activeWritingStyle w:appName="MSWord" w:lang="en-US" w:vendorID="64" w:dllVersion="6" w:nlCheck="1" w:checkStyle="1"/>
  <w:activeWritingStyle w:appName="MSWord" w:lang="en-CA"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73F"/>
    <w:rsid w:val="000001AA"/>
    <w:rsid w:val="000004F2"/>
    <w:rsid w:val="00000827"/>
    <w:rsid w:val="000008DD"/>
    <w:rsid w:val="00001D3C"/>
    <w:rsid w:val="00001F69"/>
    <w:rsid w:val="0000216A"/>
    <w:rsid w:val="0000216C"/>
    <w:rsid w:val="000029D0"/>
    <w:rsid w:val="000029EC"/>
    <w:rsid w:val="00002B12"/>
    <w:rsid w:val="00003AFB"/>
    <w:rsid w:val="00003C26"/>
    <w:rsid w:val="00004DE0"/>
    <w:rsid w:val="00005213"/>
    <w:rsid w:val="00005218"/>
    <w:rsid w:val="00005233"/>
    <w:rsid w:val="00005239"/>
    <w:rsid w:val="000054AA"/>
    <w:rsid w:val="000054F2"/>
    <w:rsid w:val="00005D94"/>
    <w:rsid w:val="00005EEA"/>
    <w:rsid w:val="00005F43"/>
    <w:rsid w:val="00006138"/>
    <w:rsid w:val="000069C9"/>
    <w:rsid w:val="00006C80"/>
    <w:rsid w:val="00006CAB"/>
    <w:rsid w:val="00006D66"/>
    <w:rsid w:val="000070B6"/>
    <w:rsid w:val="00007406"/>
    <w:rsid w:val="000077F8"/>
    <w:rsid w:val="0000781B"/>
    <w:rsid w:val="00007D02"/>
    <w:rsid w:val="00007EEB"/>
    <w:rsid w:val="0001000E"/>
    <w:rsid w:val="0001004D"/>
    <w:rsid w:val="000102B9"/>
    <w:rsid w:val="00010A4F"/>
    <w:rsid w:val="00010CC0"/>
    <w:rsid w:val="00011883"/>
    <w:rsid w:val="00011946"/>
    <w:rsid w:val="00011A77"/>
    <w:rsid w:val="00011AC8"/>
    <w:rsid w:val="00011DB7"/>
    <w:rsid w:val="000125C7"/>
    <w:rsid w:val="00012B5A"/>
    <w:rsid w:val="00012F11"/>
    <w:rsid w:val="00012F73"/>
    <w:rsid w:val="0001323C"/>
    <w:rsid w:val="000134A6"/>
    <w:rsid w:val="00013C8A"/>
    <w:rsid w:val="00013DFB"/>
    <w:rsid w:val="00014B67"/>
    <w:rsid w:val="00014D2C"/>
    <w:rsid w:val="00014E2C"/>
    <w:rsid w:val="000151BF"/>
    <w:rsid w:val="000152E0"/>
    <w:rsid w:val="00015FAB"/>
    <w:rsid w:val="0001646C"/>
    <w:rsid w:val="00016B5C"/>
    <w:rsid w:val="00016B5D"/>
    <w:rsid w:val="00016EE3"/>
    <w:rsid w:val="00016EF0"/>
    <w:rsid w:val="000171EF"/>
    <w:rsid w:val="000172A6"/>
    <w:rsid w:val="00017A4E"/>
    <w:rsid w:val="00017A6D"/>
    <w:rsid w:val="00017BCF"/>
    <w:rsid w:val="00017CA0"/>
    <w:rsid w:val="00017EE3"/>
    <w:rsid w:val="00020496"/>
    <w:rsid w:val="000204B1"/>
    <w:rsid w:val="00020A15"/>
    <w:rsid w:val="000212AE"/>
    <w:rsid w:val="000213C4"/>
    <w:rsid w:val="000216CC"/>
    <w:rsid w:val="000218A4"/>
    <w:rsid w:val="000222CC"/>
    <w:rsid w:val="0002249D"/>
    <w:rsid w:val="000225A3"/>
    <w:rsid w:val="00022A58"/>
    <w:rsid w:val="00022EF2"/>
    <w:rsid w:val="00023AB1"/>
    <w:rsid w:val="00023B42"/>
    <w:rsid w:val="000241F5"/>
    <w:rsid w:val="000245EA"/>
    <w:rsid w:val="00024630"/>
    <w:rsid w:val="00024F8C"/>
    <w:rsid w:val="00024FF9"/>
    <w:rsid w:val="00025043"/>
    <w:rsid w:val="0002536F"/>
    <w:rsid w:val="0002550A"/>
    <w:rsid w:val="000258F5"/>
    <w:rsid w:val="00025DB8"/>
    <w:rsid w:val="00025E04"/>
    <w:rsid w:val="00025EB6"/>
    <w:rsid w:val="0002658B"/>
    <w:rsid w:val="000269E2"/>
    <w:rsid w:val="00026C76"/>
    <w:rsid w:val="000270E9"/>
    <w:rsid w:val="00027511"/>
    <w:rsid w:val="0002784E"/>
    <w:rsid w:val="000278A7"/>
    <w:rsid w:val="00027D56"/>
    <w:rsid w:val="00027E24"/>
    <w:rsid w:val="00027FA1"/>
    <w:rsid w:val="00030086"/>
    <w:rsid w:val="000300D5"/>
    <w:rsid w:val="000308D4"/>
    <w:rsid w:val="00030A0B"/>
    <w:rsid w:val="00030A3A"/>
    <w:rsid w:val="00031784"/>
    <w:rsid w:val="00032598"/>
    <w:rsid w:val="0003280A"/>
    <w:rsid w:val="0003280B"/>
    <w:rsid w:val="00032D15"/>
    <w:rsid w:val="00032D29"/>
    <w:rsid w:val="00032E5F"/>
    <w:rsid w:val="000339CA"/>
    <w:rsid w:val="00033B73"/>
    <w:rsid w:val="00033CE1"/>
    <w:rsid w:val="0003430F"/>
    <w:rsid w:val="000347D1"/>
    <w:rsid w:val="00034E4F"/>
    <w:rsid w:val="00034E85"/>
    <w:rsid w:val="00034E9A"/>
    <w:rsid w:val="00034EA0"/>
    <w:rsid w:val="000355B1"/>
    <w:rsid w:val="00035E1D"/>
    <w:rsid w:val="00035ECF"/>
    <w:rsid w:val="00035F6B"/>
    <w:rsid w:val="00036695"/>
    <w:rsid w:val="00036BEA"/>
    <w:rsid w:val="00036EAA"/>
    <w:rsid w:val="00036FD1"/>
    <w:rsid w:val="000372C7"/>
    <w:rsid w:val="0003759F"/>
    <w:rsid w:val="000375EF"/>
    <w:rsid w:val="00037E0E"/>
    <w:rsid w:val="000401AA"/>
    <w:rsid w:val="00040606"/>
    <w:rsid w:val="000406B0"/>
    <w:rsid w:val="00040FE4"/>
    <w:rsid w:val="00041BDF"/>
    <w:rsid w:val="00041E9B"/>
    <w:rsid w:val="0004289D"/>
    <w:rsid w:val="00042C3A"/>
    <w:rsid w:val="00042FA5"/>
    <w:rsid w:val="00043007"/>
    <w:rsid w:val="00043028"/>
    <w:rsid w:val="00043B7E"/>
    <w:rsid w:val="00043CAB"/>
    <w:rsid w:val="00044111"/>
    <w:rsid w:val="000441CC"/>
    <w:rsid w:val="0004433C"/>
    <w:rsid w:val="00044433"/>
    <w:rsid w:val="0004497C"/>
    <w:rsid w:val="00044BF5"/>
    <w:rsid w:val="00045EED"/>
    <w:rsid w:val="0004600D"/>
    <w:rsid w:val="000461B1"/>
    <w:rsid w:val="00046BDE"/>
    <w:rsid w:val="0004760B"/>
    <w:rsid w:val="00047AF0"/>
    <w:rsid w:val="00047B8D"/>
    <w:rsid w:val="00050A4C"/>
    <w:rsid w:val="00051075"/>
    <w:rsid w:val="00051393"/>
    <w:rsid w:val="0005148C"/>
    <w:rsid w:val="0005163A"/>
    <w:rsid w:val="000517A8"/>
    <w:rsid w:val="00052622"/>
    <w:rsid w:val="000527C0"/>
    <w:rsid w:val="00052CCA"/>
    <w:rsid w:val="00052D90"/>
    <w:rsid w:val="00053526"/>
    <w:rsid w:val="00053541"/>
    <w:rsid w:val="00053602"/>
    <w:rsid w:val="00053663"/>
    <w:rsid w:val="0005397C"/>
    <w:rsid w:val="00053D20"/>
    <w:rsid w:val="00054140"/>
    <w:rsid w:val="000541AC"/>
    <w:rsid w:val="00055BED"/>
    <w:rsid w:val="00055DBB"/>
    <w:rsid w:val="00055E34"/>
    <w:rsid w:val="0005625A"/>
    <w:rsid w:val="00056676"/>
    <w:rsid w:val="000567A8"/>
    <w:rsid w:val="000567BE"/>
    <w:rsid w:val="0005757A"/>
    <w:rsid w:val="000579D9"/>
    <w:rsid w:val="00057E90"/>
    <w:rsid w:val="0006036F"/>
    <w:rsid w:val="00060664"/>
    <w:rsid w:val="00060800"/>
    <w:rsid w:val="0006099E"/>
    <w:rsid w:val="00060B4B"/>
    <w:rsid w:val="00060D14"/>
    <w:rsid w:val="0006201E"/>
    <w:rsid w:val="000623B4"/>
    <w:rsid w:val="00062620"/>
    <w:rsid w:val="0006270C"/>
    <w:rsid w:val="00062C5F"/>
    <w:rsid w:val="00062D21"/>
    <w:rsid w:val="00062E86"/>
    <w:rsid w:val="0006385C"/>
    <w:rsid w:val="00063C09"/>
    <w:rsid w:val="00064291"/>
    <w:rsid w:val="000645BB"/>
    <w:rsid w:val="0006478E"/>
    <w:rsid w:val="00064CB7"/>
    <w:rsid w:val="00064E4B"/>
    <w:rsid w:val="000650F1"/>
    <w:rsid w:val="0006587A"/>
    <w:rsid w:val="00065A9F"/>
    <w:rsid w:val="00065ACE"/>
    <w:rsid w:val="00065B69"/>
    <w:rsid w:val="00065C74"/>
    <w:rsid w:val="00065CB9"/>
    <w:rsid w:val="00065D0A"/>
    <w:rsid w:val="0006647B"/>
    <w:rsid w:val="00066A3E"/>
    <w:rsid w:val="000672AB"/>
    <w:rsid w:val="0007037D"/>
    <w:rsid w:val="000704BC"/>
    <w:rsid w:val="00070712"/>
    <w:rsid w:val="00070AE4"/>
    <w:rsid w:val="00070CBD"/>
    <w:rsid w:val="00070D9D"/>
    <w:rsid w:val="00070E19"/>
    <w:rsid w:val="00070E87"/>
    <w:rsid w:val="000710CA"/>
    <w:rsid w:val="00071180"/>
    <w:rsid w:val="00071BAE"/>
    <w:rsid w:val="00071BED"/>
    <w:rsid w:val="00071D90"/>
    <w:rsid w:val="00071E43"/>
    <w:rsid w:val="0007254D"/>
    <w:rsid w:val="00072896"/>
    <w:rsid w:val="00072B8B"/>
    <w:rsid w:val="00072E22"/>
    <w:rsid w:val="00072F50"/>
    <w:rsid w:val="000733CD"/>
    <w:rsid w:val="000738B5"/>
    <w:rsid w:val="0007422A"/>
    <w:rsid w:val="000744BA"/>
    <w:rsid w:val="0007465A"/>
    <w:rsid w:val="000746EC"/>
    <w:rsid w:val="000748E5"/>
    <w:rsid w:val="00074A85"/>
    <w:rsid w:val="00074BCF"/>
    <w:rsid w:val="00074FEE"/>
    <w:rsid w:val="00075015"/>
    <w:rsid w:val="00075037"/>
    <w:rsid w:val="00075846"/>
    <w:rsid w:val="0007621A"/>
    <w:rsid w:val="000762D7"/>
    <w:rsid w:val="0007660D"/>
    <w:rsid w:val="00076692"/>
    <w:rsid w:val="00077004"/>
    <w:rsid w:val="00077018"/>
    <w:rsid w:val="00077C3F"/>
    <w:rsid w:val="00080395"/>
    <w:rsid w:val="000804BA"/>
    <w:rsid w:val="00080981"/>
    <w:rsid w:val="00080B78"/>
    <w:rsid w:val="00080FD4"/>
    <w:rsid w:val="0008106E"/>
    <w:rsid w:val="000811B9"/>
    <w:rsid w:val="00081564"/>
    <w:rsid w:val="000816BC"/>
    <w:rsid w:val="000817EC"/>
    <w:rsid w:val="000818BE"/>
    <w:rsid w:val="00082BA0"/>
    <w:rsid w:val="00083748"/>
    <w:rsid w:val="00083982"/>
    <w:rsid w:val="00084381"/>
    <w:rsid w:val="00084777"/>
    <w:rsid w:val="000849F4"/>
    <w:rsid w:val="00084F9B"/>
    <w:rsid w:val="00085B5A"/>
    <w:rsid w:val="00086451"/>
    <w:rsid w:val="000864F0"/>
    <w:rsid w:val="00086E5E"/>
    <w:rsid w:val="00086E60"/>
    <w:rsid w:val="00087034"/>
    <w:rsid w:val="000876A3"/>
    <w:rsid w:val="00087709"/>
    <w:rsid w:val="0008785C"/>
    <w:rsid w:val="0009039D"/>
    <w:rsid w:val="000907E9"/>
    <w:rsid w:val="0009090D"/>
    <w:rsid w:val="000914D2"/>
    <w:rsid w:val="0009212C"/>
    <w:rsid w:val="000921E9"/>
    <w:rsid w:val="00092418"/>
    <w:rsid w:val="0009271B"/>
    <w:rsid w:val="0009274A"/>
    <w:rsid w:val="00092AEF"/>
    <w:rsid w:val="00092EDB"/>
    <w:rsid w:val="0009305C"/>
    <w:rsid w:val="0009316C"/>
    <w:rsid w:val="00093702"/>
    <w:rsid w:val="00093EB8"/>
    <w:rsid w:val="0009471F"/>
    <w:rsid w:val="00095245"/>
    <w:rsid w:val="00095600"/>
    <w:rsid w:val="000956DC"/>
    <w:rsid w:val="000958A0"/>
    <w:rsid w:val="00095DA8"/>
    <w:rsid w:val="00095E56"/>
    <w:rsid w:val="000961EC"/>
    <w:rsid w:val="00096433"/>
    <w:rsid w:val="00096ABA"/>
    <w:rsid w:val="00096B6C"/>
    <w:rsid w:val="00096E16"/>
    <w:rsid w:val="000973E7"/>
    <w:rsid w:val="00097613"/>
    <w:rsid w:val="00097917"/>
    <w:rsid w:val="00097F39"/>
    <w:rsid w:val="000A04AB"/>
    <w:rsid w:val="000A0721"/>
    <w:rsid w:val="000A0DDE"/>
    <w:rsid w:val="000A1019"/>
    <w:rsid w:val="000A14C4"/>
    <w:rsid w:val="000A1C65"/>
    <w:rsid w:val="000A293F"/>
    <w:rsid w:val="000A2C5B"/>
    <w:rsid w:val="000A357B"/>
    <w:rsid w:val="000A37BC"/>
    <w:rsid w:val="000A412B"/>
    <w:rsid w:val="000A431E"/>
    <w:rsid w:val="000A44C1"/>
    <w:rsid w:val="000A4D80"/>
    <w:rsid w:val="000A56B0"/>
    <w:rsid w:val="000A5CA3"/>
    <w:rsid w:val="000A6275"/>
    <w:rsid w:val="000A6369"/>
    <w:rsid w:val="000A679D"/>
    <w:rsid w:val="000A6A50"/>
    <w:rsid w:val="000A6BE3"/>
    <w:rsid w:val="000A6C97"/>
    <w:rsid w:val="000A7456"/>
    <w:rsid w:val="000A7D9F"/>
    <w:rsid w:val="000A7FCA"/>
    <w:rsid w:val="000B0018"/>
    <w:rsid w:val="000B0108"/>
    <w:rsid w:val="000B018C"/>
    <w:rsid w:val="000B0559"/>
    <w:rsid w:val="000B0C62"/>
    <w:rsid w:val="000B0CCB"/>
    <w:rsid w:val="000B0D3D"/>
    <w:rsid w:val="000B107D"/>
    <w:rsid w:val="000B107E"/>
    <w:rsid w:val="000B1088"/>
    <w:rsid w:val="000B118D"/>
    <w:rsid w:val="000B160B"/>
    <w:rsid w:val="000B1975"/>
    <w:rsid w:val="000B1FE3"/>
    <w:rsid w:val="000B224E"/>
    <w:rsid w:val="000B2588"/>
    <w:rsid w:val="000B2709"/>
    <w:rsid w:val="000B29F3"/>
    <w:rsid w:val="000B2A7E"/>
    <w:rsid w:val="000B3457"/>
    <w:rsid w:val="000B345C"/>
    <w:rsid w:val="000B36FC"/>
    <w:rsid w:val="000B3735"/>
    <w:rsid w:val="000B39B9"/>
    <w:rsid w:val="000B3EC0"/>
    <w:rsid w:val="000B4103"/>
    <w:rsid w:val="000B430B"/>
    <w:rsid w:val="000B4E65"/>
    <w:rsid w:val="000B51CC"/>
    <w:rsid w:val="000B548B"/>
    <w:rsid w:val="000B5F20"/>
    <w:rsid w:val="000B6131"/>
    <w:rsid w:val="000B6146"/>
    <w:rsid w:val="000B61A0"/>
    <w:rsid w:val="000B6203"/>
    <w:rsid w:val="000B6622"/>
    <w:rsid w:val="000B682B"/>
    <w:rsid w:val="000B6857"/>
    <w:rsid w:val="000B76F9"/>
    <w:rsid w:val="000B7791"/>
    <w:rsid w:val="000B7852"/>
    <w:rsid w:val="000C015E"/>
    <w:rsid w:val="000C0614"/>
    <w:rsid w:val="000C0D81"/>
    <w:rsid w:val="000C11C2"/>
    <w:rsid w:val="000C1D00"/>
    <w:rsid w:val="000C1E86"/>
    <w:rsid w:val="000C20DD"/>
    <w:rsid w:val="000C2118"/>
    <w:rsid w:val="000C23E6"/>
    <w:rsid w:val="000C288E"/>
    <w:rsid w:val="000C2B67"/>
    <w:rsid w:val="000C36C4"/>
    <w:rsid w:val="000C434B"/>
    <w:rsid w:val="000C48C9"/>
    <w:rsid w:val="000C4A12"/>
    <w:rsid w:val="000C4D73"/>
    <w:rsid w:val="000C54C7"/>
    <w:rsid w:val="000C54F2"/>
    <w:rsid w:val="000C567A"/>
    <w:rsid w:val="000C5AC6"/>
    <w:rsid w:val="000C5E5D"/>
    <w:rsid w:val="000C6193"/>
    <w:rsid w:val="000C62AF"/>
    <w:rsid w:val="000C62E9"/>
    <w:rsid w:val="000C636B"/>
    <w:rsid w:val="000C65AA"/>
    <w:rsid w:val="000C6D36"/>
    <w:rsid w:val="000C6F95"/>
    <w:rsid w:val="000C7032"/>
    <w:rsid w:val="000C708A"/>
    <w:rsid w:val="000C7548"/>
    <w:rsid w:val="000C7616"/>
    <w:rsid w:val="000C79FE"/>
    <w:rsid w:val="000C7D6E"/>
    <w:rsid w:val="000C7E05"/>
    <w:rsid w:val="000D03FE"/>
    <w:rsid w:val="000D072B"/>
    <w:rsid w:val="000D08EC"/>
    <w:rsid w:val="000D0ECB"/>
    <w:rsid w:val="000D1624"/>
    <w:rsid w:val="000D2345"/>
    <w:rsid w:val="000D2888"/>
    <w:rsid w:val="000D2B0D"/>
    <w:rsid w:val="000D2D0F"/>
    <w:rsid w:val="000D32E6"/>
    <w:rsid w:val="000D3324"/>
    <w:rsid w:val="000D3E7F"/>
    <w:rsid w:val="000D414F"/>
    <w:rsid w:val="000D42BC"/>
    <w:rsid w:val="000D4345"/>
    <w:rsid w:val="000D4BD8"/>
    <w:rsid w:val="000D4EF4"/>
    <w:rsid w:val="000D50C1"/>
    <w:rsid w:val="000D5460"/>
    <w:rsid w:val="000D55E0"/>
    <w:rsid w:val="000D597A"/>
    <w:rsid w:val="000D5B7D"/>
    <w:rsid w:val="000D5CB5"/>
    <w:rsid w:val="000D6211"/>
    <w:rsid w:val="000D664F"/>
    <w:rsid w:val="000D6691"/>
    <w:rsid w:val="000D68C0"/>
    <w:rsid w:val="000D69F8"/>
    <w:rsid w:val="000D6B7D"/>
    <w:rsid w:val="000D6BE8"/>
    <w:rsid w:val="000D6C9E"/>
    <w:rsid w:val="000D6D18"/>
    <w:rsid w:val="000D6DB0"/>
    <w:rsid w:val="000D700B"/>
    <w:rsid w:val="000D7C5C"/>
    <w:rsid w:val="000D7DF9"/>
    <w:rsid w:val="000D7E40"/>
    <w:rsid w:val="000D7F29"/>
    <w:rsid w:val="000E05D6"/>
    <w:rsid w:val="000E1244"/>
    <w:rsid w:val="000E184B"/>
    <w:rsid w:val="000E1E02"/>
    <w:rsid w:val="000E1E77"/>
    <w:rsid w:val="000E2180"/>
    <w:rsid w:val="000E2756"/>
    <w:rsid w:val="000E2CDF"/>
    <w:rsid w:val="000E2CF9"/>
    <w:rsid w:val="000E2DCF"/>
    <w:rsid w:val="000E2FB2"/>
    <w:rsid w:val="000E2FEA"/>
    <w:rsid w:val="000E311A"/>
    <w:rsid w:val="000E31C2"/>
    <w:rsid w:val="000E39F7"/>
    <w:rsid w:val="000E3F90"/>
    <w:rsid w:val="000E4961"/>
    <w:rsid w:val="000E4ACE"/>
    <w:rsid w:val="000E520E"/>
    <w:rsid w:val="000E5651"/>
    <w:rsid w:val="000E56DC"/>
    <w:rsid w:val="000E57A8"/>
    <w:rsid w:val="000E603E"/>
    <w:rsid w:val="000E6182"/>
    <w:rsid w:val="000E6AD8"/>
    <w:rsid w:val="000E7304"/>
    <w:rsid w:val="000E7B9A"/>
    <w:rsid w:val="000E7E60"/>
    <w:rsid w:val="000F0EAD"/>
    <w:rsid w:val="000F11EB"/>
    <w:rsid w:val="000F1BAA"/>
    <w:rsid w:val="000F2AC9"/>
    <w:rsid w:val="000F2B78"/>
    <w:rsid w:val="000F31D1"/>
    <w:rsid w:val="000F3923"/>
    <w:rsid w:val="000F3B93"/>
    <w:rsid w:val="000F460D"/>
    <w:rsid w:val="000F4624"/>
    <w:rsid w:val="000F4797"/>
    <w:rsid w:val="000F479E"/>
    <w:rsid w:val="000F4C3F"/>
    <w:rsid w:val="000F4D77"/>
    <w:rsid w:val="000F5097"/>
    <w:rsid w:val="000F525F"/>
    <w:rsid w:val="000F57F6"/>
    <w:rsid w:val="000F5A94"/>
    <w:rsid w:val="000F622A"/>
    <w:rsid w:val="000F6375"/>
    <w:rsid w:val="000F65D7"/>
    <w:rsid w:val="000F73DC"/>
    <w:rsid w:val="000F766D"/>
    <w:rsid w:val="000F7F8D"/>
    <w:rsid w:val="00100032"/>
    <w:rsid w:val="00100194"/>
    <w:rsid w:val="001009B0"/>
    <w:rsid w:val="0010110F"/>
    <w:rsid w:val="00101481"/>
    <w:rsid w:val="00101B0F"/>
    <w:rsid w:val="00101BBC"/>
    <w:rsid w:val="001027E8"/>
    <w:rsid w:val="001028D3"/>
    <w:rsid w:val="00102B76"/>
    <w:rsid w:val="00103218"/>
    <w:rsid w:val="00103586"/>
    <w:rsid w:val="001036DC"/>
    <w:rsid w:val="00103A67"/>
    <w:rsid w:val="00104501"/>
    <w:rsid w:val="00105C87"/>
    <w:rsid w:val="00106DDD"/>
    <w:rsid w:val="001071BF"/>
    <w:rsid w:val="00107589"/>
    <w:rsid w:val="001075A1"/>
    <w:rsid w:val="001076B9"/>
    <w:rsid w:val="00107AF2"/>
    <w:rsid w:val="001100CA"/>
    <w:rsid w:val="00110569"/>
    <w:rsid w:val="00110850"/>
    <w:rsid w:val="00111476"/>
    <w:rsid w:val="001114CC"/>
    <w:rsid w:val="00111516"/>
    <w:rsid w:val="0011151A"/>
    <w:rsid w:val="001119B7"/>
    <w:rsid w:val="001119DE"/>
    <w:rsid w:val="00111C3D"/>
    <w:rsid w:val="00111E6E"/>
    <w:rsid w:val="0011203E"/>
    <w:rsid w:val="00112213"/>
    <w:rsid w:val="0011226E"/>
    <w:rsid w:val="00112CAB"/>
    <w:rsid w:val="0011303B"/>
    <w:rsid w:val="001130D7"/>
    <w:rsid w:val="001132A7"/>
    <w:rsid w:val="001134D1"/>
    <w:rsid w:val="001135B1"/>
    <w:rsid w:val="001136D3"/>
    <w:rsid w:val="001139D5"/>
    <w:rsid w:val="00114676"/>
    <w:rsid w:val="001147CE"/>
    <w:rsid w:val="00114D65"/>
    <w:rsid w:val="00114D90"/>
    <w:rsid w:val="00114E84"/>
    <w:rsid w:val="00114F4B"/>
    <w:rsid w:val="00115216"/>
    <w:rsid w:val="001158F2"/>
    <w:rsid w:val="001166A6"/>
    <w:rsid w:val="00116A2F"/>
    <w:rsid w:val="00116C51"/>
    <w:rsid w:val="00116FEF"/>
    <w:rsid w:val="001170B2"/>
    <w:rsid w:val="001178A8"/>
    <w:rsid w:val="00117D9C"/>
    <w:rsid w:val="00117E9F"/>
    <w:rsid w:val="00117F42"/>
    <w:rsid w:val="00117F5A"/>
    <w:rsid w:val="00117F81"/>
    <w:rsid w:val="00117FB0"/>
    <w:rsid w:val="00120235"/>
    <w:rsid w:val="00120556"/>
    <w:rsid w:val="001205AE"/>
    <w:rsid w:val="001207C9"/>
    <w:rsid w:val="00120E41"/>
    <w:rsid w:val="00121095"/>
    <w:rsid w:val="001215F6"/>
    <w:rsid w:val="001216C8"/>
    <w:rsid w:val="00121B1E"/>
    <w:rsid w:val="00121DD2"/>
    <w:rsid w:val="00121F89"/>
    <w:rsid w:val="001221D4"/>
    <w:rsid w:val="00122FDA"/>
    <w:rsid w:val="0012306D"/>
    <w:rsid w:val="0012350E"/>
    <w:rsid w:val="0012402D"/>
    <w:rsid w:val="0012435F"/>
    <w:rsid w:val="001247A4"/>
    <w:rsid w:val="00124876"/>
    <w:rsid w:val="00124C23"/>
    <w:rsid w:val="00124E4A"/>
    <w:rsid w:val="001250CA"/>
    <w:rsid w:val="00125126"/>
    <w:rsid w:val="00125198"/>
    <w:rsid w:val="00125571"/>
    <w:rsid w:val="00125D85"/>
    <w:rsid w:val="00125F00"/>
    <w:rsid w:val="001266D2"/>
    <w:rsid w:val="00126A5F"/>
    <w:rsid w:val="00126BF6"/>
    <w:rsid w:val="0012767F"/>
    <w:rsid w:val="0012769A"/>
    <w:rsid w:val="00127B06"/>
    <w:rsid w:val="001300CA"/>
    <w:rsid w:val="00130884"/>
    <w:rsid w:val="00130EFF"/>
    <w:rsid w:val="001310A9"/>
    <w:rsid w:val="0013139B"/>
    <w:rsid w:val="00131F74"/>
    <w:rsid w:val="00132455"/>
    <w:rsid w:val="00132761"/>
    <w:rsid w:val="00132892"/>
    <w:rsid w:val="0013367F"/>
    <w:rsid w:val="00133698"/>
    <w:rsid w:val="0013385F"/>
    <w:rsid w:val="001338E5"/>
    <w:rsid w:val="00133C62"/>
    <w:rsid w:val="00133C95"/>
    <w:rsid w:val="001341C2"/>
    <w:rsid w:val="001341C6"/>
    <w:rsid w:val="0013426F"/>
    <w:rsid w:val="00134CBF"/>
    <w:rsid w:val="00134DA4"/>
    <w:rsid w:val="0013564B"/>
    <w:rsid w:val="0013658A"/>
    <w:rsid w:val="00136B8F"/>
    <w:rsid w:val="00136DA2"/>
    <w:rsid w:val="00136ED2"/>
    <w:rsid w:val="00136F64"/>
    <w:rsid w:val="00137244"/>
    <w:rsid w:val="0013769E"/>
    <w:rsid w:val="0013779F"/>
    <w:rsid w:val="00137945"/>
    <w:rsid w:val="001401FD"/>
    <w:rsid w:val="00140269"/>
    <w:rsid w:val="001403CA"/>
    <w:rsid w:val="001409F1"/>
    <w:rsid w:val="00140B25"/>
    <w:rsid w:val="00140EE9"/>
    <w:rsid w:val="001412CC"/>
    <w:rsid w:val="0014194F"/>
    <w:rsid w:val="00141BB0"/>
    <w:rsid w:val="00141F46"/>
    <w:rsid w:val="00141FB3"/>
    <w:rsid w:val="00142286"/>
    <w:rsid w:val="001425B0"/>
    <w:rsid w:val="001425CA"/>
    <w:rsid w:val="00142E07"/>
    <w:rsid w:val="00142FA8"/>
    <w:rsid w:val="00143994"/>
    <w:rsid w:val="00143C2D"/>
    <w:rsid w:val="00143CA8"/>
    <w:rsid w:val="00143FE4"/>
    <w:rsid w:val="00144168"/>
    <w:rsid w:val="00144171"/>
    <w:rsid w:val="00144459"/>
    <w:rsid w:val="0014471B"/>
    <w:rsid w:val="00144BB4"/>
    <w:rsid w:val="001455F9"/>
    <w:rsid w:val="0014588B"/>
    <w:rsid w:val="00145959"/>
    <w:rsid w:val="00145C61"/>
    <w:rsid w:val="0014705E"/>
    <w:rsid w:val="001472B2"/>
    <w:rsid w:val="00147520"/>
    <w:rsid w:val="001478B8"/>
    <w:rsid w:val="001479FD"/>
    <w:rsid w:val="00150B71"/>
    <w:rsid w:val="00150C37"/>
    <w:rsid w:val="0015141B"/>
    <w:rsid w:val="00151572"/>
    <w:rsid w:val="00151D16"/>
    <w:rsid w:val="00151E31"/>
    <w:rsid w:val="00152619"/>
    <w:rsid w:val="001527BA"/>
    <w:rsid w:val="00152BA3"/>
    <w:rsid w:val="00152DDD"/>
    <w:rsid w:val="00153520"/>
    <w:rsid w:val="0015383B"/>
    <w:rsid w:val="00153B99"/>
    <w:rsid w:val="00153CFB"/>
    <w:rsid w:val="00153E02"/>
    <w:rsid w:val="0015406F"/>
    <w:rsid w:val="001553E8"/>
    <w:rsid w:val="00155491"/>
    <w:rsid w:val="0015556D"/>
    <w:rsid w:val="00155575"/>
    <w:rsid w:val="001556E7"/>
    <w:rsid w:val="00156F26"/>
    <w:rsid w:val="00156F82"/>
    <w:rsid w:val="001572A2"/>
    <w:rsid w:val="00157590"/>
    <w:rsid w:val="0015771A"/>
    <w:rsid w:val="00157B19"/>
    <w:rsid w:val="00157F7C"/>
    <w:rsid w:val="00160A76"/>
    <w:rsid w:val="00160DE6"/>
    <w:rsid w:val="001613AD"/>
    <w:rsid w:val="00161E48"/>
    <w:rsid w:val="0016239B"/>
    <w:rsid w:val="001623B6"/>
    <w:rsid w:val="00162693"/>
    <w:rsid w:val="00162B1B"/>
    <w:rsid w:val="00162DA8"/>
    <w:rsid w:val="00163599"/>
    <w:rsid w:val="00163B39"/>
    <w:rsid w:val="00163E8D"/>
    <w:rsid w:val="00163F82"/>
    <w:rsid w:val="00164067"/>
    <w:rsid w:val="00164322"/>
    <w:rsid w:val="0016443A"/>
    <w:rsid w:val="001644DC"/>
    <w:rsid w:val="00164913"/>
    <w:rsid w:val="00164988"/>
    <w:rsid w:val="00164C3D"/>
    <w:rsid w:val="00165633"/>
    <w:rsid w:val="00165B3B"/>
    <w:rsid w:val="00165D4F"/>
    <w:rsid w:val="00166679"/>
    <w:rsid w:val="00166A92"/>
    <w:rsid w:val="00166ADE"/>
    <w:rsid w:val="0016707A"/>
    <w:rsid w:val="00167090"/>
    <w:rsid w:val="00167252"/>
    <w:rsid w:val="0016799C"/>
    <w:rsid w:val="001701A3"/>
    <w:rsid w:val="001702A0"/>
    <w:rsid w:val="00170311"/>
    <w:rsid w:val="00170CF1"/>
    <w:rsid w:val="00171224"/>
    <w:rsid w:val="0017144D"/>
    <w:rsid w:val="00171D08"/>
    <w:rsid w:val="00171F4F"/>
    <w:rsid w:val="001725CD"/>
    <w:rsid w:val="001731BD"/>
    <w:rsid w:val="001732E5"/>
    <w:rsid w:val="001735AF"/>
    <w:rsid w:val="0017413B"/>
    <w:rsid w:val="001741D5"/>
    <w:rsid w:val="0017432D"/>
    <w:rsid w:val="00174846"/>
    <w:rsid w:val="0017495D"/>
    <w:rsid w:val="00174970"/>
    <w:rsid w:val="00174ABE"/>
    <w:rsid w:val="00174FCE"/>
    <w:rsid w:val="0017593F"/>
    <w:rsid w:val="00175952"/>
    <w:rsid w:val="00175F68"/>
    <w:rsid w:val="00176651"/>
    <w:rsid w:val="001768EB"/>
    <w:rsid w:val="00176C99"/>
    <w:rsid w:val="001770AE"/>
    <w:rsid w:val="0017728D"/>
    <w:rsid w:val="00177A41"/>
    <w:rsid w:val="00177AE5"/>
    <w:rsid w:val="00180237"/>
    <w:rsid w:val="00180424"/>
    <w:rsid w:val="00180659"/>
    <w:rsid w:val="00180B8E"/>
    <w:rsid w:val="00181043"/>
    <w:rsid w:val="00181576"/>
    <w:rsid w:val="001817E8"/>
    <w:rsid w:val="00181AC3"/>
    <w:rsid w:val="00181CB1"/>
    <w:rsid w:val="00182245"/>
    <w:rsid w:val="0018226A"/>
    <w:rsid w:val="00182F43"/>
    <w:rsid w:val="001830DE"/>
    <w:rsid w:val="0018337E"/>
    <w:rsid w:val="00183CE1"/>
    <w:rsid w:val="00184221"/>
    <w:rsid w:val="001849AC"/>
    <w:rsid w:val="001854CB"/>
    <w:rsid w:val="00185657"/>
    <w:rsid w:val="00185BA2"/>
    <w:rsid w:val="00185FB6"/>
    <w:rsid w:val="00186045"/>
    <w:rsid w:val="00186571"/>
    <w:rsid w:val="0018672A"/>
    <w:rsid w:val="00186BF7"/>
    <w:rsid w:val="0018712B"/>
    <w:rsid w:val="00187281"/>
    <w:rsid w:val="0018738F"/>
    <w:rsid w:val="001875B2"/>
    <w:rsid w:val="001878AC"/>
    <w:rsid w:val="00190C25"/>
    <w:rsid w:val="00190DEC"/>
    <w:rsid w:val="001911B2"/>
    <w:rsid w:val="00191501"/>
    <w:rsid w:val="0019153E"/>
    <w:rsid w:val="00191C5F"/>
    <w:rsid w:val="001923C5"/>
    <w:rsid w:val="0019289E"/>
    <w:rsid w:val="00192981"/>
    <w:rsid w:val="00193214"/>
    <w:rsid w:val="00193754"/>
    <w:rsid w:val="00193795"/>
    <w:rsid w:val="001946E9"/>
    <w:rsid w:val="00194A6E"/>
    <w:rsid w:val="00195465"/>
    <w:rsid w:val="001956E4"/>
    <w:rsid w:val="00195B19"/>
    <w:rsid w:val="001963C8"/>
    <w:rsid w:val="00196716"/>
    <w:rsid w:val="00196900"/>
    <w:rsid w:val="00196A07"/>
    <w:rsid w:val="00196A76"/>
    <w:rsid w:val="00196EAA"/>
    <w:rsid w:val="00197945"/>
    <w:rsid w:val="00197972"/>
    <w:rsid w:val="00197FE3"/>
    <w:rsid w:val="001A00B3"/>
    <w:rsid w:val="001A0146"/>
    <w:rsid w:val="001A0173"/>
    <w:rsid w:val="001A0530"/>
    <w:rsid w:val="001A0890"/>
    <w:rsid w:val="001A0A46"/>
    <w:rsid w:val="001A0B2E"/>
    <w:rsid w:val="001A12B9"/>
    <w:rsid w:val="001A159B"/>
    <w:rsid w:val="001A16D4"/>
    <w:rsid w:val="001A21F1"/>
    <w:rsid w:val="001A2224"/>
    <w:rsid w:val="001A28CC"/>
    <w:rsid w:val="001A2995"/>
    <w:rsid w:val="001A2E93"/>
    <w:rsid w:val="001A3D00"/>
    <w:rsid w:val="001A3EAD"/>
    <w:rsid w:val="001A3F22"/>
    <w:rsid w:val="001A478B"/>
    <w:rsid w:val="001A4A71"/>
    <w:rsid w:val="001A4CE2"/>
    <w:rsid w:val="001A587C"/>
    <w:rsid w:val="001A5B26"/>
    <w:rsid w:val="001A5BFF"/>
    <w:rsid w:val="001A6797"/>
    <w:rsid w:val="001A6C8A"/>
    <w:rsid w:val="001A6E4D"/>
    <w:rsid w:val="001A6EC5"/>
    <w:rsid w:val="001A732B"/>
    <w:rsid w:val="001A7389"/>
    <w:rsid w:val="001A764B"/>
    <w:rsid w:val="001A7964"/>
    <w:rsid w:val="001A799B"/>
    <w:rsid w:val="001A7BCF"/>
    <w:rsid w:val="001A7C25"/>
    <w:rsid w:val="001A7EAC"/>
    <w:rsid w:val="001B0827"/>
    <w:rsid w:val="001B08A8"/>
    <w:rsid w:val="001B0A7E"/>
    <w:rsid w:val="001B0AB0"/>
    <w:rsid w:val="001B173F"/>
    <w:rsid w:val="001B1B47"/>
    <w:rsid w:val="001B20D3"/>
    <w:rsid w:val="001B274B"/>
    <w:rsid w:val="001B2913"/>
    <w:rsid w:val="001B2BFD"/>
    <w:rsid w:val="001B33EC"/>
    <w:rsid w:val="001B3D7A"/>
    <w:rsid w:val="001B40C3"/>
    <w:rsid w:val="001B413E"/>
    <w:rsid w:val="001B531C"/>
    <w:rsid w:val="001B53B0"/>
    <w:rsid w:val="001B549A"/>
    <w:rsid w:val="001B565F"/>
    <w:rsid w:val="001B5868"/>
    <w:rsid w:val="001B5AE4"/>
    <w:rsid w:val="001B5D51"/>
    <w:rsid w:val="001B5DA9"/>
    <w:rsid w:val="001B61F3"/>
    <w:rsid w:val="001B6611"/>
    <w:rsid w:val="001B677B"/>
    <w:rsid w:val="001B68BE"/>
    <w:rsid w:val="001B6912"/>
    <w:rsid w:val="001B7135"/>
    <w:rsid w:val="001B7205"/>
    <w:rsid w:val="001B744E"/>
    <w:rsid w:val="001B76D8"/>
    <w:rsid w:val="001B7867"/>
    <w:rsid w:val="001B7B7C"/>
    <w:rsid w:val="001B7C1E"/>
    <w:rsid w:val="001C0160"/>
    <w:rsid w:val="001C020A"/>
    <w:rsid w:val="001C05B5"/>
    <w:rsid w:val="001C0A1B"/>
    <w:rsid w:val="001C0A67"/>
    <w:rsid w:val="001C0C08"/>
    <w:rsid w:val="001C1424"/>
    <w:rsid w:val="001C165D"/>
    <w:rsid w:val="001C16D2"/>
    <w:rsid w:val="001C1A71"/>
    <w:rsid w:val="001C1BC3"/>
    <w:rsid w:val="001C2156"/>
    <w:rsid w:val="001C215D"/>
    <w:rsid w:val="001C23EB"/>
    <w:rsid w:val="001C2D4A"/>
    <w:rsid w:val="001C2DD7"/>
    <w:rsid w:val="001C2EC1"/>
    <w:rsid w:val="001C352A"/>
    <w:rsid w:val="001C3789"/>
    <w:rsid w:val="001C3831"/>
    <w:rsid w:val="001C404B"/>
    <w:rsid w:val="001C42E3"/>
    <w:rsid w:val="001C4399"/>
    <w:rsid w:val="001C471F"/>
    <w:rsid w:val="001C487D"/>
    <w:rsid w:val="001C49C3"/>
    <w:rsid w:val="001C4AAA"/>
    <w:rsid w:val="001C4FBE"/>
    <w:rsid w:val="001C53D5"/>
    <w:rsid w:val="001C57B2"/>
    <w:rsid w:val="001C5816"/>
    <w:rsid w:val="001C586C"/>
    <w:rsid w:val="001C5E5B"/>
    <w:rsid w:val="001C5E72"/>
    <w:rsid w:val="001C6487"/>
    <w:rsid w:val="001C66F3"/>
    <w:rsid w:val="001C67A3"/>
    <w:rsid w:val="001C6893"/>
    <w:rsid w:val="001C69D2"/>
    <w:rsid w:val="001C6A33"/>
    <w:rsid w:val="001C7071"/>
    <w:rsid w:val="001C73C9"/>
    <w:rsid w:val="001C74BA"/>
    <w:rsid w:val="001C794E"/>
    <w:rsid w:val="001C7AA8"/>
    <w:rsid w:val="001C7DE0"/>
    <w:rsid w:val="001D01DA"/>
    <w:rsid w:val="001D0230"/>
    <w:rsid w:val="001D0396"/>
    <w:rsid w:val="001D03D1"/>
    <w:rsid w:val="001D0FFF"/>
    <w:rsid w:val="001D1025"/>
    <w:rsid w:val="001D15AE"/>
    <w:rsid w:val="001D1708"/>
    <w:rsid w:val="001D1CAB"/>
    <w:rsid w:val="001D1DE1"/>
    <w:rsid w:val="001D2EEF"/>
    <w:rsid w:val="001D337C"/>
    <w:rsid w:val="001D37EF"/>
    <w:rsid w:val="001D3A12"/>
    <w:rsid w:val="001D41FA"/>
    <w:rsid w:val="001D4630"/>
    <w:rsid w:val="001D46F0"/>
    <w:rsid w:val="001D5F4E"/>
    <w:rsid w:val="001D612A"/>
    <w:rsid w:val="001D61BE"/>
    <w:rsid w:val="001D6E87"/>
    <w:rsid w:val="001D7159"/>
    <w:rsid w:val="001D72AE"/>
    <w:rsid w:val="001D7AC7"/>
    <w:rsid w:val="001D7C10"/>
    <w:rsid w:val="001D7EB2"/>
    <w:rsid w:val="001D7EBC"/>
    <w:rsid w:val="001D7F12"/>
    <w:rsid w:val="001E009B"/>
    <w:rsid w:val="001E0138"/>
    <w:rsid w:val="001E0808"/>
    <w:rsid w:val="001E0A96"/>
    <w:rsid w:val="001E0AB7"/>
    <w:rsid w:val="001E0DFE"/>
    <w:rsid w:val="001E104F"/>
    <w:rsid w:val="001E139C"/>
    <w:rsid w:val="001E251C"/>
    <w:rsid w:val="001E288A"/>
    <w:rsid w:val="001E2A08"/>
    <w:rsid w:val="001E2B01"/>
    <w:rsid w:val="001E2F47"/>
    <w:rsid w:val="001E34C8"/>
    <w:rsid w:val="001E351C"/>
    <w:rsid w:val="001E3BFF"/>
    <w:rsid w:val="001E3E97"/>
    <w:rsid w:val="001E4262"/>
    <w:rsid w:val="001E5300"/>
    <w:rsid w:val="001E6721"/>
    <w:rsid w:val="001E686D"/>
    <w:rsid w:val="001E75F4"/>
    <w:rsid w:val="001F01EE"/>
    <w:rsid w:val="001F0C13"/>
    <w:rsid w:val="001F0D6A"/>
    <w:rsid w:val="001F1069"/>
    <w:rsid w:val="001F10B8"/>
    <w:rsid w:val="001F1379"/>
    <w:rsid w:val="001F16EC"/>
    <w:rsid w:val="001F179E"/>
    <w:rsid w:val="001F1995"/>
    <w:rsid w:val="001F1D0D"/>
    <w:rsid w:val="001F1FF5"/>
    <w:rsid w:val="001F2301"/>
    <w:rsid w:val="001F24E9"/>
    <w:rsid w:val="001F280F"/>
    <w:rsid w:val="001F2A63"/>
    <w:rsid w:val="001F2F52"/>
    <w:rsid w:val="001F3378"/>
    <w:rsid w:val="001F34A8"/>
    <w:rsid w:val="001F37A3"/>
    <w:rsid w:val="001F39F4"/>
    <w:rsid w:val="001F3B76"/>
    <w:rsid w:val="001F3E9D"/>
    <w:rsid w:val="001F423F"/>
    <w:rsid w:val="001F42B4"/>
    <w:rsid w:val="001F42E7"/>
    <w:rsid w:val="001F463E"/>
    <w:rsid w:val="001F4A5E"/>
    <w:rsid w:val="001F4EF3"/>
    <w:rsid w:val="001F5016"/>
    <w:rsid w:val="001F5565"/>
    <w:rsid w:val="001F56BC"/>
    <w:rsid w:val="001F5A84"/>
    <w:rsid w:val="001F5CED"/>
    <w:rsid w:val="001F5D8E"/>
    <w:rsid w:val="001F5DB6"/>
    <w:rsid w:val="001F5EE6"/>
    <w:rsid w:val="001F5F04"/>
    <w:rsid w:val="001F63CE"/>
    <w:rsid w:val="001F6BF2"/>
    <w:rsid w:val="001F702A"/>
    <w:rsid w:val="001F7106"/>
    <w:rsid w:val="001F725F"/>
    <w:rsid w:val="001F72B8"/>
    <w:rsid w:val="001F73A7"/>
    <w:rsid w:val="001F7722"/>
    <w:rsid w:val="001F7738"/>
    <w:rsid w:val="001F791B"/>
    <w:rsid w:val="001F791C"/>
    <w:rsid w:val="001F7F6B"/>
    <w:rsid w:val="0020025D"/>
    <w:rsid w:val="0020065F"/>
    <w:rsid w:val="00200972"/>
    <w:rsid w:val="00201589"/>
    <w:rsid w:val="002017A0"/>
    <w:rsid w:val="00201A44"/>
    <w:rsid w:val="00201F7A"/>
    <w:rsid w:val="00202294"/>
    <w:rsid w:val="002029EF"/>
    <w:rsid w:val="00202DA5"/>
    <w:rsid w:val="0020321E"/>
    <w:rsid w:val="0020321F"/>
    <w:rsid w:val="00203714"/>
    <w:rsid w:val="002042D2"/>
    <w:rsid w:val="00204315"/>
    <w:rsid w:val="002048AD"/>
    <w:rsid w:val="00204A1B"/>
    <w:rsid w:val="00205129"/>
    <w:rsid w:val="00205341"/>
    <w:rsid w:val="0020553B"/>
    <w:rsid w:val="0020565F"/>
    <w:rsid w:val="002058FC"/>
    <w:rsid w:val="002059D2"/>
    <w:rsid w:val="00205ECA"/>
    <w:rsid w:val="002061F3"/>
    <w:rsid w:val="00206645"/>
    <w:rsid w:val="00206B7F"/>
    <w:rsid w:val="00207288"/>
    <w:rsid w:val="00207683"/>
    <w:rsid w:val="0021032E"/>
    <w:rsid w:val="0021078D"/>
    <w:rsid w:val="00210AB7"/>
    <w:rsid w:val="00211651"/>
    <w:rsid w:val="002118A3"/>
    <w:rsid w:val="00211EEE"/>
    <w:rsid w:val="00212098"/>
    <w:rsid w:val="002122E8"/>
    <w:rsid w:val="00212320"/>
    <w:rsid w:val="0021276B"/>
    <w:rsid w:val="002127C6"/>
    <w:rsid w:val="00212B78"/>
    <w:rsid w:val="00212C5B"/>
    <w:rsid w:val="002130C0"/>
    <w:rsid w:val="00213219"/>
    <w:rsid w:val="0021348E"/>
    <w:rsid w:val="00213621"/>
    <w:rsid w:val="00213740"/>
    <w:rsid w:val="00213DB1"/>
    <w:rsid w:val="00213F1A"/>
    <w:rsid w:val="00213FA6"/>
    <w:rsid w:val="00214003"/>
    <w:rsid w:val="00214047"/>
    <w:rsid w:val="0021439A"/>
    <w:rsid w:val="00214480"/>
    <w:rsid w:val="00214529"/>
    <w:rsid w:val="00214CE6"/>
    <w:rsid w:val="00215132"/>
    <w:rsid w:val="002151B8"/>
    <w:rsid w:val="002157A6"/>
    <w:rsid w:val="002158B4"/>
    <w:rsid w:val="00215A0C"/>
    <w:rsid w:val="00215BCD"/>
    <w:rsid w:val="002160C3"/>
    <w:rsid w:val="00216279"/>
    <w:rsid w:val="00216706"/>
    <w:rsid w:val="0021676C"/>
    <w:rsid w:val="0021679C"/>
    <w:rsid w:val="00216C1A"/>
    <w:rsid w:val="00216CD4"/>
    <w:rsid w:val="00216D74"/>
    <w:rsid w:val="00217E95"/>
    <w:rsid w:val="00220642"/>
    <w:rsid w:val="00220816"/>
    <w:rsid w:val="00220C7E"/>
    <w:rsid w:val="00220C9D"/>
    <w:rsid w:val="002215F3"/>
    <w:rsid w:val="00222598"/>
    <w:rsid w:val="002225CC"/>
    <w:rsid w:val="00222F43"/>
    <w:rsid w:val="00222FF0"/>
    <w:rsid w:val="00223060"/>
    <w:rsid w:val="002238F1"/>
    <w:rsid w:val="002239D3"/>
    <w:rsid w:val="00223E94"/>
    <w:rsid w:val="0022427C"/>
    <w:rsid w:val="002246C8"/>
    <w:rsid w:val="00224ED6"/>
    <w:rsid w:val="00225453"/>
    <w:rsid w:val="002255E7"/>
    <w:rsid w:val="00225B56"/>
    <w:rsid w:val="00225BE7"/>
    <w:rsid w:val="002261E3"/>
    <w:rsid w:val="00226786"/>
    <w:rsid w:val="00226E62"/>
    <w:rsid w:val="002272BE"/>
    <w:rsid w:val="00227413"/>
    <w:rsid w:val="00227A5F"/>
    <w:rsid w:val="002301CC"/>
    <w:rsid w:val="0023073A"/>
    <w:rsid w:val="00230AF9"/>
    <w:rsid w:val="00230DD4"/>
    <w:rsid w:val="00230F8A"/>
    <w:rsid w:val="0023135C"/>
    <w:rsid w:val="00231604"/>
    <w:rsid w:val="002323D0"/>
    <w:rsid w:val="0023246B"/>
    <w:rsid w:val="002324DF"/>
    <w:rsid w:val="002327CB"/>
    <w:rsid w:val="00232EC5"/>
    <w:rsid w:val="00233623"/>
    <w:rsid w:val="00233744"/>
    <w:rsid w:val="00233B18"/>
    <w:rsid w:val="00234842"/>
    <w:rsid w:val="00234FD6"/>
    <w:rsid w:val="00235578"/>
    <w:rsid w:val="00235C8B"/>
    <w:rsid w:val="0023630B"/>
    <w:rsid w:val="0023652D"/>
    <w:rsid w:val="00236CF0"/>
    <w:rsid w:val="00237081"/>
    <w:rsid w:val="002370E1"/>
    <w:rsid w:val="0023770E"/>
    <w:rsid w:val="002379BD"/>
    <w:rsid w:val="00237FE9"/>
    <w:rsid w:val="00240266"/>
    <w:rsid w:val="002404AA"/>
    <w:rsid w:val="0024088C"/>
    <w:rsid w:val="0024108B"/>
    <w:rsid w:val="002414B9"/>
    <w:rsid w:val="002415BE"/>
    <w:rsid w:val="00241AB8"/>
    <w:rsid w:val="00241BE3"/>
    <w:rsid w:val="00242025"/>
    <w:rsid w:val="00242E79"/>
    <w:rsid w:val="0024307A"/>
    <w:rsid w:val="002431AD"/>
    <w:rsid w:val="00244144"/>
    <w:rsid w:val="00244ED3"/>
    <w:rsid w:val="0024514E"/>
    <w:rsid w:val="00245549"/>
    <w:rsid w:val="00245799"/>
    <w:rsid w:val="00245C6A"/>
    <w:rsid w:val="00246176"/>
    <w:rsid w:val="00246A5D"/>
    <w:rsid w:val="00246DB6"/>
    <w:rsid w:val="00246FB5"/>
    <w:rsid w:val="002476DC"/>
    <w:rsid w:val="002477E6"/>
    <w:rsid w:val="002477EA"/>
    <w:rsid w:val="002479E0"/>
    <w:rsid w:val="00247A5C"/>
    <w:rsid w:val="00247A7A"/>
    <w:rsid w:val="00247DCE"/>
    <w:rsid w:val="00247F1C"/>
    <w:rsid w:val="00247FC3"/>
    <w:rsid w:val="00250511"/>
    <w:rsid w:val="00251968"/>
    <w:rsid w:val="00251FEE"/>
    <w:rsid w:val="00252124"/>
    <w:rsid w:val="002524A1"/>
    <w:rsid w:val="00252DC6"/>
    <w:rsid w:val="00252E56"/>
    <w:rsid w:val="0025326D"/>
    <w:rsid w:val="002532E8"/>
    <w:rsid w:val="0025344B"/>
    <w:rsid w:val="002534EB"/>
    <w:rsid w:val="00253508"/>
    <w:rsid w:val="00253958"/>
    <w:rsid w:val="00253AA6"/>
    <w:rsid w:val="00253B06"/>
    <w:rsid w:val="00253D38"/>
    <w:rsid w:val="00253E1A"/>
    <w:rsid w:val="00253ED1"/>
    <w:rsid w:val="0025419F"/>
    <w:rsid w:val="00254227"/>
    <w:rsid w:val="002542CB"/>
    <w:rsid w:val="00254A34"/>
    <w:rsid w:val="002553B2"/>
    <w:rsid w:val="00255431"/>
    <w:rsid w:val="00255666"/>
    <w:rsid w:val="00255AD9"/>
    <w:rsid w:val="00255ED3"/>
    <w:rsid w:val="00255F0A"/>
    <w:rsid w:val="0025645F"/>
    <w:rsid w:val="0025733D"/>
    <w:rsid w:val="00257360"/>
    <w:rsid w:val="002574A4"/>
    <w:rsid w:val="002575EB"/>
    <w:rsid w:val="002576B8"/>
    <w:rsid w:val="00260A03"/>
    <w:rsid w:val="00261551"/>
    <w:rsid w:val="00261757"/>
    <w:rsid w:val="00261AF5"/>
    <w:rsid w:val="00261E21"/>
    <w:rsid w:val="00262E84"/>
    <w:rsid w:val="00263812"/>
    <w:rsid w:val="002639D7"/>
    <w:rsid w:val="00263B5C"/>
    <w:rsid w:val="00263B72"/>
    <w:rsid w:val="00263EB2"/>
    <w:rsid w:val="00263FDC"/>
    <w:rsid w:val="00264114"/>
    <w:rsid w:val="0026419F"/>
    <w:rsid w:val="00264962"/>
    <w:rsid w:val="00264C0F"/>
    <w:rsid w:val="00265030"/>
    <w:rsid w:val="0026528F"/>
    <w:rsid w:val="002656EB"/>
    <w:rsid w:val="00265C2B"/>
    <w:rsid w:val="00265F5C"/>
    <w:rsid w:val="002660E9"/>
    <w:rsid w:val="002661AC"/>
    <w:rsid w:val="002662BC"/>
    <w:rsid w:val="00266913"/>
    <w:rsid w:val="002669FF"/>
    <w:rsid w:val="002672D2"/>
    <w:rsid w:val="002673D5"/>
    <w:rsid w:val="002675C3"/>
    <w:rsid w:val="00267ABE"/>
    <w:rsid w:val="00267AC7"/>
    <w:rsid w:val="00267DD3"/>
    <w:rsid w:val="00270136"/>
    <w:rsid w:val="00270A63"/>
    <w:rsid w:val="00270C10"/>
    <w:rsid w:val="00270FBD"/>
    <w:rsid w:val="0027189F"/>
    <w:rsid w:val="00271AE2"/>
    <w:rsid w:val="002725D8"/>
    <w:rsid w:val="002731A9"/>
    <w:rsid w:val="002731D4"/>
    <w:rsid w:val="00273772"/>
    <w:rsid w:val="0027386F"/>
    <w:rsid w:val="00273A65"/>
    <w:rsid w:val="00273ABB"/>
    <w:rsid w:val="00273B23"/>
    <w:rsid w:val="00273E56"/>
    <w:rsid w:val="00273F55"/>
    <w:rsid w:val="002740DB"/>
    <w:rsid w:val="00274412"/>
    <w:rsid w:val="00274E14"/>
    <w:rsid w:val="00275199"/>
    <w:rsid w:val="0027525C"/>
    <w:rsid w:val="0027547F"/>
    <w:rsid w:val="00275976"/>
    <w:rsid w:val="00275D67"/>
    <w:rsid w:val="00275E38"/>
    <w:rsid w:val="002762AA"/>
    <w:rsid w:val="002775D3"/>
    <w:rsid w:val="0027798E"/>
    <w:rsid w:val="00277BF7"/>
    <w:rsid w:val="00277D76"/>
    <w:rsid w:val="00277DF6"/>
    <w:rsid w:val="00277F73"/>
    <w:rsid w:val="002804E1"/>
    <w:rsid w:val="002807A5"/>
    <w:rsid w:val="00280BF9"/>
    <w:rsid w:val="00281135"/>
    <w:rsid w:val="00281237"/>
    <w:rsid w:val="00281768"/>
    <w:rsid w:val="002818A1"/>
    <w:rsid w:val="00281A43"/>
    <w:rsid w:val="00281DED"/>
    <w:rsid w:val="0028206A"/>
    <w:rsid w:val="00282222"/>
    <w:rsid w:val="00282BCF"/>
    <w:rsid w:val="00282E0B"/>
    <w:rsid w:val="00283269"/>
    <w:rsid w:val="0028344A"/>
    <w:rsid w:val="002836EA"/>
    <w:rsid w:val="0028375D"/>
    <w:rsid w:val="002838B9"/>
    <w:rsid w:val="00283FDE"/>
    <w:rsid w:val="002848E8"/>
    <w:rsid w:val="00284A6B"/>
    <w:rsid w:val="00284B37"/>
    <w:rsid w:val="00284EAE"/>
    <w:rsid w:val="00285B7E"/>
    <w:rsid w:val="00285DF7"/>
    <w:rsid w:val="00285ED4"/>
    <w:rsid w:val="0028632D"/>
    <w:rsid w:val="00286EA5"/>
    <w:rsid w:val="00287186"/>
    <w:rsid w:val="00287624"/>
    <w:rsid w:val="00287AAB"/>
    <w:rsid w:val="00287C96"/>
    <w:rsid w:val="002900C3"/>
    <w:rsid w:val="00290AC2"/>
    <w:rsid w:val="00290AF4"/>
    <w:rsid w:val="00290B81"/>
    <w:rsid w:val="00290EFD"/>
    <w:rsid w:val="002913CF"/>
    <w:rsid w:val="00291B4B"/>
    <w:rsid w:val="00291E08"/>
    <w:rsid w:val="002920F2"/>
    <w:rsid w:val="002921E5"/>
    <w:rsid w:val="002924C8"/>
    <w:rsid w:val="00292516"/>
    <w:rsid w:val="00292636"/>
    <w:rsid w:val="0029276C"/>
    <w:rsid w:val="00292A89"/>
    <w:rsid w:val="00292BEA"/>
    <w:rsid w:val="00292BF8"/>
    <w:rsid w:val="00292EE6"/>
    <w:rsid w:val="00293140"/>
    <w:rsid w:val="0029373A"/>
    <w:rsid w:val="00293A46"/>
    <w:rsid w:val="00294248"/>
    <w:rsid w:val="00294544"/>
    <w:rsid w:val="00294A26"/>
    <w:rsid w:val="00294D29"/>
    <w:rsid w:val="002953C2"/>
    <w:rsid w:val="00295877"/>
    <w:rsid w:val="002959CA"/>
    <w:rsid w:val="00295B8E"/>
    <w:rsid w:val="00296340"/>
    <w:rsid w:val="002967AE"/>
    <w:rsid w:val="00296F78"/>
    <w:rsid w:val="002974F6"/>
    <w:rsid w:val="00297556"/>
    <w:rsid w:val="0029799A"/>
    <w:rsid w:val="00297E05"/>
    <w:rsid w:val="00297E0F"/>
    <w:rsid w:val="00297F41"/>
    <w:rsid w:val="002A02FE"/>
    <w:rsid w:val="002A063A"/>
    <w:rsid w:val="002A0C21"/>
    <w:rsid w:val="002A1353"/>
    <w:rsid w:val="002A176F"/>
    <w:rsid w:val="002A17C5"/>
    <w:rsid w:val="002A1959"/>
    <w:rsid w:val="002A1C0A"/>
    <w:rsid w:val="002A22B3"/>
    <w:rsid w:val="002A2560"/>
    <w:rsid w:val="002A2966"/>
    <w:rsid w:val="002A34DA"/>
    <w:rsid w:val="002A379D"/>
    <w:rsid w:val="002A384B"/>
    <w:rsid w:val="002A3C56"/>
    <w:rsid w:val="002A3E43"/>
    <w:rsid w:val="002A3F57"/>
    <w:rsid w:val="002A4ADC"/>
    <w:rsid w:val="002A4D4E"/>
    <w:rsid w:val="002A513A"/>
    <w:rsid w:val="002A5229"/>
    <w:rsid w:val="002A57D4"/>
    <w:rsid w:val="002A5B7E"/>
    <w:rsid w:val="002A5C7A"/>
    <w:rsid w:val="002A5F55"/>
    <w:rsid w:val="002A61C0"/>
    <w:rsid w:val="002A64EE"/>
    <w:rsid w:val="002A674B"/>
    <w:rsid w:val="002A6A22"/>
    <w:rsid w:val="002A6E9B"/>
    <w:rsid w:val="002A752F"/>
    <w:rsid w:val="002A79ED"/>
    <w:rsid w:val="002A7B95"/>
    <w:rsid w:val="002A7C20"/>
    <w:rsid w:val="002B0564"/>
    <w:rsid w:val="002B07DF"/>
    <w:rsid w:val="002B0BD6"/>
    <w:rsid w:val="002B0C9F"/>
    <w:rsid w:val="002B0E80"/>
    <w:rsid w:val="002B0FCA"/>
    <w:rsid w:val="002B1770"/>
    <w:rsid w:val="002B1DE8"/>
    <w:rsid w:val="002B1F44"/>
    <w:rsid w:val="002B2038"/>
    <w:rsid w:val="002B2305"/>
    <w:rsid w:val="002B28D8"/>
    <w:rsid w:val="002B2944"/>
    <w:rsid w:val="002B2AE9"/>
    <w:rsid w:val="002B30C5"/>
    <w:rsid w:val="002B31A0"/>
    <w:rsid w:val="002B3233"/>
    <w:rsid w:val="002B3AA6"/>
    <w:rsid w:val="002B3AB7"/>
    <w:rsid w:val="002B3E55"/>
    <w:rsid w:val="002B4026"/>
    <w:rsid w:val="002B4319"/>
    <w:rsid w:val="002B488E"/>
    <w:rsid w:val="002B4B17"/>
    <w:rsid w:val="002B4BC3"/>
    <w:rsid w:val="002B578C"/>
    <w:rsid w:val="002B57C8"/>
    <w:rsid w:val="002B5A0B"/>
    <w:rsid w:val="002B67DE"/>
    <w:rsid w:val="002B6AA7"/>
    <w:rsid w:val="002B6C52"/>
    <w:rsid w:val="002B749B"/>
    <w:rsid w:val="002B758C"/>
    <w:rsid w:val="002B7681"/>
    <w:rsid w:val="002B7C8A"/>
    <w:rsid w:val="002B7CA1"/>
    <w:rsid w:val="002B7E3B"/>
    <w:rsid w:val="002C0080"/>
    <w:rsid w:val="002C0258"/>
    <w:rsid w:val="002C02E4"/>
    <w:rsid w:val="002C09AE"/>
    <w:rsid w:val="002C1822"/>
    <w:rsid w:val="002C1DA8"/>
    <w:rsid w:val="002C2372"/>
    <w:rsid w:val="002C268F"/>
    <w:rsid w:val="002C2793"/>
    <w:rsid w:val="002C2813"/>
    <w:rsid w:val="002C2830"/>
    <w:rsid w:val="002C299E"/>
    <w:rsid w:val="002C2C29"/>
    <w:rsid w:val="002C2E75"/>
    <w:rsid w:val="002C35D4"/>
    <w:rsid w:val="002C3E4A"/>
    <w:rsid w:val="002C423A"/>
    <w:rsid w:val="002C5448"/>
    <w:rsid w:val="002C606E"/>
    <w:rsid w:val="002C6BAF"/>
    <w:rsid w:val="002C6C56"/>
    <w:rsid w:val="002C6DC7"/>
    <w:rsid w:val="002C6E73"/>
    <w:rsid w:val="002C71F5"/>
    <w:rsid w:val="002C749D"/>
    <w:rsid w:val="002C75E2"/>
    <w:rsid w:val="002C75F9"/>
    <w:rsid w:val="002C791E"/>
    <w:rsid w:val="002D06EE"/>
    <w:rsid w:val="002D0AF6"/>
    <w:rsid w:val="002D0D02"/>
    <w:rsid w:val="002D0E48"/>
    <w:rsid w:val="002D0FB2"/>
    <w:rsid w:val="002D16EC"/>
    <w:rsid w:val="002D1EA4"/>
    <w:rsid w:val="002D240C"/>
    <w:rsid w:val="002D2D2E"/>
    <w:rsid w:val="002D34D8"/>
    <w:rsid w:val="002D35F7"/>
    <w:rsid w:val="002D36F2"/>
    <w:rsid w:val="002D38A5"/>
    <w:rsid w:val="002D3CD2"/>
    <w:rsid w:val="002D481F"/>
    <w:rsid w:val="002D4BAF"/>
    <w:rsid w:val="002D4CF5"/>
    <w:rsid w:val="002D4E0D"/>
    <w:rsid w:val="002D4E44"/>
    <w:rsid w:val="002D4EBA"/>
    <w:rsid w:val="002D519F"/>
    <w:rsid w:val="002D5257"/>
    <w:rsid w:val="002D5938"/>
    <w:rsid w:val="002D5C81"/>
    <w:rsid w:val="002D5E0A"/>
    <w:rsid w:val="002D6560"/>
    <w:rsid w:val="002D6675"/>
    <w:rsid w:val="002D6749"/>
    <w:rsid w:val="002D7000"/>
    <w:rsid w:val="002D72A8"/>
    <w:rsid w:val="002D767B"/>
    <w:rsid w:val="002D778C"/>
    <w:rsid w:val="002D778D"/>
    <w:rsid w:val="002D785F"/>
    <w:rsid w:val="002D7DD3"/>
    <w:rsid w:val="002E0332"/>
    <w:rsid w:val="002E042E"/>
    <w:rsid w:val="002E0566"/>
    <w:rsid w:val="002E0632"/>
    <w:rsid w:val="002E0754"/>
    <w:rsid w:val="002E0764"/>
    <w:rsid w:val="002E0D9F"/>
    <w:rsid w:val="002E119B"/>
    <w:rsid w:val="002E177D"/>
    <w:rsid w:val="002E232D"/>
    <w:rsid w:val="002E2513"/>
    <w:rsid w:val="002E2C50"/>
    <w:rsid w:val="002E2EBA"/>
    <w:rsid w:val="002E3C0F"/>
    <w:rsid w:val="002E4040"/>
    <w:rsid w:val="002E40E3"/>
    <w:rsid w:val="002E4356"/>
    <w:rsid w:val="002E444E"/>
    <w:rsid w:val="002E44E5"/>
    <w:rsid w:val="002E4964"/>
    <w:rsid w:val="002E4B41"/>
    <w:rsid w:val="002E4FBB"/>
    <w:rsid w:val="002E522F"/>
    <w:rsid w:val="002E5878"/>
    <w:rsid w:val="002E5AD0"/>
    <w:rsid w:val="002E5C17"/>
    <w:rsid w:val="002E5D9F"/>
    <w:rsid w:val="002E7088"/>
    <w:rsid w:val="002E70C6"/>
    <w:rsid w:val="002E74CC"/>
    <w:rsid w:val="002E757A"/>
    <w:rsid w:val="002F0165"/>
    <w:rsid w:val="002F023E"/>
    <w:rsid w:val="002F05C2"/>
    <w:rsid w:val="002F0A9C"/>
    <w:rsid w:val="002F0E26"/>
    <w:rsid w:val="002F0F7D"/>
    <w:rsid w:val="002F1721"/>
    <w:rsid w:val="002F17DB"/>
    <w:rsid w:val="002F1DC0"/>
    <w:rsid w:val="002F1FA7"/>
    <w:rsid w:val="002F1FF2"/>
    <w:rsid w:val="002F2239"/>
    <w:rsid w:val="002F24D9"/>
    <w:rsid w:val="002F273F"/>
    <w:rsid w:val="002F2E26"/>
    <w:rsid w:val="002F2F3A"/>
    <w:rsid w:val="002F2F77"/>
    <w:rsid w:val="002F3A49"/>
    <w:rsid w:val="002F3C25"/>
    <w:rsid w:val="002F3EA4"/>
    <w:rsid w:val="002F4A6F"/>
    <w:rsid w:val="002F4B67"/>
    <w:rsid w:val="002F4F76"/>
    <w:rsid w:val="002F55CE"/>
    <w:rsid w:val="002F5888"/>
    <w:rsid w:val="002F5C8A"/>
    <w:rsid w:val="002F609E"/>
    <w:rsid w:val="002F6C76"/>
    <w:rsid w:val="002F6D71"/>
    <w:rsid w:val="002F6F9F"/>
    <w:rsid w:val="002F70DF"/>
    <w:rsid w:val="002F73F5"/>
    <w:rsid w:val="002F76B8"/>
    <w:rsid w:val="003000B2"/>
    <w:rsid w:val="00300478"/>
    <w:rsid w:val="00300804"/>
    <w:rsid w:val="00300DD5"/>
    <w:rsid w:val="00301B83"/>
    <w:rsid w:val="00301F66"/>
    <w:rsid w:val="00301F9C"/>
    <w:rsid w:val="00302049"/>
    <w:rsid w:val="0030205A"/>
    <w:rsid w:val="0030214E"/>
    <w:rsid w:val="003021C0"/>
    <w:rsid w:val="003023EF"/>
    <w:rsid w:val="003024B4"/>
    <w:rsid w:val="0030264E"/>
    <w:rsid w:val="00302CE9"/>
    <w:rsid w:val="00302D6E"/>
    <w:rsid w:val="00302ED4"/>
    <w:rsid w:val="00303463"/>
    <w:rsid w:val="00303467"/>
    <w:rsid w:val="00303CDF"/>
    <w:rsid w:val="00303D78"/>
    <w:rsid w:val="0030400B"/>
    <w:rsid w:val="003040B1"/>
    <w:rsid w:val="00304222"/>
    <w:rsid w:val="0030461F"/>
    <w:rsid w:val="00304A3F"/>
    <w:rsid w:val="00304D70"/>
    <w:rsid w:val="00304DF9"/>
    <w:rsid w:val="003051CE"/>
    <w:rsid w:val="003054CD"/>
    <w:rsid w:val="00305504"/>
    <w:rsid w:val="00305EB3"/>
    <w:rsid w:val="00305FAB"/>
    <w:rsid w:val="003062CA"/>
    <w:rsid w:val="00306CB2"/>
    <w:rsid w:val="00306F1B"/>
    <w:rsid w:val="00306F28"/>
    <w:rsid w:val="003070D5"/>
    <w:rsid w:val="00307139"/>
    <w:rsid w:val="003071C0"/>
    <w:rsid w:val="00307559"/>
    <w:rsid w:val="0030784A"/>
    <w:rsid w:val="00307B79"/>
    <w:rsid w:val="00307D0B"/>
    <w:rsid w:val="00310096"/>
    <w:rsid w:val="00310189"/>
    <w:rsid w:val="00310701"/>
    <w:rsid w:val="00310DDC"/>
    <w:rsid w:val="00311926"/>
    <w:rsid w:val="00311C42"/>
    <w:rsid w:val="00311DBC"/>
    <w:rsid w:val="00312390"/>
    <w:rsid w:val="00312761"/>
    <w:rsid w:val="00312D19"/>
    <w:rsid w:val="00312D47"/>
    <w:rsid w:val="00312EA3"/>
    <w:rsid w:val="00312FDF"/>
    <w:rsid w:val="00313236"/>
    <w:rsid w:val="00313353"/>
    <w:rsid w:val="00313469"/>
    <w:rsid w:val="0031380B"/>
    <w:rsid w:val="003139CE"/>
    <w:rsid w:val="00313D7B"/>
    <w:rsid w:val="00313F75"/>
    <w:rsid w:val="00314201"/>
    <w:rsid w:val="003150E8"/>
    <w:rsid w:val="003154E1"/>
    <w:rsid w:val="00315ACB"/>
    <w:rsid w:val="00316142"/>
    <w:rsid w:val="0031618B"/>
    <w:rsid w:val="00316233"/>
    <w:rsid w:val="00316270"/>
    <w:rsid w:val="0031641D"/>
    <w:rsid w:val="00316BD2"/>
    <w:rsid w:val="00316C8C"/>
    <w:rsid w:val="00316E88"/>
    <w:rsid w:val="00317539"/>
    <w:rsid w:val="00317C51"/>
    <w:rsid w:val="003209E7"/>
    <w:rsid w:val="00320B80"/>
    <w:rsid w:val="003210B8"/>
    <w:rsid w:val="00321D3C"/>
    <w:rsid w:val="00322062"/>
    <w:rsid w:val="00322361"/>
    <w:rsid w:val="00322374"/>
    <w:rsid w:val="00322472"/>
    <w:rsid w:val="0032292E"/>
    <w:rsid w:val="003229B3"/>
    <w:rsid w:val="00323203"/>
    <w:rsid w:val="00323358"/>
    <w:rsid w:val="003235B8"/>
    <w:rsid w:val="00323C01"/>
    <w:rsid w:val="00323FC5"/>
    <w:rsid w:val="00324095"/>
    <w:rsid w:val="003240B7"/>
    <w:rsid w:val="00324179"/>
    <w:rsid w:val="0032417B"/>
    <w:rsid w:val="00324529"/>
    <w:rsid w:val="003245B1"/>
    <w:rsid w:val="0032496E"/>
    <w:rsid w:val="00324A07"/>
    <w:rsid w:val="003250F9"/>
    <w:rsid w:val="00325191"/>
    <w:rsid w:val="003255C7"/>
    <w:rsid w:val="0032595E"/>
    <w:rsid w:val="00325D99"/>
    <w:rsid w:val="0032677E"/>
    <w:rsid w:val="0032690F"/>
    <w:rsid w:val="00326ACF"/>
    <w:rsid w:val="00326EEB"/>
    <w:rsid w:val="00326FC7"/>
    <w:rsid w:val="00327065"/>
    <w:rsid w:val="00327DE1"/>
    <w:rsid w:val="00330482"/>
    <w:rsid w:val="0033049B"/>
    <w:rsid w:val="0033066F"/>
    <w:rsid w:val="003307AE"/>
    <w:rsid w:val="00330954"/>
    <w:rsid w:val="00330FF5"/>
    <w:rsid w:val="003314EE"/>
    <w:rsid w:val="00331AD7"/>
    <w:rsid w:val="00331AE2"/>
    <w:rsid w:val="00331AFF"/>
    <w:rsid w:val="00331B4A"/>
    <w:rsid w:val="00331DA9"/>
    <w:rsid w:val="00331EC3"/>
    <w:rsid w:val="00331F77"/>
    <w:rsid w:val="00332062"/>
    <w:rsid w:val="0033206A"/>
    <w:rsid w:val="00332088"/>
    <w:rsid w:val="003323AD"/>
    <w:rsid w:val="00332A08"/>
    <w:rsid w:val="00332B09"/>
    <w:rsid w:val="00332E5B"/>
    <w:rsid w:val="0033329D"/>
    <w:rsid w:val="003335CF"/>
    <w:rsid w:val="0033361E"/>
    <w:rsid w:val="00333F7F"/>
    <w:rsid w:val="00333F83"/>
    <w:rsid w:val="00334102"/>
    <w:rsid w:val="0033433B"/>
    <w:rsid w:val="003344D6"/>
    <w:rsid w:val="00334C64"/>
    <w:rsid w:val="003354A7"/>
    <w:rsid w:val="0033583D"/>
    <w:rsid w:val="003366E5"/>
    <w:rsid w:val="003368C0"/>
    <w:rsid w:val="00336BCF"/>
    <w:rsid w:val="0033709F"/>
    <w:rsid w:val="003372AE"/>
    <w:rsid w:val="00337DCD"/>
    <w:rsid w:val="00337E62"/>
    <w:rsid w:val="00340420"/>
    <w:rsid w:val="00340DB9"/>
    <w:rsid w:val="00340DF9"/>
    <w:rsid w:val="003415A5"/>
    <w:rsid w:val="00341DE0"/>
    <w:rsid w:val="003425CF"/>
    <w:rsid w:val="003428FC"/>
    <w:rsid w:val="00342946"/>
    <w:rsid w:val="00342CC2"/>
    <w:rsid w:val="00342F2C"/>
    <w:rsid w:val="003437E4"/>
    <w:rsid w:val="00344D26"/>
    <w:rsid w:val="00345148"/>
    <w:rsid w:val="00345565"/>
    <w:rsid w:val="00345864"/>
    <w:rsid w:val="00346177"/>
    <w:rsid w:val="00346512"/>
    <w:rsid w:val="003467C5"/>
    <w:rsid w:val="00346CA1"/>
    <w:rsid w:val="00346DF6"/>
    <w:rsid w:val="00346F05"/>
    <w:rsid w:val="00347246"/>
    <w:rsid w:val="00347277"/>
    <w:rsid w:val="003475B0"/>
    <w:rsid w:val="003476F6"/>
    <w:rsid w:val="003477C0"/>
    <w:rsid w:val="00347942"/>
    <w:rsid w:val="00350099"/>
    <w:rsid w:val="003503E7"/>
    <w:rsid w:val="0035066A"/>
    <w:rsid w:val="0035094A"/>
    <w:rsid w:val="003516F0"/>
    <w:rsid w:val="00351868"/>
    <w:rsid w:val="003518F0"/>
    <w:rsid w:val="003520F5"/>
    <w:rsid w:val="003524B5"/>
    <w:rsid w:val="00352719"/>
    <w:rsid w:val="0035283F"/>
    <w:rsid w:val="00352875"/>
    <w:rsid w:val="00352986"/>
    <w:rsid w:val="00352FBF"/>
    <w:rsid w:val="00353077"/>
    <w:rsid w:val="003530E4"/>
    <w:rsid w:val="003531B0"/>
    <w:rsid w:val="003532C8"/>
    <w:rsid w:val="00353FFB"/>
    <w:rsid w:val="00354506"/>
    <w:rsid w:val="0035453A"/>
    <w:rsid w:val="00354755"/>
    <w:rsid w:val="003547E4"/>
    <w:rsid w:val="00354963"/>
    <w:rsid w:val="00354B20"/>
    <w:rsid w:val="00354F88"/>
    <w:rsid w:val="00355216"/>
    <w:rsid w:val="00355984"/>
    <w:rsid w:val="00355CF8"/>
    <w:rsid w:val="00355FA4"/>
    <w:rsid w:val="00355FF5"/>
    <w:rsid w:val="00356155"/>
    <w:rsid w:val="00356195"/>
    <w:rsid w:val="0035628E"/>
    <w:rsid w:val="00356475"/>
    <w:rsid w:val="00356E11"/>
    <w:rsid w:val="00356E1A"/>
    <w:rsid w:val="00357181"/>
    <w:rsid w:val="003576E7"/>
    <w:rsid w:val="00357AE7"/>
    <w:rsid w:val="00360660"/>
    <w:rsid w:val="00360E9E"/>
    <w:rsid w:val="00360F47"/>
    <w:rsid w:val="00361113"/>
    <w:rsid w:val="003612AE"/>
    <w:rsid w:val="003615D2"/>
    <w:rsid w:val="00361878"/>
    <w:rsid w:val="00361FF7"/>
    <w:rsid w:val="003620B9"/>
    <w:rsid w:val="00362B05"/>
    <w:rsid w:val="00362B6C"/>
    <w:rsid w:val="0036308F"/>
    <w:rsid w:val="00363309"/>
    <w:rsid w:val="00364358"/>
    <w:rsid w:val="00364C29"/>
    <w:rsid w:val="00364DA1"/>
    <w:rsid w:val="0036507D"/>
    <w:rsid w:val="003656A9"/>
    <w:rsid w:val="003657DA"/>
    <w:rsid w:val="00365819"/>
    <w:rsid w:val="003670B2"/>
    <w:rsid w:val="0036770E"/>
    <w:rsid w:val="00367A19"/>
    <w:rsid w:val="00367C52"/>
    <w:rsid w:val="00367E4C"/>
    <w:rsid w:val="0037028A"/>
    <w:rsid w:val="003703AE"/>
    <w:rsid w:val="00370C78"/>
    <w:rsid w:val="00371067"/>
    <w:rsid w:val="003719D4"/>
    <w:rsid w:val="00371A0E"/>
    <w:rsid w:val="00372182"/>
    <w:rsid w:val="0037275F"/>
    <w:rsid w:val="003727E8"/>
    <w:rsid w:val="0037295A"/>
    <w:rsid w:val="0037301A"/>
    <w:rsid w:val="003731EA"/>
    <w:rsid w:val="00373459"/>
    <w:rsid w:val="003734C1"/>
    <w:rsid w:val="003739CA"/>
    <w:rsid w:val="00373ED9"/>
    <w:rsid w:val="003744BE"/>
    <w:rsid w:val="00374A8C"/>
    <w:rsid w:val="00374D61"/>
    <w:rsid w:val="003752D4"/>
    <w:rsid w:val="00375828"/>
    <w:rsid w:val="00375B12"/>
    <w:rsid w:val="00375EDD"/>
    <w:rsid w:val="003761F9"/>
    <w:rsid w:val="0037660B"/>
    <w:rsid w:val="00376B43"/>
    <w:rsid w:val="00376BD9"/>
    <w:rsid w:val="00376FE4"/>
    <w:rsid w:val="003771CB"/>
    <w:rsid w:val="00377876"/>
    <w:rsid w:val="00380001"/>
    <w:rsid w:val="003801C7"/>
    <w:rsid w:val="00380452"/>
    <w:rsid w:val="003809CA"/>
    <w:rsid w:val="00380D5E"/>
    <w:rsid w:val="00380E8C"/>
    <w:rsid w:val="003812A7"/>
    <w:rsid w:val="003812C9"/>
    <w:rsid w:val="00381E0D"/>
    <w:rsid w:val="00381FB1"/>
    <w:rsid w:val="003822EE"/>
    <w:rsid w:val="00382839"/>
    <w:rsid w:val="00382B30"/>
    <w:rsid w:val="003838A4"/>
    <w:rsid w:val="00383A35"/>
    <w:rsid w:val="00383ABF"/>
    <w:rsid w:val="00383AE4"/>
    <w:rsid w:val="00384153"/>
    <w:rsid w:val="0038434B"/>
    <w:rsid w:val="003845E7"/>
    <w:rsid w:val="00384D95"/>
    <w:rsid w:val="00385743"/>
    <w:rsid w:val="003857A3"/>
    <w:rsid w:val="00385E09"/>
    <w:rsid w:val="00385E15"/>
    <w:rsid w:val="00386189"/>
    <w:rsid w:val="0038636A"/>
    <w:rsid w:val="003865A0"/>
    <w:rsid w:val="003865C0"/>
    <w:rsid w:val="00386E62"/>
    <w:rsid w:val="00387036"/>
    <w:rsid w:val="00387490"/>
    <w:rsid w:val="00387A9B"/>
    <w:rsid w:val="00387AB4"/>
    <w:rsid w:val="00390292"/>
    <w:rsid w:val="003904D3"/>
    <w:rsid w:val="00390687"/>
    <w:rsid w:val="0039073B"/>
    <w:rsid w:val="00390A2F"/>
    <w:rsid w:val="00390A4B"/>
    <w:rsid w:val="00390A8D"/>
    <w:rsid w:val="003910FD"/>
    <w:rsid w:val="003917C8"/>
    <w:rsid w:val="003917D4"/>
    <w:rsid w:val="0039180E"/>
    <w:rsid w:val="003918FB"/>
    <w:rsid w:val="00391A28"/>
    <w:rsid w:val="00391FDE"/>
    <w:rsid w:val="0039247C"/>
    <w:rsid w:val="003924BA"/>
    <w:rsid w:val="0039263F"/>
    <w:rsid w:val="00392746"/>
    <w:rsid w:val="003928FA"/>
    <w:rsid w:val="003931B7"/>
    <w:rsid w:val="0039479C"/>
    <w:rsid w:val="003954DF"/>
    <w:rsid w:val="0039581A"/>
    <w:rsid w:val="0039598F"/>
    <w:rsid w:val="00395D51"/>
    <w:rsid w:val="00396017"/>
    <w:rsid w:val="003960DF"/>
    <w:rsid w:val="003965FF"/>
    <w:rsid w:val="00396962"/>
    <w:rsid w:val="00396A39"/>
    <w:rsid w:val="00396CD6"/>
    <w:rsid w:val="00397829"/>
    <w:rsid w:val="00397B59"/>
    <w:rsid w:val="00397F10"/>
    <w:rsid w:val="003A0C8B"/>
    <w:rsid w:val="003A0E27"/>
    <w:rsid w:val="003A0FB9"/>
    <w:rsid w:val="003A2551"/>
    <w:rsid w:val="003A2673"/>
    <w:rsid w:val="003A290E"/>
    <w:rsid w:val="003A2CC4"/>
    <w:rsid w:val="003A2D83"/>
    <w:rsid w:val="003A344F"/>
    <w:rsid w:val="003A3990"/>
    <w:rsid w:val="003A41D5"/>
    <w:rsid w:val="003A462C"/>
    <w:rsid w:val="003A46FA"/>
    <w:rsid w:val="003A49DE"/>
    <w:rsid w:val="003A4E17"/>
    <w:rsid w:val="003A4E4D"/>
    <w:rsid w:val="003A502A"/>
    <w:rsid w:val="003A50A0"/>
    <w:rsid w:val="003A518A"/>
    <w:rsid w:val="003A5F19"/>
    <w:rsid w:val="003A617A"/>
    <w:rsid w:val="003A622B"/>
    <w:rsid w:val="003A645C"/>
    <w:rsid w:val="003A6670"/>
    <w:rsid w:val="003A690E"/>
    <w:rsid w:val="003A69A6"/>
    <w:rsid w:val="003A6A52"/>
    <w:rsid w:val="003A6E4C"/>
    <w:rsid w:val="003A6ECA"/>
    <w:rsid w:val="003A6FF9"/>
    <w:rsid w:val="003A7B49"/>
    <w:rsid w:val="003B026A"/>
    <w:rsid w:val="003B04E8"/>
    <w:rsid w:val="003B054C"/>
    <w:rsid w:val="003B06AB"/>
    <w:rsid w:val="003B0867"/>
    <w:rsid w:val="003B0FA1"/>
    <w:rsid w:val="003B131E"/>
    <w:rsid w:val="003B13F8"/>
    <w:rsid w:val="003B1AF7"/>
    <w:rsid w:val="003B1B8A"/>
    <w:rsid w:val="003B1CA9"/>
    <w:rsid w:val="003B274A"/>
    <w:rsid w:val="003B2F17"/>
    <w:rsid w:val="003B34C3"/>
    <w:rsid w:val="003B3E45"/>
    <w:rsid w:val="003B4103"/>
    <w:rsid w:val="003B44CC"/>
    <w:rsid w:val="003B4784"/>
    <w:rsid w:val="003B4C6E"/>
    <w:rsid w:val="003B518B"/>
    <w:rsid w:val="003B51B8"/>
    <w:rsid w:val="003B5429"/>
    <w:rsid w:val="003B560B"/>
    <w:rsid w:val="003B564B"/>
    <w:rsid w:val="003B616E"/>
    <w:rsid w:val="003B6B7E"/>
    <w:rsid w:val="003B6BE8"/>
    <w:rsid w:val="003B70F4"/>
    <w:rsid w:val="003B7BD4"/>
    <w:rsid w:val="003B7BEC"/>
    <w:rsid w:val="003B7C2A"/>
    <w:rsid w:val="003C01EC"/>
    <w:rsid w:val="003C0529"/>
    <w:rsid w:val="003C0B35"/>
    <w:rsid w:val="003C13D6"/>
    <w:rsid w:val="003C1425"/>
    <w:rsid w:val="003C149B"/>
    <w:rsid w:val="003C15AA"/>
    <w:rsid w:val="003C17B0"/>
    <w:rsid w:val="003C1B15"/>
    <w:rsid w:val="003C217A"/>
    <w:rsid w:val="003C238E"/>
    <w:rsid w:val="003C249F"/>
    <w:rsid w:val="003C298E"/>
    <w:rsid w:val="003C2FA7"/>
    <w:rsid w:val="003C30FB"/>
    <w:rsid w:val="003C3740"/>
    <w:rsid w:val="003C3C7E"/>
    <w:rsid w:val="003C3E7A"/>
    <w:rsid w:val="003C4077"/>
    <w:rsid w:val="003C4607"/>
    <w:rsid w:val="003C4934"/>
    <w:rsid w:val="003C4D0F"/>
    <w:rsid w:val="003C4DF7"/>
    <w:rsid w:val="003C5214"/>
    <w:rsid w:val="003C64DD"/>
    <w:rsid w:val="003C678A"/>
    <w:rsid w:val="003C6884"/>
    <w:rsid w:val="003C6AB3"/>
    <w:rsid w:val="003C6B02"/>
    <w:rsid w:val="003C762F"/>
    <w:rsid w:val="003C7AC6"/>
    <w:rsid w:val="003C7C1D"/>
    <w:rsid w:val="003C7D2F"/>
    <w:rsid w:val="003D0A66"/>
    <w:rsid w:val="003D0EDD"/>
    <w:rsid w:val="003D0F23"/>
    <w:rsid w:val="003D1D75"/>
    <w:rsid w:val="003D24F4"/>
    <w:rsid w:val="003D287C"/>
    <w:rsid w:val="003D302A"/>
    <w:rsid w:val="003D362A"/>
    <w:rsid w:val="003D3B4A"/>
    <w:rsid w:val="003D3C0F"/>
    <w:rsid w:val="003D3E43"/>
    <w:rsid w:val="003D43C0"/>
    <w:rsid w:val="003D43E3"/>
    <w:rsid w:val="003D444F"/>
    <w:rsid w:val="003D4594"/>
    <w:rsid w:val="003D4B37"/>
    <w:rsid w:val="003D5236"/>
    <w:rsid w:val="003D5444"/>
    <w:rsid w:val="003D5873"/>
    <w:rsid w:val="003D591C"/>
    <w:rsid w:val="003D5AB0"/>
    <w:rsid w:val="003D5B1C"/>
    <w:rsid w:val="003D660B"/>
    <w:rsid w:val="003D6EE4"/>
    <w:rsid w:val="003D7147"/>
    <w:rsid w:val="003D73D3"/>
    <w:rsid w:val="003D758A"/>
    <w:rsid w:val="003D7D3A"/>
    <w:rsid w:val="003E0AE0"/>
    <w:rsid w:val="003E1664"/>
    <w:rsid w:val="003E196B"/>
    <w:rsid w:val="003E22FF"/>
    <w:rsid w:val="003E2A40"/>
    <w:rsid w:val="003E2D8F"/>
    <w:rsid w:val="003E2E60"/>
    <w:rsid w:val="003E2F47"/>
    <w:rsid w:val="003E2F58"/>
    <w:rsid w:val="003E33F7"/>
    <w:rsid w:val="003E345A"/>
    <w:rsid w:val="003E3476"/>
    <w:rsid w:val="003E4117"/>
    <w:rsid w:val="003E446F"/>
    <w:rsid w:val="003E4539"/>
    <w:rsid w:val="003E4D57"/>
    <w:rsid w:val="003E4D86"/>
    <w:rsid w:val="003E4E0C"/>
    <w:rsid w:val="003E50AA"/>
    <w:rsid w:val="003E5512"/>
    <w:rsid w:val="003E5734"/>
    <w:rsid w:val="003E602E"/>
    <w:rsid w:val="003E61BC"/>
    <w:rsid w:val="003E62F3"/>
    <w:rsid w:val="003E64CF"/>
    <w:rsid w:val="003E6792"/>
    <w:rsid w:val="003E7627"/>
    <w:rsid w:val="003E7B59"/>
    <w:rsid w:val="003F0030"/>
    <w:rsid w:val="003F0319"/>
    <w:rsid w:val="003F1516"/>
    <w:rsid w:val="003F1A47"/>
    <w:rsid w:val="003F1BA7"/>
    <w:rsid w:val="003F1DCE"/>
    <w:rsid w:val="003F2BC2"/>
    <w:rsid w:val="003F32FD"/>
    <w:rsid w:val="003F4635"/>
    <w:rsid w:val="003F46B4"/>
    <w:rsid w:val="003F46EF"/>
    <w:rsid w:val="003F5155"/>
    <w:rsid w:val="003F5920"/>
    <w:rsid w:val="003F5A1E"/>
    <w:rsid w:val="003F5A48"/>
    <w:rsid w:val="003F61B6"/>
    <w:rsid w:val="003F63F5"/>
    <w:rsid w:val="003F6450"/>
    <w:rsid w:val="003F6762"/>
    <w:rsid w:val="003F68FD"/>
    <w:rsid w:val="003F6BD3"/>
    <w:rsid w:val="003F6D83"/>
    <w:rsid w:val="003F718E"/>
    <w:rsid w:val="00400744"/>
    <w:rsid w:val="00400ADA"/>
    <w:rsid w:val="00400F6A"/>
    <w:rsid w:val="004010DE"/>
    <w:rsid w:val="00401114"/>
    <w:rsid w:val="004014FA"/>
    <w:rsid w:val="00401C53"/>
    <w:rsid w:val="00401D98"/>
    <w:rsid w:val="00401FEB"/>
    <w:rsid w:val="00402135"/>
    <w:rsid w:val="00402336"/>
    <w:rsid w:val="00402355"/>
    <w:rsid w:val="004023FB"/>
    <w:rsid w:val="00402652"/>
    <w:rsid w:val="004026DC"/>
    <w:rsid w:val="00402C5B"/>
    <w:rsid w:val="00402EF0"/>
    <w:rsid w:val="00402F06"/>
    <w:rsid w:val="00402FE0"/>
    <w:rsid w:val="00403A52"/>
    <w:rsid w:val="00404712"/>
    <w:rsid w:val="00404A65"/>
    <w:rsid w:val="00405656"/>
    <w:rsid w:val="00405900"/>
    <w:rsid w:val="00405C31"/>
    <w:rsid w:val="00405E2B"/>
    <w:rsid w:val="00406373"/>
    <w:rsid w:val="004063E6"/>
    <w:rsid w:val="0040659A"/>
    <w:rsid w:val="004066D5"/>
    <w:rsid w:val="00406724"/>
    <w:rsid w:val="00406C4E"/>
    <w:rsid w:val="00406C6A"/>
    <w:rsid w:val="00407616"/>
    <w:rsid w:val="00407862"/>
    <w:rsid w:val="00407991"/>
    <w:rsid w:val="004102EC"/>
    <w:rsid w:val="0041030B"/>
    <w:rsid w:val="0041077F"/>
    <w:rsid w:val="004110D5"/>
    <w:rsid w:val="00411703"/>
    <w:rsid w:val="00411A02"/>
    <w:rsid w:val="00411F48"/>
    <w:rsid w:val="00412066"/>
    <w:rsid w:val="0041311F"/>
    <w:rsid w:val="0041357D"/>
    <w:rsid w:val="00413E94"/>
    <w:rsid w:val="00415075"/>
    <w:rsid w:val="00415A6D"/>
    <w:rsid w:val="004162BE"/>
    <w:rsid w:val="00416B43"/>
    <w:rsid w:val="0041791D"/>
    <w:rsid w:val="00417AD3"/>
    <w:rsid w:val="00417C71"/>
    <w:rsid w:val="00417E7D"/>
    <w:rsid w:val="00420042"/>
    <w:rsid w:val="00420128"/>
    <w:rsid w:val="0042019D"/>
    <w:rsid w:val="0042056A"/>
    <w:rsid w:val="00421034"/>
    <w:rsid w:val="00421425"/>
    <w:rsid w:val="00421749"/>
    <w:rsid w:val="0042176D"/>
    <w:rsid w:val="004218CA"/>
    <w:rsid w:val="00421D9E"/>
    <w:rsid w:val="0042215E"/>
    <w:rsid w:val="004226B7"/>
    <w:rsid w:val="00422843"/>
    <w:rsid w:val="00422932"/>
    <w:rsid w:val="00422DE8"/>
    <w:rsid w:val="004230E5"/>
    <w:rsid w:val="00423677"/>
    <w:rsid w:val="00423AFB"/>
    <w:rsid w:val="00423D1E"/>
    <w:rsid w:val="00423EDD"/>
    <w:rsid w:val="00423EFF"/>
    <w:rsid w:val="004244BC"/>
    <w:rsid w:val="00424606"/>
    <w:rsid w:val="004247DF"/>
    <w:rsid w:val="00424DFA"/>
    <w:rsid w:val="00425184"/>
    <w:rsid w:val="004252A1"/>
    <w:rsid w:val="0042561F"/>
    <w:rsid w:val="00425B59"/>
    <w:rsid w:val="00425CB1"/>
    <w:rsid w:val="0042673D"/>
    <w:rsid w:val="00426AB0"/>
    <w:rsid w:val="00426FFF"/>
    <w:rsid w:val="0042755E"/>
    <w:rsid w:val="00427A87"/>
    <w:rsid w:val="0043032B"/>
    <w:rsid w:val="004303B2"/>
    <w:rsid w:val="00430473"/>
    <w:rsid w:val="004307C3"/>
    <w:rsid w:val="004308F1"/>
    <w:rsid w:val="0043095F"/>
    <w:rsid w:val="004309FA"/>
    <w:rsid w:val="00430BB2"/>
    <w:rsid w:val="00430C30"/>
    <w:rsid w:val="00431090"/>
    <w:rsid w:val="004312B0"/>
    <w:rsid w:val="004312C6"/>
    <w:rsid w:val="00431750"/>
    <w:rsid w:val="00431A1B"/>
    <w:rsid w:val="00431B62"/>
    <w:rsid w:val="00431BE9"/>
    <w:rsid w:val="00432470"/>
    <w:rsid w:val="00432CD3"/>
    <w:rsid w:val="00432D9A"/>
    <w:rsid w:val="00432F29"/>
    <w:rsid w:val="0043306D"/>
    <w:rsid w:val="004331C6"/>
    <w:rsid w:val="00433604"/>
    <w:rsid w:val="00433730"/>
    <w:rsid w:val="00433C40"/>
    <w:rsid w:val="00433F05"/>
    <w:rsid w:val="00433FBB"/>
    <w:rsid w:val="00433FC3"/>
    <w:rsid w:val="00434465"/>
    <w:rsid w:val="00434A70"/>
    <w:rsid w:val="00434D55"/>
    <w:rsid w:val="004352B4"/>
    <w:rsid w:val="00435AFC"/>
    <w:rsid w:val="00436281"/>
    <w:rsid w:val="00436DC7"/>
    <w:rsid w:val="00436EBA"/>
    <w:rsid w:val="004372A1"/>
    <w:rsid w:val="00437365"/>
    <w:rsid w:val="0043749C"/>
    <w:rsid w:val="00437928"/>
    <w:rsid w:val="00440014"/>
    <w:rsid w:val="00440324"/>
    <w:rsid w:val="00440A84"/>
    <w:rsid w:val="00440AD8"/>
    <w:rsid w:val="00440AE7"/>
    <w:rsid w:val="004414DF"/>
    <w:rsid w:val="004414E0"/>
    <w:rsid w:val="00442201"/>
    <w:rsid w:val="00442390"/>
    <w:rsid w:val="004423BC"/>
    <w:rsid w:val="00442635"/>
    <w:rsid w:val="00442C63"/>
    <w:rsid w:val="00442D72"/>
    <w:rsid w:val="00442FFB"/>
    <w:rsid w:val="0044356F"/>
    <w:rsid w:val="00443B6D"/>
    <w:rsid w:val="00443B8F"/>
    <w:rsid w:val="00443CF8"/>
    <w:rsid w:val="00443E1C"/>
    <w:rsid w:val="00443EBA"/>
    <w:rsid w:val="00443F68"/>
    <w:rsid w:val="00444364"/>
    <w:rsid w:val="004453D4"/>
    <w:rsid w:val="0044553C"/>
    <w:rsid w:val="00445B13"/>
    <w:rsid w:val="00446067"/>
    <w:rsid w:val="0044653E"/>
    <w:rsid w:val="0044656C"/>
    <w:rsid w:val="00446807"/>
    <w:rsid w:val="004468D1"/>
    <w:rsid w:val="00446AE4"/>
    <w:rsid w:val="00446F7A"/>
    <w:rsid w:val="0044749A"/>
    <w:rsid w:val="00447521"/>
    <w:rsid w:val="00447616"/>
    <w:rsid w:val="00447E13"/>
    <w:rsid w:val="004504E1"/>
    <w:rsid w:val="004505B3"/>
    <w:rsid w:val="00450AB5"/>
    <w:rsid w:val="00450F9B"/>
    <w:rsid w:val="0045123B"/>
    <w:rsid w:val="00451553"/>
    <w:rsid w:val="004522F4"/>
    <w:rsid w:val="00452740"/>
    <w:rsid w:val="00452962"/>
    <w:rsid w:val="00452BCF"/>
    <w:rsid w:val="004530F9"/>
    <w:rsid w:val="00453454"/>
    <w:rsid w:val="00453851"/>
    <w:rsid w:val="004539B9"/>
    <w:rsid w:val="00453BCE"/>
    <w:rsid w:val="0045484C"/>
    <w:rsid w:val="004549DA"/>
    <w:rsid w:val="00454B5B"/>
    <w:rsid w:val="00454E8A"/>
    <w:rsid w:val="00454F4E"/>
    <w:rsid w:val="00455278"/>
    <w:rsid w:val="0045571C"/>
    <w:rsid w:val="00455946"/>
    <w:rsid w:val="00455BFC"/>
    <w:rsid w:val="00455E9D"/>
    <w:rsid w:val="00456021"/>
    <w:rsid w:val="00456056"/>
    <w:rsid w:val="004562D8"/>
    <w:rsid w:val="00456344"/>
    <w:rsid w:val="004566A0"/>
    <w:rsid w:val="004566E6"/>
    <w:rsid w:val="00456ABD"/>
    <w:rsid w:val="00456DBE"/>
    <w:rsid w:val="00457328"/>
    <w:rsid w:val="004577C8"/>
    <w:rsid w:val="00457FB9"/>
    <w:rsid w:val="004601D7"/>
    <w:rsid w:val="00460303"/>
    <w:rsid w:val="00460B63"/>
    <w:rsid w:val="00460E07"/>
    <w:rsid w:val="00461193"/>
    <w:rsid w:val="004612AD"/>
    <w:rsid w:val="004613DA"/>
    <w:rsid w:val="00461C2F"/>
    <w:rsid w:val="00461F9E"/>
    <w:rsid w:val="00462007"/>
    <w:rsid w:val="0046280A"/>
    <w:rsid w:val="00462A47"/>
    <w:rsid w:val="00462D32"/>
    <w:rsid w:val="00462E26"/>
    <w:rsid w:val="00463201"/>
    <w:rsid w:val="004636AB"/>
    <w:rsid w:val="00463C7E"/>
    <w:rsid w:val="00465ED1"/>
    <w:rsid w:val="00466EC7"/>
    <w:rsid w:val="004707D4"/>
    <w:rsid w:val="0047090A"/>
    <w:rsid w:val="00470E5D"/>
    <w:rsid w:val="00470F4D"/>
    <w:rsid w:val="00471185"/>
    <w:rsid w:val="0047176E"/>
    <w:rsid w:val="00471AFF"/>
    <w:rsid w:val="004721A8"/>
    <w:rsid w:val="00472FCC"/>
    <w:rsid w:val="00473098"/>
    <w:rsid w:val="0047310F"/>
    <w:rsid w:val="00473342"/>
    <w:rsid w:val="004741AD"/>
    <w:rsid w:val="0047468C"/>
    <w:rsid w:val="004748F5"/>
    <w:rsid w:val="00475146"/>
    <w:rsid w:val="004753A0"/>
    <w:rsid w:val="0047578A"/>
    <w:rsid w:val="00475C88"/>
    <w:rsid w:val="00475FAB"/>
    <w:rsid w:val="004760CD"/>
    <w:rsid w:val="00476123"/>
    <w:rsid w:val="004762E7"/>
    <w:rsid w:val="004763D7"/>
    <w:rsid w:val="00476814"/>
    <w:rsid w:val="004768DD"/>
    <w:rsid w:val="00476BE6"/>
    <w:rsid w:val="004771F3"/>
    <w:rsid w:val="00477497"/>
    <w:rsid w:val="004777FB"/>
    <w:rsid w:val="00477946"/>
    <w:rsid w:val="00480396"/>
    <w:rsid w:val="004803DA"/>
    <w:rsid w:val="00480472"/>
    <w:rsid w:val="00480649"/>
    <w:rsid w:val="0048085F"/>
    <w:rsid w:val="004809B6"/>
    <w:rsid w:val="00480B91"/>
    <w:rsid w:val="00480DDF"/>
    <w:rsid w:val="004811B1"/>
    <w:rsid w:val="00481B6B"/>
    <w:rsid w:val="00481BB1"/>
    <w:rsid w:val="00481CB4"/>
    <w:rsid w:val="00482229"/>
    <w:rsid w:val="00482298"/>
    <w:rsid w:val="00482803"/>
    <w:rsid w:val="00482B01"/>
    <w:rsid w:val="00482BD4"/>
    <w:rsid w:val="00482C97"/>
    <w:rsid w:val="00483222"/>
    <w:rsid w:val="00483762"/>
    <w:rsid w:val="0048376D"/>
    <w:rsid w:val="00483A1D"/>
    <w:rsid w:val="00483AA1"/>
    <w:rsid w:val="00484373"/>
    <w:rsid w:val="004845D3"/>
    <w:rsid w:val="00484A3B"/>
    <w:rsid w:val="00484D08"/>
    <w:rsid w:val="00484FD4"/>
    <w:rsid w:val="0048506D"/>
    <w:rsid w:val="004854A2"/>
    <w:rsid w:val="00485501"/>
    <w:rsid w:val="00485603"/>
    <w:rsid w:val="004857FD"/>
    <w:rsid w:val="00486070"/>
    <w:rsid w:val="0048633F"/>
    <w:rsid w:val="004866FD"/>
    <w:rsid w:val="004868BB"/>
    <w:rsid w:val="00487827"/>
    <w:rsid w:val="00487F4B"/>
    <w:rsid w:val="0049016B"/>
    <w:rsid w:val="00490188"/>
    <w:rsid w:val="004901F6"/>
    <w:rsid w:val="0049022D"/>
    <w:rsid w:val="004903A8"/>
    <w:rsid w:val="004904FE"/>
    <w:rsid w:val="00490609"/>
    <w:rsid w:val="00490BDF"/>
    <w:rsid w:val="00490D70"/>
    <w:rsid w:val="004914C4"/>
    <w:rsid w:val="00491904"/>
    <w:rsid w:val="00491A0D"/>
    <w:rsid w:val="0049224B"/>
    <w:rsid w:val="00492B4D"/>
    <w:rsid w:val="00492D10"/>
    <w:rsid w:val="004932C4"/>
    <w:rsid w:val="0049349A"/>
    <w:rsid w:val="0049454E"/>
    <w:rsid w:val="004946E9"/>
    <w:rsid w:val="00495238"/>
    <w:rsid w:val="004954EB"/>
    <w:rsid w:val="00495703"/>
    <w:rsid w:val="004958E4"/>
    <w:rsid w:val="00495BD8"/>
    <w:rsid w:val="00495C4B"/>
    <w:rsid w:val="004961B4"/>
    <w:rsid w:val="004961D1"/>
    <w:rsid w:val="00496384"/>
    <w:rsid w:val="00496423"/>
    <w:rsid w:val="004965EC"/>
    <w:rsid w:val="004968D8"/>
    <w:rsid w:val="0049693A"/>
    <w:rsid w:val="00496C65"/>
    <w:rsid w:val="00496D7F"/>
    <w:rsid w:val="00496E77"/>
    <w:rsid w:val="00496E94"/>
    <w:rsid w:val="00497380"/>
    <w:rsid w:val="00497480"/>
    <w:rsid w:val="004974AF"/>
    <w:rsid w:val="00497712"/>
    <w:rsid w:val="004A028A"/>
    <w:rsid w:val="004A13EE"/>
    <w:rsid w:val="004A1570"/>
    <w:rsid w:val="004A19AE"/>
    <w:rsid w:val="004A1C72"/>
    <w:rsid w:val="004A22E3"/>
    <w:rsid w:val="004A2999"/>
    <w:rsid w:val="004A2F7D"/>
    <w:rsid w:val="004A3365"/>
    <w:rsid w:val="004A36CF"/>
    <w:rsid w:val="004A377C"/>
    <w:rsid w:val="004A395D"/>
    <w:rsid w:val="004A3973"/>
    <w:rsid w:val="004A3F29"/>
    <w:rsid w:val="004A403F"/>
    <w:rsid w:val="004A41EF"/>
    <w:rsid w:val="004A4BEC"/>
    <w:rsid w:val="004A4CAB"/>
    <w:rsid w:val="004A4E7B"/>
    <w:rsid w:val="004A5095"/>
    <w:rsid w:val="004A50AC"/>
    <w:rsid w:val="004A52F7"/>
    <w:rsid w:val="004A58C0"/>
    <w:rsid w:val="004A5A17"/>
    <w:rsid w:val="004A5CF0"/>
    <w:rsid w:val="004A7448"/>
    <w:rsid w:val="004B0030"/>
    <w:rsid w:val="004B0504"/>
    <w:rsid w:val="004B0E09"/>
    <w:rsid w:val="004B106A"/>
    <w:rsid w:val="004B1499"/>
    <w:rsid w:val="004B1889"/>
    <w:rsid w:val="004B18D4"/>
    <w:rsid w:val="004B19BC"/>
    <w:rsid w:val="004B19C1"/>
    <w:rsid w:val="004B2434"/>
    <w:rsid w:val="004B2449"/>
    <w:rsid w:val="004B28FD"/>
    <w:rsid w:val="004B2E6F"/>
    <w:rsid w:val="004B38B3"/>
    <w:rsid w:val="004B3B30"/>
    <w:rsid w:val="004B3D3D"/>
    <w:rsid w:val="004B3DAC"/>
    <w:rsid w:val="004B3DC2"/>
    <w:rsid w:val="004B4116"/>
    <w:rsid w:val="004B4CD8"/>
    <w:rsid w:val="004B513D"/>
    <w:rsid w:val="004B5293"/>
    <w:rsid w:val="004B6203"/>
    <w:rsid w:val="004B6965"/>
    <w:rsid w:val="004B6A9B"/>
    <w:rsid w:val="004B7516"/>
    <w:rsid w:val="004B7749"/>
    <w:rsid w:val="004C000B"/>
    <w:rsid w:val="004C00F7"/>
    <w:rsid w:val="004C01FB"/>
    <w:rsid w:val="004C07B9"/>
    <w:rsid w:val="004C0A07"/>
    <w:rsid w:val="004C13C1"/>
    <w:rsid w:val="004C1527"/>
    <w:rsid w:val="004C1BA9"/>
    <w:rsid w:val="004C2220"/>
    <w:rsid w:val="004C2583"/>
    <w:rsid w:val="004C28ED"/>
    <w:rsid w:val="004C2AE6"/>
    <w:rsid w:val="004C3261"/>
    <w:rsid w:val="004C3312"/>
    <w:rsid w:val="004C34D3"/>
    <w:rsid w:val="004C3CC5"/>
    <w:rsid w:val="004C40EA"/>
    <w:rsid w:val="004C42D3"/>
    <w:rsid w:val="004C4488"/>
    <w:rsid w:val="004C47CD"/>
    <w:rsid w:val="004C47DD"/>
    <w:rsid w:val="004C5494"/>
    <w:rsid w:val="004C5495"/>
    <w:rsid w:val="004C5E57"/>
    <w:rsid w:val="004C607B"/>
    <w:rsid w:val="004C6971"/>
    <w:rsid w:val="004C6AA1"/>
    <w:rsid w:val="004C6B4C"/>
    <w:rsid w:val="004C709C"/>
    <w:rsid w:val="004C7753"/>
    <w:rsid w:val="004C7A58"/>
    <w:rsid w:val="004C7C1C"/>
    <w:rsid w:val="004D04BB"/>
    <w:rsid w:val="004D0802"/>
    <w:rsid w:val="004D0A79"/>
    <w:rsid w:val="004D0A97"/>
    <w:rsid w:val="004D0B55"/>
    <w:rsid w:val="004D0C27"/>
    <w:rsid w:val="004D0DA6"/>
    <w:rsid w:val="004D0E1D"/>
    <w:rsid w:val="004D0FB3"/>
    <w:rsid w:val="004D1596"/>
    <w:rsid w:val="004D18A5"/>
    <w:rsid w:val="004D18DB"/>
    <w:rsid w:val="004D1ECC"/>
    <w:rsid w:val="004D2293"/>
    <w:rsid w:val="004D29AB"/>
    <w:rsid w:val="004D2B9A"/>
    <w:rsid w:val="004D2D61"/>
    <w:rsid w:val="004D2E82"/>
    <w:rsid w:val="004D35E6"/>
    <w:rsid w:val="004D3709"/>
    <w:rsid w:val="004D37ED"/>
    <w:rsid w:val="004D382B"/>
    <w:rsid w:val="004D4366"/>
    <w:rsid w:val="004D4920"/>
    <w:rsid w:val="004D4C9F"/>
    <w:rsid w:val="004D4D94"/>
    <w:rsid w:val="004D586A"/>
    <w:rsid w:val="004D5A60"/>
    <w:rsid w:val="004D653D"/>
    <w:rsid w:val="004D672E"/>
    <w:rsid w:val="004D67D3"/>
    <w:rsid w:val="004D6B9D"/>
    <w:rsid w:val="004D7256"/>
    <w:rsid w:val="004D75F9"/>
    <w:rsid w:val="004D7D5B"/>
    <w:rsid w:val="004D7D6B"/>
    <w:rsid w:val="004E0829"/>
    <w:rsid w:val="004E1058"/>
    <w:rsid w:val="004E1130"/>
    <w:rsid w:val="004E1216"/>
    <w:rsid w:val="004E1248"/>
    <w:rsid w:val="004E130E"/>
    <w:rsid w:val="004E16D5"/>
    <w:rsid w:val="004E1B38"/>
    <w:rsid w:val="004E1E6B"/>
    <w:rsid w:val="004E2AA7"/>
    <w:rsid w:val="004E2ED4"/>
    <w:rsid w:val="004E31B0"/>
    <w:rsid w:val="004E35CE"/>
    <w:rsid w:val="004E368B"/>
    <w:rsid w:val="004E3977"/>
    <w:rsid w:val="004E3CB2"/>
    <w:rsid w:val="004E3DCB"/>
    <w:rsid w:val="004E4450"/>
    <w:rsid w:val="004E46A2"/>
    <w:rsid w:val="004E4A09"/>
    <w:rsid w:val="004E4A84"/>
    <w:rsid w:val="004E4BF8"/>
    <w:rsid w:val="004E4DF3"/>
    <w:rsid w:val="004E5358"/>
    <w:rsid w:val="004E5365"/>
    <w:rsid w:val="004E5422"/>
    <w:rsid w:val="004E5834"/>
    <w:rsid w:val="004E584E"/>
    <w:rsid w:val="004E5E88"/>
    <w:rsid w:val="004E5ECB"/>
    <w:rsid w:val="004E67D0"/>
    <w:rsid w:val="004E6D17"/>
    <w:rsid w:val="004E6E2B"/>
    <w:rsid w:val="004E74C7"/>
    <w:rsid w:val="004E774F"/>
    <w:rsid w:val="004E7924"/>
    <w:rsid w:val="004F03AB"/>
    <w:rsid w:val="004F0A21"/>
    <w:rsid w:val="004F1529"/>
    <w:rsid w:val="004F184C"/>
    <w:rsid w:val="004F1EB3"/>
    <w:rsid w:val="004F24ED"/>
    <w:rsid w:val="004F2777"/>
    <w:rsid w:val="004F286C"/>
    <w:rsid w:val="004F2AF5"/>
    <w:rsid w:val="004F2BAC"/>
    <w:rsid w:val="004F3572"/>
    <w:rsid w:val="004F36AD"/>
    <w:rsid w:val="004F376D"/>
    <w:rsid w:val="004F3877"/>
    <w:rsid w:val="004F3A27"/>
    <w:rsid w:val="004F4075"/>
    <w:rsid w:val="004F41A8"/>
    <w:rsid w:val="004F428B"/>
    <w:rsid w:val="004F454E"/>
    <w:rsid w:val="004F4790"/>
    <w:rsid w:val="004F52C4"/>
    <w:rsid w:val="004F54E9"/>
    <w:rsid w:val="004F5A4D"/>
    <w:rsid w:val="004F5BEF"/>
    <w:rsid w:val="004F5D7F"/>
    <w:rsid w:val="004F5F08"/>
    <w:rsid w:val="004F5F13"/>
    <w:rsid w:val="004F60A8"/>
    <w:rsid w:val="004F62CC"/>
    <w:rsid w:val="004F634A"/>
    <w:rsid w:val="004F6DC6"/>
    <w:rsid w:val="004F6E6A"/>
    <w:rsid w:val="004F71AF"/>
    <w:rsid w:val="004F7716"/>
    <w:rsid w:val="004F77A0"/>
    <w:rsid w:val="004F7A68"/>
    <w:rsid w:val="004F7B74"/>
    <w:rsid w:val="00500417"/>
    <w:rsid w:val="0050066D"/>
    <w:rsid w:val="00500D74"/>
    <w:rsid w:val="00500F9D"/>
    <w:rsid w:val="005013AB"/>
    <w:rsid w:val="00501468"/>
    <w:rsid w:val="00501896"/>
    <w:rsid w:val="005034FA"/>
    <w:rsid w:val="005037BD"/>
    <w:rsid w:val="00503AB8"/>
    <w:rsid w:val="00503FAB"/>
    <w:rsid w:val="0050510B"/>
    <w:rsid w:val="00505456"/>
    <w:rsid w:val="00506003"/>
    <w:rsid w:val="0050616F"/>
    <w:rsid w:val="005063F4"/>
    <w:rsid w:val="00506426"/>
    <w:rsid w:val="005066EF"/>
    <w:rsid w:val="00506733"/>
    <w:rsid w:val="00506BC5"/>
    <w:rsid w:val="00506CD5"/>
    <w:rsid w:val="0050710B"/>
    <w:rsid w:val="0050729E"/>
    <w:rsid w:val="005073E1"/>
    <w:rsid w:val="00507662"/>
    <w:rsid w:val="00507AA2"/>
    <w:rsid w:val="00507E56"/>
    <w:rsid w:val="00507F07"/>
    <w:rsid w:val="00507F7E"/>
    <w:rsid w:val="005100DD"/>
    <w:rsid w:val="005101DE"/>
    <w:rsid w:val="0051043D"/>
    <w:rsid w:val="00510DD6"/>
    <w:rsid w:val="00510EF8"/>
    <w:rsid w:val="00510F13"/>
    <w:rsid w:val="005112D1"/>
    <w:rsid w:val="00511446"/>
    <w:rsid w:val="0051183C"/>
    <w:rsid w:val="00511AEF"/>
    <w:rsid w:val="00511D5A"/>
    <w:rsid w:val="00511D93"/>
    <w:rsid w:val="005121BC"/>
    <w:rsid w:val="005129C8"/>
    <w:rsid w:val="00512A29"/>
    <w:rsid w:val="005133AB"/>
    <w:rsid w:val="0051347C"/>
    <w:rsid w:val="00513587"/>
    <w:rsid w:val="005140DF"/>
    <w:rsid w:val="00514539"/>
    <w:rsid w:val="00514997"/>
    <w:rsid w:val="00514DB3"/>
    <w:rsid w:val="00514E4D"/>
    <w:rsid w:val="00515186"/>
    <w:rsid w:val="00515AF6"/>
    <w:rsid w:val="00515B7D"/>
    <w:rsid w:val="00515C4B"/>
    <w:rsid w:val="00515EC9"/>
    <w:rsid w:val="0051640C"/>
    <w:rsid w:val="00516AEC"/>
    <w:rsid w:val="00516C06"/>
    <w:rsid w:val="00517BFC"/>
    <w:rsid w:val="0052044E"/>
    <w:rsid w:val="005205A2"/>
    <w:rsid w:val="0052073A"/>
    <w:rsid w:val="005209BE"/>
    <w:rsid w:val="00520A36"/>
    <w:rsid w:val="00520AC1"/>
    <w:rsid w:val="00520E36"/>
    <w:rsid w:val="00521491"/>
    <w:rsid w:val="00521E89"/>
    <w:rsid w:val="00521E90"/>
    <w:rsid w:val="005224FE"/>
    <w:rsid w:val="0052278B"/>
    <w:rsid w:val="005230A8"/>
    <w:rsid w:val="005231DC"/>
    <w:rsid w:val="00523290"/>
    <w:rsid w:val="0052375C"/>
    <w:rsid w:val="005237E7"/>
    <w:rsid w:val="005238AB"/>
    <w:rsid w:val="00523BF6"/>
    <w:rsid w:val="00523D61"/>
    <w:rsid w:val="00523EA3"/>
    <w:rsid w:val="00523ED0"/>
    <w:rsid w:val="00523FAC"/>
    <w:rsid w:val="005242FB"/>
    <w:rsid w:val="00524388"/>
    <w:rsid w:val="00524812"/>
    <w:rsid w:val="00524F8A"/>
    <w:rsid w:val="0052508F"/>
    <w:rsid w:val="005255E3"/>
    <w:rsid w:val="0052573E"/>
    <w:rsid w:val="00525829"/>
    <w:rsid w:val="00525B4A"/>
    <w:rsid w:val="00525D86"/>
    <w:rsid w:val="00526346"/>
    <w:rsid w:val="005263E1"/>
    <w:rsid w:val="00527008"/>
    <w:rsid w:val="00527F4D"/>
    <w:rsid w:val="005306C7"/>
    <w:rsid w:val="0053078E"/>
    <w:rsid w:val="005307EC"/>
    <w:rsid w:val="005308B8"/>
    <w:rsid w:val="00530B17"/>
    <w:rsid w:val="005310EF"/>
    <w:rsid w:val="00531305"/>
    <w:rsid w:val="005313DC"/>
    <w:rsid w:val="00531B6B"/>
    <w:rsid w:val="00532A1A"/>
    <w:rsid w:val="00532DF5"/>
    <w:rsid w:val="00533110"/>
    <w:rsid w:val="005337E4"/>
    <w:rsid w:val="0053381E"/>
    <w:rsid w:val="00533946"/>
    <w:rsid w:val="00533F11"/>
    <w:rsid w:val="00533F5D"/>
    <w:rsid w:val="00534AFE"/>
    <w:rsid w:val="00534F5B"/>
    <w:rsid w:val="00535142"/>
    <w:rsid w:val="005356CF"/>
    <w:rsid w:val="00535C2F"/>
    <w:rsid w:val="0053657E"/>
    <w:rsid w:val="005366A1"/>
    <w:rsid w:val="00536CD1"/>
    <w:rsid w:val="00536E17"/>
    <w:rsid w:val="00537082"/>
    <w:rsid w:val="0053787F"/>
    <w:rsid w:val="00537A2B"/>
    <w:rsid w:val="00537DA9"/>
    <w:rsid w:val="00540022"/>
    <w:rsid w:val="00540135"/>
    <w:rsid w:val="005401CD"/>
    <w:rsid w:val="00540228"/>
    <w:rsid w:val="0054036D"/>
    <w:rsid w:val="00540E6F"/>
    <w:rsid w:val="00540E9B"/>
    <w:rsid w:val="005417E4"/>
    <w:rsid w:val="00541CB3"/>
    <w:rsid w:val="00541CF3"/>
    <w:rsid w:val="00541FBE"/>
    <w:rsid w:val="00542285"/>
    <w:rsid w:val="0054257C"/>
    <w:rsid w:val="00542AA2"/>
    <w:rsid w:val="00542F68"/>
    <w:rsid w:val="005430C8"/>
    <w:rsid w:val="0054356E"/>
    <w:rsid w:val="00543795"/>
    <w:rsid w:val="005438E3"/>
    <w:rsid w:val="00544516"/>
    <w:rsid w:val="00544C59"/>
    <w:rsid w:val="00544C86"/>
    <w:rsid w:val="0054545E"/>
    <w:rsid w:val="0054548B"/>
    <w:rsid w:val="005455DF"/>
    <w:rsid w:val="005457A9"/>
    <w:rsid w:val="00545DB6"/>
    <w:rsid w:val="00545E31"/>
    <w:rsid w:val="0054610B"/>
    <w:rsid w:val="00546C31"/>
    <w:rsid w:val="00547976"/>
    <w:rsid w:val="00547C7F"/>
    <w:rsid w:val="00547F7E"/>
    <w:rsid w:val="0055022D"/>
    <w:rsid w:val="005505D5"/>
    <w:rsid w:val="00550742"/>
    <w:rsid w:val="00550A25"/>
    <w:rsid w:val="0055134A"/>
    <w:rsid w:val="00551728"/>
    <w:rsid w:val="0055183E"/>
    <w:rsid w:val="0055270A"/>
    <w:rsid w:val="0055281E"/>
    <w:rsid w:val="00552970"/>
    <w:rsid w:val="00552BCF"/>
    <w:rsid w:val="00553250"/>
    <w:rsid w:val="00553AD3"/>
    <w:rsid w:val="00553D0A"/>
    <w:rsid w:val="00554218"/>
    <w:rsid w:val="00554239"/>
    <w:rsid w:val="00554313"/>
    <w:rsid w:val="00554504"/>
    <w:rsid w:val="005547E5"/>
    <w:rsid w:val="00554AD4"/>
    <w:rsid w:val="0055505E"/>
    <w:rsid w:val="005550BA"/>
    <w:rsid w:val="00555978"/>
    <w:rsid w:val="00555C9A"/>
    <w:rsid w:val="00556090"/>
    <w:rsid w:val="0055632B"/>
    <w:rsid w:val="00556546"/>
    <w:rsid w:val="00556699"/>
    <w:rsid w:val="00556722"/>
    <w:rsid w:val="00556B05"/>
    <w:rsid w:val="005570FC"/>
    <w:rsid w:val="0055716F"/>
    <w:rsid w:val="0055719C"/>
    <w:rsid w:val="005571F4"/>
    <w:rsid w:val="005603BB"/>
    <w:rsid w:val="005604E9"/>
    <w:rsid w:val="00560B1E"/>
    <w:rsid w:val="00561A96"/>
    <w:rsid w:val="00561FAB"/>
    <w:rsid w:val="00562C30"/>
    <w:rsid w:val="0056348A"/>
    <w:rsid w:val="00563653"/>
    <w:rsid w:val="00563910"/>
    <w:rsid w:val="00563C76"/>
    <w:rsid w:val="005644F4"/>
    <w:rsid w:val="00564CB2"/>
    <w:rsid w:val="00564F1B"/>
    <w:rsid w:val="00565142"/>
    <w:rsid w:val="00565587"/>
    <w:rsid w:val="00565809"/>
    <w:rsid w:val="0056585B"/>
    <w:rsid w:val="00566117"/>
    <w:rsid w:val="005662B6"/>
    <w:rsid w:val="005663B5"/>
    <w:rsid w:val="00566543"/>
    <w:rsid w:val="00566A46"/>
    <w:rsid w:val="00566D7B"/>
    <w:rsid w:val="00566DE0"/>
    <w:rsid w:val="00567698"/>
    <w:rsid w:val="00567732"/>
    <w:rsid w:val="00567879"/>
    <w:rsid w:val="00567998"/>
    <w:rsid w:val="00567AFB"/>
    <w:rsid w:val="00567EBA"/>
    <w:rsid w:val="00570038"/>
    <w:rsid w:val="00570583"/>
    <w:rsid w:val="005706D7"/>
    <w:rsid w:val="00570CEB"/>
    <w:rsid w:val="00571794"/>
    <w:rsid w:val="00571903"/>
    <w:rsid w:val="0057197A"/>
    <w:rsid w:val="00571D7A"/>
    <w:rsid w:val="00571FD2"/>
    <w:rsid w:val="00572737"/>
    <w:rsid w:val="00572853"/>
    <w:rsid w:val="00572973"/>
    <w:rsid w:val="00572D85"/>
    <w:rsid w:val="00573363"/>
    <w:rsid w:val="005734F8"/>
    <w:rsid w:val="00573C3B"/>
    <w:rsid w:val="00573DEB"/>
    <w:rsid w:val="00574091"/>
    <w:rsid w:val="00574119"/>
    <w:rsid w:val="00574B80"/>
    <w:rsid w:val="00574B97"/>
    <w:rsid w:val="00574D6E"/>
    <w:rsid w:val="005753FB"/>
    <w:rsid w:val="00575623"/>
    <w:rsid w:val="005756C1"/>
    <w:rsid w:val="00575D7B"/>
    <w:rsid w:val="005764C6"/>
    <w:rsid w:val="00576886"/>
    <w:rsid w:val="00576F75"/>
    <w:rsid w:val="0057755F"/>
    <w:rsid w:val="005777DA"/>
    <w:rsid w:val="00577A37"/>
    <w:rsid w:val="005809A0"/>
    <w:rsid w:val="005809BF"/>
    <w:rsid w:val="00580B18"/>
    <w:rsid w:val="00580F58"/>
    <w:rsid w:val="00580F61"/>
    <w:rsid w:val="00581266"/>
    <w:rsid w:val="005815F3"/>
    <w:rsid w:val="0058208D"/>
    <w:rsid w:val="0058277F"/>
    <w:rsid w:val="00582796"/>
    <w:rsid w:val="00582799"/>
    <w:rsid w:val="0058294D"/>
    <w:rsid w:val="00582B5F"/>
    <w:rsid w:val="005832F0"/>
    <w:rsid w:val="00583329"/>
    <w:rsid w:val="00583635"/>
    <w:rsid w:val="00583D4C"/>
    <w:rsid w:val="00584179"/>
    <w:rsid w:val="00584518"/>
    <w:rsid w:val="00584806"/>
    <w:rsid w:val="005849D3"/>
    <w:rsid w:val="00584A5B"/>
    <w:rsid w:val="00584CD4"/>
    <w:rsid w:val="0058526A"/>
    <w:rsid w:val="00585588"/>
    <w:rsid w:val="00585AC9"/>
    <w:rsid w:val="00585C5F"/>
    <w:rsid w:val="00585F99"/>
    <w:rsid w:val="0058667F"/>
    <w:rsid w:val="00586778"/>
    <w:rsid w:val="005867EE"/>
    <w:rsid w:val="00586838"/>
    <w:rsid w:val="00586D1D"/>
    <w:rsid w:val="00587414"/>
    <w:rsid w:val="0058745B"/>
    <w:rsid w:val="005876F1"/>
    <w:rsid w:val="0058792F"/>
    <w:rsid w:val="005879ED"/>
    <w:rsid w:val="00587ED9"/>
    <w:rsid w:val="00590016"/>
    <w:rsid w:val="005900BC"/>
    <w:rsid w:val="005904FB"/>
    <w:rsid w:val="00590B12"/>
    <w:rsid w:val="00590CE8"/>
    <w:rsid w:val="00590D98"/>
    <w:rsid w:val="005910F3"/>
    <w:rsid w:val="0059132C"/>
    <w:rsid w:val="0059140C"/>
    <w:rsid w:val="00591C4D"/>
    <w:rsid w:val="00591ED7"/>
    <w:rsid w:val="005921B8"/>
    <w:rsid w:val="005925A5"/>
    <w:rsid w:val="00592700"/>
    <w:rsid w:val="00592781"/>
    <w:rsid w:val="00592A1F"/>
    <w:rsid w:val="00592E7C"/>
    <w:rsid w:val="005937FD"/>
    <w:rsid w:val="0059419C"/>
    <w:rsid w:val="005942F6"/>
    <w:rsid w:val="005945C8"/>
    <w:rsid w:val="00594614"/>
    <w:rsid w:val="00594658"/>
    <w:rsid w:val="00594712"/>
    <w:rsid w:val="00594932"/>
    <w:rsid w:val="005953E4"/>
    <w:rsid w:val="00595F2D"/>
    <w:rsid w:val="00596075"/>
    <w:rsid w:val="005962C4"/>
    <w:rsid w:val="0059669A"/>
    <w:rsid w:val="00596FB7"/>
    <w:rsid w:val="005973E0"/>
    <w:rsid w:val="00597BEB"/>
    <w:rsid w:val="005A055F"/>
    <w:rsid w:val="005A0CDD"/>
    <w:rsid w:val="005A13D7"/>
    <w:rsid w:val="005A1785"/>
    <w:rsid w:val="005A1A81"/>
    <w:rsid w:val="005A1C51"/>
    <w:rsid w:val="005A1ECE"/>
    <w:rsid w:val="005A2198"/>
    <w:rsid w:val="005A258C"/>
    <w:rsid w:val="005A302D"/>
    <w:rsid w:val="005A3470"/>
    <w:rsid w:val="005A3478"/>
    <w:rsid w:val="005A349F"/>
    <w:rsid w:val="005A3D30"/>
    <w:rsid w:val="005A3E38"/>
    <w:rsid w:val="005A43FB"/>
    <w:rsid w:val="005A44D8"/>
    <w:rsid w:val="005A45A8"/>
    <w:rsid w:val="005A550D"/>
    <w:rsid w:val="005A58BC"/>
    <w:rsid w:val="005A59C0"/>
    <w:rsid w:val="005A5A13"/>
    <w:rsid w:val="005A5D34"/>
    <w:rsid w:val="005A5E38"/>
    <w:rsid w:val="005A63AC"/>
    <w:rsid w:val="005A6A7A"/>
    <w:rsid w:val="005A6BBF"/>
    <w:rsid w:val="005A6DCC"/>
    <w:rsid w:val="005A6ED1"/>
    <w:rsid w:val="005A71E3"/>
    <w:rsid w:val="005A72AF"/>
    <w:rsid w:val="005A75F9"/>
    <w:rsid w:val="005A77D8"/>
    <w:rsid w:val="005B018E"/>
    <w:rsid w:val="005B030B"/>
    <w:rsid w:val="005B07B2"/>
    <w:rsid w:val="005B088E"/>
    <w:rsid w:val="005B09C6"/>
    <w:rsid w:val="005B0AD1"/>
    <w:rsid w:val="005B1803"/>
    <w:rsid w:val="005B185F"/>
    <w:rsid w:val="005B1AF8"/>
    <w:rsid w:val="005B1C80"/>
    <w:rsid w:val="005B1EEA"/>
    <w:rsid w:val="005B2017"/>
    <w:rsid w:val="005B2539"/>
    <w:rsid w:val="005B36B8"/>
    <w:rsid w:val="005B36E7"/>
    <w:rsid w:val="005B3ABA"/>
    <w:rsid w:val="005B3DA5"/>
    <w:rsid w:val="005B4086"/>
    <w:rsid w:val="005B4228"/>
    <w:rsid w:val="005B4624"/>
    <w:rsid w:val="005B5061"/>
    <w:rsid w:val="005B5EFB"/>
    <w:rsid w:val="005B65D9"/>
    <w:rsid w:val="005B687C"/>
    <w:rsid w:val="005B68AE"/>
    <w:rsid w:val="005B6DAC"/>
    <w:rsid w:val="005B7954"/>
    <w:rsid w:val="005B7A42"/>
    <w:rsid w:val="005C038B"/>
    <w:rsid w:val="005C05A0"/>
    <w:rsid w:val="005C06DC"/>
    <w:rsid w:val="005C0790"/>
    <w:rsid w:val="005C0B0B"/>
    <w:rsid w:val="005C0BFC"/>
    <w:rsid w:val="005C0DBA"/>
    <w:rsid w:val="005C126A"/>
    <w:rsid w:val="005C1383"/>
    <w:rsid w:val="005C1753"/>
    <w:rsid w:val="005C1C47"/>
    <w:rsid w:val="005C1ECD"/>
    <w:rsid w:val="005C200E"/>
    <w:rsid w:val="005C21AD"/>
    <w:rsid w:val="005C221A"/>
    <w:rsid w:val="005C2362"/>
    <w:rsid w:val="005C2557"/>
    <w:rsid w:val="005C2736"/>
    <w:rsid w:val="005C27E8"/>
    <w:rsid w:val="005C2862"/>
    <w:rsid w:val="005C3183"/>
    <w:rsid w:val="005C360D"/>
    <w:rsid w:val="005C3956"/>
    <w:rsid w:val="005C3970"/>
    <w:rsid w:val="005C3A3D"/>
    <w:rsid w:val="005C3BDE"/>
    <w:rsid w:val="005C4AF2"/>
    <w:rsid w:val="005C4C82"/>
    <w:rsid w:val="005C4F8A"/>
    <w:rsid w:val="005C50C9"/>
    <w:rsid w:val="005C5125"/>
    <w:rsid w:val="005C601C"/>
    <w:rsid w:val="005C6176"/>
    <w:rsid w:val="005C624D"/>
    <w:rsid w:val="005C66B5"/>
    <w:rsid w:val="005C6A25"/>
    <w:rsid w:val="005C6DB1"/>
    <w:rsid w:val="005C6EF9"/>
    <w:rsid w:val="005C70AF"/>
    <w:rsid w:val="005C70B6"/>
    <w:rsid w:val="005C7784"/>
    <w:rsid w:val="005C7F5D"/>
    <w:rsid w:val="005D0127"/>
    <w:rsid w:val="005D044F"/>
    <w:rsid w:val="005D0551"/>
    <w:rsid w:val="005D0C48"/>
    <w:rsid w:val="005D0CD9"/>
    <w:rsid w:val="005D22CD"/>
    <w:rsid w:val="005D2452"/>
    <w:rsid w:val="005D2E91"/>
    <w:rsid w:val="005D2F6A"/>
    <w:rsid w:val="005D31C7"/>
    <w:rsid w:val="005D335A"/>
    <w:rsid w:val="005D34FD"/>
    <w:rsid w:val="005D3836"/>
    <w:rsid w:val="005D4232"/>
    <w:rsid w:val="005D44DA"/>
    <w:rsid w:val="005D47CB"/>
    <w:rsid w:val="005D487A"/>
    <w:rsid w:val="005D5120"/>
    <w:rsid w:val="005D5645"/>
    <w:rsid w:val="005D5957"/>
    <w:rsid w:val="005D5D0B"/>
    <w:rsid w:val="005D5ECA"/>
    <w:rsid w:val="005D6088"/>
    <w:rsid w:val="005D687F"/>
    <w:rsid w:val="005D6A74"/>
    <w:rsid w:val="005D6C74"/>
    <w:rsid w:val="005D6E96"/>
    <w:rsid w:val="005D6EC8"/>
    <w:rsid w:val="005D7151"/>
    <w:rsid w:val="005D7B84"/>
    <w:rsid w:val="005E010F"/>
    <w:rsid w:val="005E06DB"/>
    <w:rsid w:val="005E0977"/>
    <w:rsid w:val="005E0E37"/>
    <w:rsid w:val="005E1533"/>
    <w:rsid w:val="005E15B8"/>
    <w:rsid w:val="005E178F"/>
    <w:rsid w:val="005E17A7"/>
    <w:rsid w:val="005E1B18"/>
    <w:rsid w:val="005E1BC1"/>
    <w:rsid w:val="005E1F98"/>
    <w:rsid w:val="005E29D2"/>
    <w:rsid w:val="005E2A6D"/>
    <w:rsid w:val="005E2B92"/>
    <w:rsid w:val="005E30C2"/>
    <w:rsid w:val="005E3B96"/>
    <w:rsid w:val="005E3E17"/>
    <w:rsid w:val="005E41A8"/>
    <w:rsid w:val="005E4545"/>
    <w:rsid w:val="005E46B2"/>
    <w:rsid w:val="005E487F"/>
    <w:rsid w:val="005E4DD1"/>
    <w:rsid w:val="005E4EF6"/>
    <w:rsid w:val="005E5017"/>
    <w:rsid w:val="005E5C20"/>
    <w:rsid w:val="005E5FB7"/>
    <w:rsid w:val="005E68D0"/>
    <w:rsid w:val="005E6D7D"/>
    <w:rsid w:val="005E6E02"/>
    <w:rsid w:val="005E6E7C"/>
    <w:rsid w:val="005E6FA0"/>
    <w:rsid w:val="005E7167"/>
    <w:rsid w:val="005E7568"/>
    <w:rsid w:val="005E75DE"/>
    <w:rsid w:val="005E77E2"/>
    <w:rsid w:val="005E7849"/>
    <w:rsid w:val="005E790D"/>
    <w:rsid w:val="005E7C2C"/>
    <w:rsid w:val="005E7E02"/>
    <w:rsid w:val="005F004A"/>
    <w:rsid w:val="005F0281"/>
    <w:rsid w:val="005F0307"/>
    <w:rsid w:val="005F0B18"/>
    <w:rsid w:val="005F0F93"/>
    <w:rsid w:val="005F184D"/>
    <w:rsid w:val="005F1CBE"/>
    <w:rsid w:val="005F1F22"/>
    <w:rsid w:val="005F2001"/>
    <w:rsid w:val="005F225B"/>
    <w:rsid w:val="005F2C6A"/>
    <w:rsid w:val="005F2FFC"/>
    <w:rsid w:val="005F37A2"/>
    <w:rsid w:val="005F3831"/>
    <w:rsid w:val="005F4375"/>
    <w:rsid w:val="005F43C7"/>
    <w:rsid w:val="005F4445"/>
    <w:rsid w:val="005F4569"/>
    <w:rsid w:val="005F4649"/>
    <w:rsid w:val="005F46C0"/>
    <w:rsid w:val="005F47E3"/>
    <w:rsid w:val="005F4A4C"/>
    <w:rsid w:val="005F4DC2"/>
    <w:rsid w:val="005F5102"/>
    <w:rsid w:val="005F60B8"/>
    <w:rsid w:val="005F6351"/>
    <w:rsid w:val="005F69E9"/>
    <w:rsid w:val="005F6D7B"/>
    <w:rsid w:val="005F6FE8"/>
    <w:rsid w:val="005F77D1"/>
    <w:rsid w:val="005F79CA"/>
    <w:rsid w:val="005F7A17"/>
    <w:rsid w:val="005F7B37"/>
    <w:rsid w:val="005F7DCC"/>
    <w:rsid w:val="006004AB"/>
    <w:rsid w:val="006005E7"/>
    <w:rsid w:val="0060084C"/>
    <w:rsid w:val="006009EB"/>
    <w:rsid w:val="006010E1"/>
    <w:rsid w:val="00601247"/>
    <w:rsid w:val="0060183A"/>
    <w:rsid w:val="0060253E"/>
    <w:rsid w:val="00602B25"/>
    <w:rsid w:val="00602F41"/>
    <w:rsid w:val="006035B3"/>
    <w:rsid w:val="006035F0"/>
    <w:rsid w:val="00603A2A"/>
    <w:rsid w:val="00604034"/>
    <w:rsid w:val="006040A8"/>
    <w:rsid w:val="00604309"/>
    <w:rsid w:val="00604576"/>
    <w:rsid w:val="00604695"/>
    <w:rsid w:val="00604811"/>
    <w:rsid w:val="006049FE"/>
    <w:rsid w:val="00605274"/>
    <w:rsid w:val="006057DA"/>
    <w:rsid w:val="00605A9C"/>
    <w:rsid w:val="00605AAC"/>
    <w:rsid w:val="00605BFC"/>
    <w:rsid w:val="00605C95"/>
    <w:rsid w:val="00605F10"/>
    <w:rsid w:val="00606215"/>
    <w:rsid w:val="00606547"/>
    <w:rsid w:val="00606694"/>
    <w:rsid w:val="006069FB"/>
    <w:rsid w:val="00606E78"/>
    <w:rsid w:val="006070B0"/>
    <w:rsid w:val="00607946"/>
    <w:rsid w:val="00607BFC"/>
    <w:rsid w:val="00607E8B"/>
    <w:rsid w:val="00607EAD"/>
    <w:rsid w:val="0061013E"/>
    <w:rsid w:val="0061015D"/>
    <w:rsid w:val="00610561"/>
    <w:rsid w:val="00610640"/>
    <w:rsid w:val="006109FA"/>
    <w:rsid w:val="00611248"/>
    <w:rsid w:val="0061124D"/>
    <w:rsid w:val="00611438"/>
    <w:rsid w:val="0061158B"/>
    <w:rsid w:val="006115F9"/>
    <w:rsid w:val="006116AA"/>
    <w:rsid w:val="006116CC"/>
    <w:rsid w:val="00611A89"/>
    <w:rsid w:val="00611AF5"/>
    <w:rsid w:val="00611B19"/>
    <w:rsid w:val="00611D58"/>
    <w:rsid w:val="00612070"/>
    <w:rsid w:val="0061252D"/>
    <w:rsid w:val="00612F13"/>
    <w:rsid w:val="00612F89"/>
    <w:rsid w:val="00613115"/>
    <w:rsid w:val="00613329"/>
    <w:rsid w:val="00613AC2"/>
    <w:rsid w:val="00613D10"/>
    <w:rsid w:val="00613DF3"/>
    <w:rsid w:val="00613E70"/>
    <w:rsid w:val="00613EB1"/>
    <w:rsid w:val="006146E3"/>
    <w:rsid w:val="00614CFA"/>
    <w:rsid w:val="00615362"/>
    <w:rsid w:val="0061547A"/>
    <w:rsid w:val="0061552C"/>
    <w:rsid w:val="0061585F"/>
    <w:rsid w:val="00615F27"/>
    <w:rsid w:val="00616087"/>
    <w:rsid w:val="00616374"/>
    <w:rsid w:val="006164BE"/>
    <w:rsid w:val="00616502"/>
    <w:rsid w:val="0061656E"/>
    <w:rsid w:val="0061661C"/>
    <w:rsid w:val="00616BDE"/>
    <w:rsid w:val="0061701B"/>
    <w:rsid w:val="006171B8"/>
    <w:rsid w:val="006176E4"/>
    <w:rsid w:val="00617783"/>
    <w:rsid w:val="006177A9"/>
    <w:rsid w:val="00617DE3"/>
    <w:rsid w:val="00617E4B"/>
    <w:rsid w:val="00617F4A"/>
    <w:rsid w:val="0062006F"/>
    <w:rsid w:val="0062045C"/>
    <w:rsid w:val="006206B9"/>
    <w:rsid w:val="0062081F"/>
    <w:rsid w:val="006208B8"/>
    <w:rsid w:val="00621675"/>
    <w:rsid w:val="006217D6"/>
    <w:rsid w:val="00621951"/>
    <w:rsid w:val="00622253"/>
    <w:rsid w:val="00622985"/>
    <w:rsid w:val="00623103"/>
    <w:rsid w:val="00623295"/>
    <w:rsid w:val="006234A0"/>
    <w:rsid w:val="0062360E"/>
    <w:rsid w:val="006237A5"/>
    <w:rsid w:val="00623ECD"/>
    <w:rsid w:val="00623FDD"/>
    <w:rsid w:val="0062400D"/>
    <w:rsid w:val="006247CD"/>
    <w:rsid w:val="00624B14"/>
    <w:rsid w:val="00624B46"/>
    <w:rsid w:val="00625096"/>
    <w:rsid w:val="00625601"/>
    <w:rsid w:val="0062590E"/>
    <w:rsid w:val="00625C28"/>
    <w:rsid w:val="006260CC"/>
    <w:rsid w:val="0062627D"/>
    <w:rsid w:val="00627100"/>
    <w:rsid w:val="00627271"/>
    <w:rsid w:val="00627727"/>
    <w:rsid w:val="00630094"/>
    <w:rsid w:val="0063056B"/>
    <w:rsid w:val="0063060B"/>
    <w:rsid w:val="006307C1"/>
    <w:rsid w:val="006308A6"/>
    <w:rsid w:val="0063094F"/>
    <w:rsid w:val="00630E67"/>
    <w:rsid w:val="0063138B"/>
    <w:rsid w:val="0063154C"/>
    <w:rsid w:val="0063169D"/>
    <w:rsid w:val="0063206D"/>
    <w:rsid w:val="0063211C"/>
    <w:rsid w:val="006328C7"/>
    <w:rsid w:val="006328CB"/>
    <w:rsid w:val="006336CA"/>
    <w:rsid w:val="00633DEC"/>
    <w:rsid w:val="006340BC"/>
    <w:rsid w:val="00634107"/>
    <w:rsid w:val="00634AB0"/>
    <w:rsid w:val="00634CA0"/>
    <w:rsid w:val="006350BD"/>
    <w:rsid w:val="00635F3B"/>
    <w:rsid w:val="00636388"/>
    <w:rsid w:val="006369D9"/>
    <w:rsid w:val="00636B7A"/>
    <w:rsid w:val="00637A70"/>
    <w:rsid w:val="00640133"/>
    <w:rsid w:val="00640354"/>
    <w:rsid w:val="00640A5D"/>
    <w:rsid w:val="00640B6B"/>
    <w:rsid w:val="00640E92"/>
    <w:rsid w:val="006418BC"/>
    <w:rsid w:val="00641921"/>
    <w:rsid w:val="00641D76"/>
    <w:rsid w:val="00641DDD"/>
    <w:rsid w:val="00641F98"/>
    <w:rsid w:val="0064248B"/>
    <w:rsid w:val="00642C16"/>
    <w:rsid w:val="00642D77"/>
    <w:rsid w:val="00642F11"/>
    <w:rsid w:val="00642F3C"/>
    <w:rsid w:val="006433A3"/>
    <w:rsid w:val="006435EC"/>
    <w:rsid w:val="0064383D"/>
    <w:rsid w:val="00643C86"/>
    <w:rsid w:val="00643E45"/>
    <w:rsid w:val="006446EC"/>
    <w:rsid w:val="00644CF1"/>
    <w:rsid w:val="00644EB7"/>
    <w:rsid w:val="00645046"/>
    <w:rsid w:val="00645606"/>
    <w:rsid w:val="00645689"/>
    <w:rsid w:val="00645822"/>
    <w:rsid w:val="00645902"/>
    <w:rsid w:val="00645CF5"/>
    <w:rsid w:val="00647606"/>
    <w:rsid w:val="00647C6B"/>
    <w:rsid w:val="00647F2C"/>
    <w:rsid w:val="006500FC"/>
    <w:rsid w:val="0065010E"/>
    <w:rsid w:val="0065040B"/>
    <w:rsid w:val="00650679"/>
    <w:rsid w:val="0065068D"/>
    <w:rsid w:val="00650754"/>
    <w:rsid w:val="00650820"/>
    <w:rsid w:val="006509BD"/>
    <w:rsid w:val="00650A30"/>
    <w:rsid w:val="00650B81"/>
    <w:rsid w:val="00650D12"/>
    <w:rsid w:val="0065139A"/>
    <w:rsid w:val="00651462"/>
    <w:rsid w:val="006517E4"/>
    <w:rsid w:val="006526DA"/>
    <w:rsid w:val="006527A7"/>
    <w:rsid w:val="00652E1D"/>
    <w:rsid w:val="00653185"/>
    <w:rsid w:val="00655C53"/>
    <w:rsid w:val="00655C81"/>
    <w:rsid w:val="00655E54"/>
    <w:rsid w:val="006562DD"/>
    <w:rsid w:val="00656458"/>
    <w:rsid w:val="006567AE"/>
    <w:rsid w:val="00656807"/>
    <w:rsid w:val="00656931"/>
    <w:rsid w:val="00656B45"/>
    <w:rsid w:val="00656EEB"/>
    <w:rsid w:val="006570F9"/>
    <w:rsid w:val="0065775A"/>
    <w:rsid w:val="006601B3"/>
    <w:rsid w:val="0066041D"/>
    <w:rsid w:val="00660517"/>
    <w:rsid w:val="00660557"/>
    <w:rsid w:val="00660C53"/>
    <w:rsid w:val="0066105E"/>
    <w:rsid w:val="006612DE"/>
    <w:rsid w:val="00661A8E"/>
    <w:rsid w:val="00661B50"/>
    <w:rsid w:val="00661F15"/>
    <w:rsid w:val="0066203D"/>
    <w:rsid w:val="006625D3"/>
    <w:rsid w:val="00662CF1"/>
    <w:rsid w:val="006630DB"/>
    <w:rsid w:val="006633E7"/>
    <w:rsid w:val="00663920"/>
    <w:rsid w:val="00663A34"/>
    <w:rsid w:val="00663CA4"/>
    <w:rsid w:val="00663CB9"/>
    <w:rsid w:val="00663E35"/>
    <w:rsid w:val="0066414C"/>
    <w:rsid w:val="006643F7"/>
    <w:rsid w:val="00664F2C"/>
    <w:rsid w:val="00664F2F"/>
    <w:rsid w:val="006653FA"/>
    <w:rsid w:val="006654E7"/>
    <w:rsid w:val="006655FE"/>
    <w:rsid w:val="00665A99"/>
    <w:rsid w:val="00665E2E"/>
    <w:rsid w:val="00665E87"/>
    <w:rsid w:val="00665ED9"/>
    <w:rsid w:val="00666030"/>
    <w:rsid w:val="00666226"/>
    <w:rsid w:val="0066669E"/>
    <w:rsid w:val="00666807"/>
    <w:rsid w:val="00666D22"/>
    <w:rsid w:val="0066716B"/>
    <w:rsid w:val="00667321"/>
    <w:rsid w:val="00667743"/>
    <w:rsid w:val="00667EDE"/>
    <w:rsid w:val="00667F71"/>
    <w:rsid w:val="00667FAF"/>
    <w:rsid w:val="006701E6"/>
    <w:rsid w:val="00670205"/>
    <w:rsid w:val="006711FA"/>
    <w:rsid w:val="006712FB"/>
    <w:rsid w:val="0067160A"/>
    <w:rsid w:val="006716FE"/>
    <w:rsid w:val="00671E46"/>
    <w:rsid w:val="00671F3B"/>
    <w:rsid w:val="00672058"/>
    <w:rsid w:val="006720F2"/>
    <w:rsid w:val="00672AD5"/>
    <w:rsid w:val="00672FCF"/>
    <w:rsid w:val="00673567"/>
    <w:rsid w:val="00673D7A"/>
    <w:rsid w:val="00673EF5"/>
    <w:rsid w:val="00674812"/>
    <w:rsid w:val="006749BD"/>
    <w:rsid w:val="00675163"/>
    <w:rsid w:val="00676222"/>
    <w:rsid w:val="0067626B"/>
    <w:rsid w:val="00676401"/>
    <w:rsid w:val="00676427"/>
    <w:rsid w:val="00676490"/>
    <w:rsid w:val="00676AB4"/>
    <w:rsid w:val="00676AF5"/>
    <w:rsid w:val="00676C2E"/>
    <w:rsid w:val="0067748C"/>
    <w:rsid w:val="00677BDA"/>
    <w:rsid w:val="00680EFC"/>
    <w:rsid w:val="00681280"/>
    <w:rsid w:val="00681603"/>
    <w:rsid w:val="006824C0"/>
    <w:rsid w:val="006827CF"/>
    <w:rsid w:val="00682CBA"/>
    <w:rsid w:val="006838C9"/>
    <w:rsid w:val="00684149"/>
    <w:rsid w:val="00684747"/>
    <w:rsid w:val="00684D66"/>
    <w:rsid w:val="00684E59"/>
    <w:rsid w:val="006851F7"/>
    <w:rsid w:val="00685B14"/>
    <w:rsid w:val="00685D48"/>
    <w:rsid w:val="00685F2F"/>
    <w:rsid w:val="00686036"/>
    <w:rsid w:val="00686431"/>
    <w:rsid w:val="00686579"/>
    <w:rsid w:val="0068701D"/>
    <w:rsid w:val="006874A9"/>
    <w:rsid w:val="00687607"/>
    <w:rsid w:val="00687E78"/>
    <w:rsid w:val="00690090"/>
    <w:rsid w:val="00690D62"/>
    <w:rsid w:val="00690E61"/>
    <w:rsid w:val="0069116B"/>
    <w:rsid w:val="006913C5"/>
    <w:rsid w:val="00691987"/>
    <w:rsid w:val="00691A72"/>
    <w:rsid w:val="00691D7F"/>
    <w:rsid w:val="00692639"/>
    <w:rsid w:val="00692BDB"/>
    <w:rsid w:val="00692E6B"/>
    <w:rsid w:val="00692F27"/>
    <w:rsid w:val="00692F2C"/>
    <w:rsid w:val="0069370E"/>
    <w:rsid w:val="00693943"/>
    <w:rsid w:val="00693A73"/>
    <w:rsid w:val="00693EF9"/>
    <w:rsid w:val="00693F77"/>
    <w:rsid w:val="00694B54"/>
    <w:rsid w:val="00694BD5"/>
    <w:rsid w:val="00694E91"/>
    <w:rsid w:val="006959C1"/>
    <w:rsid w:val="00695B18"/>
    <w:rsid w:val="00695DD5"/>
    <w:rsid w:val="00695DFC"/>
    <w:rsid w:val="006965B6"/>
    <w:rsid w:val="006965F5"/>
    <w:rsid w:val="00697159"/>
    <w:rsid w:val="00697BCB"/>
    <w:rsid w:val="00697CD8"/>
    <w:rsid w:val="006A04A7"/>
    <w:rsid w:val="006A066D"/>
    <w:rsid w:val="006A0CD6"/>
    <w:rsid w:val="006A11E5"/>
    <w:rsid w:val="006A1365"/>
    <w:rsid w:val="006A13C2"/>
    <w:rsid w:val="006A1441"/>
    <w:rsid w:val="006A148E"/>
    <w:rsid w:val="006A1F68"/>
    <w:rsid w:val="006A20E6"/>
    <w:rsid w:val="006A23F1"/>
    <w:rsid w:val="006A245A"/>
    <w:rsid w:val="006A278D"/>
    <w:rsid w:val="006A2DBB"/>
    <w:rsid w:val="006A318E"/>
    <w:rsid w:val="006A3BD5"/>
    <w:rsid w:val="006A3CD8"/>
    <w:rsid w:val="006A3D25"/>
    <w:rsid w:val="006A4C7C"/>
    <w:rsid w:val="006A4EFF"/>
    <w:rsid w:val="006A5066"/>
    <w:rsid w:val="006A5286"/>
    <w:rsid w:val="006A6657"/>
    <w:rsid w:val="006A68B7"/>
    <w:rsid w:val="006A6C4D"/>
    <w:rsid w:val="006A6DFB"/>
    <w:rsid w:val="006A72AC"/>
    <w:rsid w:val="006A781B"/>
    <w:rsid w:val="006A7887"/>
    <w:rsid w:val="006A7968"/>
    <w:rsid w:val="006A7FE0"/>
    <w:rsid w:val="006B0101"/>
    <w:rsid w:val="006B0289"/>
    <w:rsid w:val="006B02A5"/>
    <w:rsid w:val="006B07A3"/>
    <w:rsid w:val="006B07E9"/>
    <w:rsid w:val="006B1079"/>
    <w:rsid w:val="006B1B57"/>
    <w:rsid w:val="006B2235"/>
    <w:rsid w:val="006B2268"/>
    <w:rsid w:val="006B24FF"/>
    <w:rsid w:val="006B35C4"/>
    <w:rsid w:val="006B3A2E"/>
    <w:rsid w:val="006B3C52"/>
    <w:rsid w:val="006B4446"/>
    <w:rsid w:val="006B4515"/>
    <w:rsid w:val="006B4538"/>
    <w:rsid w:val="006B497D"/>
    <w:rsid w:val="006B5CC4"/>
    <w:rsid w:val="006B6042"/>
    <w:rsid w:val="006B69A3"/>
    <w:rsid w:val="006B69C0"/>
    <w:rsid w:val="006B6BE0"/>
    <w:rsid w:val="006B6EB8"/>
    <w:rsid w:val="006B6F47"/>
    <w:rsid w:val="006B76BD"/>
    <w:rsid w:val="006B77ED"/>
    <w:rsid w:val="006B77FF"/>
    <w:rsid w:val="006B7BFA"/>
    <w:rsid w:val="006C041F"/>
    <w:rsid w:val="006C053C"/>
    <w:rsid w:val="006C07BD"/>
    <w:rsid w:val="006C0945"/>
    <w:rsid w:val="006C0DFA"/>
    <w:rsid w:val="006C10D9"/>
    <w:rsid w:val="006C159E"/>
    <w:rsid w:val="006C15D5"/>
    <w:rsid w:val="006C1684"/>
    <w:rsid w:val="006C1934"/>
    <w:rsid w:val="006C1A51"/>
    <w:rsid w:val="006C1EA7"/>
    <w:rsid w:val="006C263D"/>
    <w:rsid w:val="006C279C"/>
    <w:rsid w:val="006C29D6"/>
    <w:rsid w:val="006C2C9C"/>
    <w:rsid w:val="006C37EF"/>
    <w:rsid w:val="006C3D61"/>
    <w:rsid w:val="006C4358"/>
    <w:rsid w:val="006C447E"/>
    <w:rsid w:val="006C46B0"/>
    <w:rsid w:val="006C4962"/>
    <w:rsid w:val="006C4D9E"/>
    <w:rsid w:val="006C4EE7"/>
    <w:rsid w:val="006C4F2A"/>
    <w:rsid w:val="006C4FD5"/>
    <w:rsid w:val="006C5000"/>
    <w:rsid w:val="006C511D"/>
    <w:rsid w:val="006C52F3"/>
    <w:rsid w:val="006C5450"/>
    <w:rsid w:val="006C562E"/>
    <w:rsid w:val="006C56E6"/>
    <w:rsid w:val="006C589E"/>
    <w:rsid w:val="006C5BD7"/>
    <w:rsid w:val="006C5D2B"/>
    <w:rsid w:val="006C5DCC"/>
    <w:rsid w:val="006C5E38"/>
    <w:rsid w:val="006C674A"/>
    <w:rsid w:val="006C6C50"/>
    <w:rsid w:val="006C6F14"/>
    <w:rsid w:val="006C7059"/>
    <w:rsid w:val="006C7156"/>
    <w:rsid w:val="006C75CB"/>
    <w:rsid w:val="006C78AE"/>
    <w:rsid w:val="006C7AFA"/>
    <w:rsid w:val="006C7B73"/>
    <w:rsid w:val="006C7C04"/>
    <w:rsid w:val="006D010B"/>
    <w:rsid w:val="006D053F"/>
    <w:rsid w:val="006D0A6C"/>
    <w:rsid w:val="006D0FF2"/>
    <w:rsid w:val="006D1047"/>
    <w:rsid w:val="006D13F9"/>
    <w:rsid w:val="006D1FF8"/>
    <w:rsid w:val="006D211B"/>
    <w:rsid w:val="006D2729"/>
    <w:rsid w:val="006D2ABD"/>
    <w:rsid w:val="006D2D50"/>
    <w:rsid w:val="006D319A"/>
    <w:rsid w:val="006D3362"/>
    <w:rsid w:val="006D3401"/>
    <w:rsid w:val="006D351A"/>
    <w:rsid w:val="006D37B6"/>
    <w:rsid w:val="006D3F9A"/>
    <w:rsid w:val="006D4176"/>
    <w:rsid w:val="006D430F"/>
    <w:rsid w:val="006D4B76"/>
    <w:rsid w:val="006D4BF1"/>
    <w:rsid w:val="006D519D"/>
    <w:rsid w:val="006D533B"/>
    <w:rsid w:val="006D5734"/>
    <w:rsid w:val="006D587C"/>
    <w:rsid w:val="006D59D3"/>
    <w:rsid w:val="006D5B16"/>
    <w:rsid w:val="006D5C21"/>
    <w:rsid w:val="006D60C2"/>
    <w:rsid w:val="006D6252"/>
    <w:rsid w:val="006D6489"/>
    <w:rsid w:val="006D64BB"/>
    <w:rsid w:val="006D709A"/>
    <w:rsid w:val="006D76AE"/>
    <w:rsid w:val="006D781A"/>
    <w:rsid w:val="006D78AB"/>
    <w:rsid w:val="006D7963"/>
    <w:rsid w:val="006D7BAB"/>
    <w:rsid w:val="006D7C23"/>
    <w:rsid w:val="006D7D62"/>
    <w:rsid w:val="006E025A"/>
    <w:rsid w:val="006E0B2C"/>
    <w:rsid w:val="006E0DE7"/>
    <w:rsid w:val="006E16DA"/>
    <w:rsid w:val="006E23E8"/>
    <w:rsid w:val="006E254A"/>
    <w:rsid w:val="006E2723"/>
    <w:rsid w:val="006E2F6D"/>
    <w:rsid w:val="006E3537"/>
    <w:rsid w:val="006E3658"/>
    <w:rsid w:val="006E3CB4"/>
    <w:rsid w:val="006E417B"/>
    <w:rsid w:val="006E4447"/>
    <w:rsid w:val="006E466D"/>
    <w:rsid w:val="006E474A"/>
    <w:rsid w:val="006E486F"/>
    <w:rsid w:val="006E48F2"/>
    <w:rsid w:val="006E56A7"/>
    <w:rsid w:val="006E58D1"/>
    <w:rsid w:val="006E5B66"/>
    <w:rsid w:val="006E5DD8"/>
    <w:rsid w:val="006E60EB"/>
    <w:rsid w:val="006E6294"/>
    <w:rsid w:val="006E6450"/>
    <w:rsid w:val="006E71AE"/>
    <w:rsid w:val="006E71C6"/>
    <w:rsid w:val="006E7440"/>
    <w:rsid w:val="006E74D9"/>
    <w:rsid w:val="006E7633"/>
    <w:rsid w:val="006E7AA0"/>
    <w:rsid w:val="006F017E"/>
    <w:rsid w:val="006F02CC"/>
    <w:rsid w:val="006F0791"/>
    <w:rsid w:val="006F0832"/>
    <w:rsid w:val="006F0991"/>
    <w:rsid w:val="006F108A"/>
    <w:rsid w:val="006F1208"/>
    <w:rsid w:val="006F1874"/>
    <w:rsid w:val="006F193C"/>
    <w:rsid w:val="006F1BBC"/>
    <w:rsid w:val="006F246A"/>
    <w:rsid w:val="006F277A"/>
    <w:rsid w:val="006F27F4"/>
    <w:rsid w:val="006F2C55"/>
    <w:rsid w:val="006F2E07"/>
    <w:rsid w:val="006F354F"/>
    <w:rsid w:val="006F358D"/>
    <w:rsid w:val="006F35E8"/>
    <w:rsid w:val="006F3E16"/>
    <w:rsid w:val="006F4743"/>
    <w:rsid w:val="006F48A0"/>
    <w:rsid w:val="006F5671"/>
    <w:rsid w:val="006F5AEC"/>
    <w:rsid w:val="006F5E9C"/>
    <w:rsid w:val="006F6585"/>
    <w:rsid w:val="006F731F"/>
    <w:rsid w:val="006F7A85"/>
    <w:rsid w:val="006F7D96"/>
    <w:rsid w:val="0070065D"/>
    <w:rsid w:val="00701048"/>
    <w:rsid w:val="007011AE"/>
    <w:rsid w:val="0070125A"/>
    <w:rsid w:val="00701294"/>
    <w:rsid w:val="00701502"/>
    <w:rsid w:val="00701668"/>
    <w:rsid w:val="007018DF"/>
    <w:rsid w:val="00702B00"/>
    <w:rsid w:val="00702F94"/>
    <w:rsid w:val="00703638"/>
    <w:rsid w:val="007039CE"/>
    <w:rsid w:val="007045F0"/>
    <w:rsid w:val="00704A88"/>
    <w:rsid w:val="00704D01"/>
    <w:rsid w:val="00704DC2"/>
    <w:rsid w:val="0070569E"/>
    <w:rsid w:val="00706C5C"/>
    <w:rsid w:val="00706E21"/>
    <w:rsid w:val="00707CA3"/>
    <w:rsid w:val="007100AC"/>
    <w:rsid w:val="00710354"/>
    <w:rsid w:val="007103FA"/>
    <w:rsid w:val="007106BE"/>
    <w:rsid w:val="00710B55"/>
    <w:rsid w:val="007113A8"/>
    <w:rsid w:val="007114D9"/>
    <w:rsid w:val="007116D8"/>
    <w:rsid w:val="007117BB"/>
    <w:rsid w:val="00711BBE"/>
    <w:rsid w:val="00711D7F"/>
    <w:rsid w:val="00711E72"/>
    <w:rsid w:val="00712317"/>
    <w:rsid w:val="00712568"/>
    <w:rsid w:val="00712687"/>
    <w:rsid w:val="00712FAE"/>
    <w:rsid w:val="00712FD3"/>
    <w:rsid w:val="00713DC6"/>
    <w:rsid w:val="00714450"/>
    <w:rsid w:val="00714BFD"/>
    <w:rsid w:val="00714FE0"/>
    <w:rsid w:val="00715009"/>
    <w:rsid w:val="007158C8"/>
    <w:rsid w:val="007159E5"/>
    <w:rsid w:val="00715EAA"/>
    <w:rsid w:val="0071619A"/>
    <w:rsid w:val="007166C0"/>
    <w:rsid w:val="00716D80"/>
    <w:rsid w:val="00716EA0"/>
    <w:rsid w:val="0071723B"/>
    <w:rsid w:val="00717A69"/>
    <w:rsid w:val="007200B3"/>
    <w:rsid w:val="00720375"/>
    <w:rsid w:val="00720EDF"/>
    <w:rsid w:val="007217D5"/>
    <w:rsid w:val="00721E21"/>
    <w:rsid w:val="007220BE"/>
    <w:rsid w:val="0072279F"/>
    <w:rsid w:val="00722F22"/>
    <w:rsid w:val="00723BFD"/>
    <w:rsid w:val="00723D47"/>
    <w:rsid w:val="00724442"/>
    <w:rsid w:val="00724B46"/>
    <w:rsid w:val="0072508C"/>
    <w:rsid w:val="007257EB"/>
    <w:rsid w:val="00725DCF"/>
    <w:rsid w:val="00725F92"/>
    <w:rsid w:val="00726319"/>
    <w:rsid w:val="007264F1"/>
    <w:rsid w:val="0072651B"/>
    <w:rsid w:val="007267C2"/>
    <w:rsid w:val="007267CE"/>
    <w:rsid w:val="00726A7A"/>
    <w:rsid w:val="00726AC2"/>
    <w:rsid w:val="00726D77"/>
    <w:rsid w:val="00726FD3"/>
    <w:rsid w:val="00727A90"/>
    <w:rsid w:val="00727DA5"/>
    <w:rsid w:val="007302DB"/>
    <w:rsid w:val="007304FC"/>
    <w:rsid w:val="00730605"/>
    <w:rsid w:val="007307A4"/>
    <w:rsid w:val="00730A57"/>
    <w:rsid w:val="00731041"/>
    <w:rsid w:val="00731633"/>
    <w:rsid w:val="00732285"/>
    <w:rsid w:val="00732D9C"/>
    <w:rsid w:val="0073316C"/>
    <w:rsid w:val="0073330F"/>
    <w:rsid w:val="0073396C"/>
    <w:rsid w:val="00733ABD"/>
    <w:rsid w:val="0073417A"/>
    <w:rsid w:val="007341AE"/>
    <w:rsid w:val="00735009"/>
    <w:rsid w:val="0073506B"/>
    <w:rsid w:val="007352F5"/>
    <w:rsid w:val="007352FB"/>
    <w:rsid w:val="00735FAC"/>
    <w:rsid w:val="007361A3"/>
    <w:rsid w:val="00736826"/>
    <w:rsid w:val="00736A4F"/>
    <w:rsid w:val="00736E00"/>
    <w:rsid w:val="00736F20"/>
    <w:rsid w:val="007371AF"/>
    <w:rsid w:val="0073735E"/>
    <w:rsid w:val="00737499"/>
    <w:rsid w:val="00737996"/>
    <w:rsid w:val="00737AFB"/>
    <w:rsid w:val="0074005C"/>
    <w:rsid w:val="007405CD"/>
    <w:rsid w:val="007409DA"/>
    <w:rsid w:val="00740E59"/>
    <w:rsid w:val="00741302"/>
    <w:rsid w:val="0074163E"/>
    <w:rsid w:val="007417B0"/>
    <w:rsid w:val="007418F7"/>
    <w:rsid w:val="00741BAE"/>
    <w:rsid w:val="007420C8"/>
    <w:rsid w:val="007421BF"/>
    <w:rsid w:val="00742694"/>
    <w:rsid w:val="007427BC"/>
    <w:rsid w:val="0074359A"/>
    <w:rsid w:val="007439B1"/>
    <w:rsid w:val="00743D6B"/>
    <w:rsid w:val="00743FA6"/>
    <w:rsid w:val="00743FAB"/>
    <w:rsid w:val="00744249"/>
    <w:rsid w:val="00744474"/>
    <w:rsid w:val="007444A8"/>
    <w:rsid w:val="00744665"/>
    <w:rsid w:val="007447ED"/>
    <w:rsid w:val="00744E6F"/>
    <w:rsid w:val="00745245"/>
    <w:rsid w:val="007459E8"/>
    <w:rsid w:val="00745DCC"/>
    <w:rsid w:val="00745E8A"/>
    <w:rsid w:val="0074628A"/>
    <w:rsid w:val="00747596"/>
    <w:rsid w:val="007505CA"/>
    <w:rsid w:val="00750B93"/>
    <w:rsid w:val="0075115D"/>
    <w:rsid w:val="007517C9"/>
    <w:rsid w:val="00751BA4"/>
    <w:rsid w:val="007521A8"/>
    <w:rsid w:val="0075238F"/>
    <w:rsid w:val="0075352F"/>
    <w:rsid w:val="00753620"/>
    <w:rsid w:val="007536A2"/>
    <w:rsid w:val="00753A40"/>
    <w:rsid w:val="00753D9D"/>
    <w:rsid w:val="00753E01"/>
    <w:rsid w:val="00754308"/>
    <w:rsid w:val="00754B14"/>
    <w:rsid w:val="00754E4F"/>
    <w:rsid w:val="00755A55"/>
    <w:rsid w:val="00755AE5"/>
    <w:rsid w:val="00755E8F"/>
    <w:rsid w:val="00755E9A"/>
    <w:rsid w:val="007566F9"/>
    <w:rsid w:val="007569E1"/>
    <w:rsid w:val="00756D05"/>
    <w:rsid w:val="0075787D"/>
    <w:rsid w:val="007600CD"/>
    <w:rsid w:val="007605A7"/>
    <w:rsid w:val="00760849"/>
    <w:rsid w:val="00760D66"/>
    <w:rsid w:val="00760DD9"/>
    <w:rsid w:val="00761565"/>
    <w:rsid w:val="0076181E"/>
    <w:rsid w:val="00761897"/>
    <w:rsid w:val="00761C32"/>
    <w:rsid w:val="007623D7"/>
    <w:rsid w:val="0076276C"/>
    <w:rsid w:val="007631BF"/>
    <w:rsid w:val="007635DD"/>
    <w:rsid w:val="00763903"/>
    <w:rsid w:val="00763BB2"/>
    <w:rsid w:val="00763D36"/>
    <w:rsid w:val="00763D78"/>
    <w:rsid w:val="007640D2"/>
    <w:rsid w:val="00764126"/>
    <w:rsid w:val="007641E1"/>
    <w:rsid w:val="00764214"/>
    <w:rsid w:val="00764471"/>
    <w:rsid w:val="00764658"/>
    <w:rsid w:val="00764814"/>
    <w:rsid w:val="00764E34"/>
    <w:rsid w:val="0076588E"/>
    <w:rsid w:val="00765BD5"/>
    <w:rsid w:val="00765D13"/>
    <w:rsid w:val="007661EA"/>
    <w:rsid w:val="0076651A"/>
    <w:rsid w:val="00766965"/>
    <w:rsid w:val="00766DE3"/>
    <w:rsid w:val="00767312"/>
    <w:rsid w:val="007674CD"/>
    <w:rsid w:val="00767572"/>
    <w:rsid w:val="00767CF6"/>
    <w:rsid w:val="00767D2A"/>
    <w:rsid w:val="00767ECA"/>
    <w:rsid w:val="007710D4"/>
    <w:rsid w:val="0077127C"/>
    <w:rsid w:val="007715F9"/>
    <w:rsid w:val="00771A41"/>
    <w:rsid w:val="007722E2"/>
    <w:rsid w:val="007726FA"/>
    <w:rsid w:val="00772E67"/>
    <w:rsid w:val="00772F9B"/>
    <w:rsid w:val="007732BD"/>
    <w:rsid w:val="007732DE"/>
    <w:rsid w:val="007733AF"/>
    <w:rsid w:val="007735D4"/>
    <w:rsid w:val="00773742"/>
    <w:rsid w:val="00774000"/>
    <w:rsid w:val="007749C2"/>
    <w:rsid w:val="00774F9C"/>
    <w:rsid w:val="00775171"/>
    <w:rsid w:val="007751B0"/>
    <w:rsid w:val="007752AD"/>
    <w:rsid w:val="007758C4"/>
    <w:rsid w:val="007759D7"/>
    <w:rsid w:val="00775F6E"/>
    <w:rsid w:val="00775F9C"/>
    <w:rsid w:val="007762E2"/>
    <w:rsid w:val="00776595"/>
    <w:rsid w:val="00776700"/>
    <w:rsid w:val="007768A9"/>
    <w:rsid w:val="007769A5"/>
    <w:rsid w:val="007769BC"/>
    <w:rsid w:val="00776A69"/>
    <w:rsid w:val="00776CDD"/>
    <w:rsid w:val="00776CF6"/>
    <w:rsid w:val="00777B39"/>
    <w:rsid w:val="00777C1F"/>
    <w:rsid w:val="00777FA0"/>
    <w:rsid w:val="007815F8"/>
    <w:rsid w:val="00781A9D"/>
    <w:rsid w:val="00781BE2"/>
    <w:rsid w:val="00781CB9"/>
    <w:rsid w:val="00781EE8"/>
    <w:rsid w:val="00781FD4"/>
    <w:rsid w:val="0078213D"/>
    <w:rsid w:val="00782BC6"/>
    <w:rsid w:val="00782E3B"/>
    <w:rsid w:val="0078333E"/>
    <w:rsid w:val="007833DC"/>
    <w:rsid w:val="007837A1"/>
    <w:rsid w:val="0078391B"/>
    <w:rsid w:val="00783BE4"/>
    <w:rsid w:val="00784354"/>
    <w:rsid w:val="00785288"/>
    <w:rsid w:val="0078534D"/>
    <w:rsid w:val="007859B1"/>
    <w:rsid w:val="00785A6F"/>
    <w:rsid w:val="00785D37"/>
    <w:rsid w:val="00785E94"/>
    <w:rsid w:val="00786287"/>
    <w:rsid w:val="00786847"/>
    <w:rsid w:val="007868AD"/>
    <w:rsid w:val="00786900"/>
    <w:rsid w:val="0078692F"/>
    <w:rsid w:val="00786AF1"/>
    <w:rsid w:val="00786B1D"/>
    <w:rsid w:val="0078732A"/>
    <w:rsid w:val="00787467"/>
    <w:rsid w:val="0078776B"/>
    <w:rsid w:val="007878A8"/>
    <w:rsid w:val="007878CC"/>
    <w:rsid w:val="007879BD"/>
    <w:rsid w:val="00787B56"/>
    <w:rsid w:val="00787E14"/>
    <w:rsid w:val="00787E24"/>
    <w:rsid w:val="00787E30"/>
    <w:rsid w:val="00787E37"/>
    <w:rsid w:val="007900BC"/>
    <w:rsid w:val="00790247"/>
    <w:rsid w:val="0079048C"/>
    <w:rsid w:val="007906D3"/>
    <w:rsid w:val="00790C27"/>
    <w:rsid w:val="00790CE2"/>
    <w:rsid w:val="007913F3"/>
    <w:rsid w:val="0079151E"/>
    <w:rsid w:val="00791B24"/>
    <w:rsid w:val="00791C48"/>
    <w:rsid w:val="00791E00"/>
    <w:rsid w:val="007920F0"/>
    <w:rsid w:val="00792514"/>
    <w:rsid w:val="007927B7"/>
    <w:rsid w:val="0079287B"/>
    <w:rsid w:val="00792900"/>
    <w:rsid w:val="00792B45"/>
    <w:rsid w:val="00792ED7"/>
    <w:rsid w:val="00792FD3"/>
    <w:rsid w:val="0079303C"/>
    <w:rsid w:val="0079326C"/>
    <w:rsid w:val="007936EE"/>
    <w:rsid w:val="00793A9E"/>
    <w:rsid w:val="00793BBF"/>
    <w:rsid w:val="00793FDA"/>
    <w:rsid w:val="00794547"/>
    <w:rsid w:val="00795031"/>
    <w:rsid w:val="00795146"/>
    <w:rsid w:val="00795506"/>
    <w:rsid w:val="007956CE"/>
    <w:rsid w:val="00795797"/>
    <w:rsid w:val="007958E8"/>
    <w:rsid w:val="00795C82"/>
    <w:rsid w:val="00795E39"/>
    <w:rsid w:val="007964F7"/>
    <w:rsid w:val="00796678"/>
    <w:rsid w:val="00796DA7"/>
    <w:rsid w:val="00797BD4"/>
    <w:rsid w:val="007A016E"/>
    <w:rsid w:val="007A187A"/>
    <w:rsid w:val="007A18E9"/>
    <w:rsid w:val="007A1A91"/>
    <w:rsid w:val="007A2480"/>
    <w:rsid w:val="007A2C84"/>
    <w:rsid w:val="007A2D83"/>
    <w:rsid w:val="007A2E77"/>
    <w:rsid w:val="007A4051"/>
    <w:rsid w:val="007A451F"/>
    <w:rsid w:val="007A4B5E"/>
    <w:rsid w:val="007A4CB9"/>
    <w:rsid w:val="007A4D75"/>
    <w:rsid w:val="007A4E4C"/>
    <w:rsid w:val="007A4FC7"/>
    <w:rsid w:val="007A5263"/>
    <w:rsid w:val="007A56FE"/>
    <w:rsid w:val="007A5755"/>
    <w:rsid w:val="007A59AB"/>
    <w:rsid w:val="007A59AD"/>
    <w:rsid w:val="007A5EE7"/>
    <w:rsid w:val="007A65EE"/>
    <w:rsid w:val="007A6851"/>
    <w:rsid w:val="007A6A8E"/>
    <w:rsid w:val="007A6BD8"/>
    <w:rsid w:val="007A6D24"/>
    <w:rsid w:val="007A6E0C"/>
    <w:rsid w:val="007A7057"/>
    <w:rsid w:val="007A735F"/>
    <w:rsid w:val="007A75E9"/>
    <w:rsid w:val="007A763B"/>
    <w:rsid w:val="007B0080"/>
    <w:rsid w:val="007B03AE"/>
    <w:rsid w:val="007B03FF"/>
    <w:rsid w:val="007B07C6"/>
    <w:rsid w:val="007B08BB"/>
    <w:rsid w:val="007B0A7D"/>
    <w:rsid w:val="007B0AC7"/>
    <w:rsid w:val="007B0E95"/>
    <w:rsid w:val="007B15FC"/>
    <w:rsid w:val="007B178B"/>
    <w:rsid w:val="007B1E6E"/>
    <w:rsid w:val="007B2120"/>
    <w:rsid w:val="007B21A3"/>
    <w:rsid w:val="007B3373"/>
    <w:rsid w:val="007B3493"/>
    <w:rsid w:val="007B3657"/>
    <w:rsid w:val="007B370E"/>
    <w:rsid w:val="007B3AFC"/>
    <w:rsid w:val="007B3C5B"/>
    <w:rsid w:val="007B3D56"/>
    <w:rsid w:val="007B3F08"/>
    <w:rsid w:val="007B443C"/>
    <w:rsid w:val="007B48FE"/>
    <w:rsid w:val="007B52B7"/>
    <w:rsid w:val="007B5DBD"/>
    <w:rsid w:val="007B6252"/>
    <w:rsid w:val="007B6286"/>
    <w:rsid w:val="007B635A"/>
    <w:rsid w:val="007B6F4B"/>
    <w:rsid w:val="007B7238"/>
    <w:rsid w:val="007B7658"/>
    <w:rsid w:val="007B7992"/>
    <w:rsid w:val="007B7E4C"/>
    <w:rsid w:val="007B7EAD"/>
    <w:rsid w:val="007C00AF"/>
    <w:rsid w:val="007C0A36"/>
    <w:rsid w:val="007C0D51"/>
    <w:rsid w:val="007C0F3A"/>
    <w:rsid w:val="007C18BD"/>
    <w:rsid w:val="007C1CB1"/>
    <w:rsid w:val="007C2065"/>
    <w:rsid w:val="007C2460"/>
    <w:rsid w:val="007C2536"/>
    <w:rsid w:val="007C275C"/>
    <w:rsid w:val="007C2BCF"/>
    <w:rsid w:val="007C305D"/>
    <w:rsid w:val="007C3300"/>
    <w:rsid w:val="007C3348"/>
    <w:rsid w:val="007C353D"/>
    <w:rsid w:val="007C36D6"/>
    <w:rsid w:val="007C438E"/>
    <w:rsid w:val="007C4409"/>
    <w:rsid w:val="007C4506"/>
    <w:rsid w:val="007C453D"/>
    <w:rsid w:val="007C517A"/>
    <w:rsid w:val="007C529E"/>
    <w:rsid w:val="007C5630"/>
    <w:rsid w:val="007C5EC0"/>
    <w:rsid w:val="007C68E8"/>
    <w:rsid w:val="007C6978"/>
    <w:rsid w:val="007C6D41"/>
    <w:rsid w:val="007C6D85"/>
    <w:rsid w:val="007C7F16"/>
    <w:rsid w:val="007D01A1"/>
    <w:rsid w:val="007D01D0"/>
    <w:rsid w:val="007D064E"/>
    <w:rsid w:val="007D0879"/>
    <w:rsid w:val="007D1A22"/>
    <w:rsid w:val="007D226D"/>
    <w:rsid w:val="007D2282"/>
    <w:rsid w:val="007D25DB"/>
    <w:rsid w:val="007D2CE8"/>
    <w:rsid w:val="007D338A"/>
    <w:rsid w:val="007D357B"/>
    <w:rsid w:val="007D382A"/>
    <w:rsid w:val="007D3AC1"/>
    <w:rsid w:val="007D3C89"/>
    <w:rsid w:val="007D4042"/>
    <w:rsid w:val="007D40CF"/>
    <w:rsid w:val="007D47BD"/>
    <w:rsid w:val="007D4BB4"/>
    <w:rsid w:val="007D4C7A"/>
    <w:rsid w:val="007D4DD9"/>
    <w:rsid w:val="007D5652"/>
    <w:rsid w:val="007D59F0"/>
    <w:rsid w:val="007D5C5D"/>
    <w:rsid w:val="007D5FAA"/>
    <w:rsid w:val="007D600E"/>
    <w:rsid w:val="007D6831"/>
    <w:rsid w:val="007D6BE2"/>
    <w:rsid w:val="007D71BE"/>
    <w:rsid w:val="007D72C1"/>
    <w:rsid w:val="007D76E0"/>
    <w:rsid w:val="007D78F4"/>
    <w:rsid w:val="007E0065"/>
    <w:rsid w:val="007E0251"/>
    <w:rsid w:val="007E07E7"/>
    <w:rsid w:val="007E0B67"/>
    <w:rsid w:val="007E0EC5"/>
    <w:rsid w:val="007E10EA"/>
    <w:rsid w:val="007E1274"/>
    <w:rsid w:val="007E1406"/>
    <w:rsid w:val="007E17BA"/>
    <w:rsid w:val="007E1989"/>
    <w:rsid w:val="007E19B7"/>
    <w:rsid w:val="007E19E2"/>
    <w:rsid w:val="007E1CCD"/>
    <w:rsid w:val="007E2331"/>
    <w:rsid w:val="007E23CD"/>
    <w:rsid w:val="007E2C54"/>
    <w:rsid w:val="007E3597"/>
    <w:rsid w:val="007E3C55"/>
    <w:rsid w:val="007E3F9A"/>
    <w:rsid w:val="007E3FF1"/>
    <w:rsid w:val="007E4177"/>
    <w:rsid w:val="007E47C0"/>
    <w:rsid w:val="007E4A16"/>
    <w:rsid w:val="007E4AE6"/>
    <w:rsid w:val="007E51F4"/>
    <w:rsid w:val="007E5B77"/>
    <w:rsid w:val="007E5EA2"/>
    <w:rsid w:val="007E64E0"/>
    <w:rsid w:val="007E67BA"/>
    <w:rsid w:val="007E6BBD"/>
    <w:rsid w:val="007E6DDF"/>
    <w:rsid w:val="007E7736"/>
    <w:rsid w:val="007F0736"/>
    <w:rsid w:val="007F16CC"/>
    <w:rsid w:val="007F1FF1"/>
    <w:rsid w:val="007F2212"/>
    <w:rsid w:val="007F2243"/>
    <w:rsid w:val="007F2404"/>
    <w:rsid w:val="007F25D3"/>
    <w:rsid w:val="007F261C"/>
    <w:rsid w:val="007F2AC1"/>
    <w:rsid w:val="007F2EE5"/>
    <w:rsid w:val="007F320F"/>
    <w:rsid w:val="007F34E7"/>
    <w:rsid w:val="007F3A20"/>
    <w:rsid w:val="007F3DD6"/>
    <w:rsid w:val="007F3EE5"/>
    <w:rsid w:val="007F427B"/>
    <w:rsid w:val="007F4803"/>
    <w:rsid w:val="007F493F"/>
    <w:rsid w:val="007F4A22"/>
    <w:rsid w:val="007F4D99"/>
    <w:rsid w:val="007F4F0F"/>
    <w:rsid w:val="007F4FC7"/>
    <w:rsid w:val="007F5162"/>
    <w:rsid w:val="007F5901"/>
    <w:rsid w:val="007F59B4"/>
    <w:rsid w:val="007F5B2B"/>
    <w:rsid w:val="007F5BB1"/>
    <w:rsid w:val="007F5F47"/>
    <w:rsid w:val="007F6295"/>
    <w:rsid w:val="007F667D"/>
    <w:rsid w:val="007F6908"/>
    <w:rsid w:val="007F6A83"/>
    <w:rsid w:val="007F6E04"/>
    <w:rsid w:val="007F6F71"/>
    <w:rsid w:val="007F7481"/>
    <w:rsid w:val="008000FC"/>
    <w:rsid w:val="008003F5"/>
    <w:rsid w:val="0080050C"/>
    <w:rsid w:val="00800577"/>
    <w:rsid w:val="00800812"/>
    <w:rsid w:val="008009B9"/>
    <w:rsid w:val="00800C23"/>
    <w:rsid w:val="00800CBF"/>
    <w:rsid w:val="00801132"/>
    <w:rsid w:val="00801463"/>
    <w:rsid w:val="0080146C"/>
    <w:rsid w:val="00801B4B"/>
    <w:rsid w:val="00801D29"/>
    <w:rsid w:val="00801F20"/>
    <w:rsid w:val="0080269A"/>
    <w:rsid w:val="00802A04"/>
    <w:rsid w:val="00802D36"/>
    <w:rsid w:val="00802D8F"/>
    <w:rsid w:val="00802DAA"/>
    <w:rsid w:val="00802DAD"/>
    <w:rsid w:val="00803815"/>
    <w:rsid w:val="00803BD8"/>
    <w:rsid w:val="00803CC2"/>
    <w:rsid w:val="00804023"/>
    <w:rsid w:val="00804128"/>
    <w:rsid w:val="008042B2"/>
    <w:rsid w:val="0080446E"/>
    <w:rsid w:val="00804BEB"/>
    <w:rsid w:val="00804D4F"/>
    <w:rsid w:val="008050F9"/>
    <w:rsid w:val="00805527"/>
    <w:rsid w:val="00805B79"/>
    <w:rsid w:val="00805C0D"/>
    <w:rsid w:val="00805F5F"/>
    <w:rsid w:val="00806772"/>
    <w:rsid w:val="00807009"/>
    <w:rsid w:val="008079EB"/>
    <w:rsid w:val="00807B0D"/>
    <w:rsid w:val="00807B85"/>
    <w:rsid w:val="00807C0A"/>
    <w:rsid w:val="00807C0B"/>
    <w:rsid w:val="00807DB4"/>
    <w:rsid w:val="00807E58"/>
    <w:rsid w:val="00807F36"/>
    <w:rsid w:val="008101F0"/>
    <w:rsid w:val="0081041B"/>
    <w:rsid w:val="00810D66"/>
    <w:rsid w:val="00810D92"/>
    <w:rsid w:val="0081122C"/>
    <w:rsid w:val="00811431"/>
    <w:rsid w:val="008117F3"/>
    <w:rsid w:val="0081194B"/>
    <w:rsid w:val="0081206C"/>
    <w:rsid w:val="00812528"/>
    <w:rsid w:val="00812C87"/>
    <w:rsid w:val="00812FF9"/>
    <w:rsid w:val="008132F3"/>
    <w:rsid w:val="00813D1B"/>
    <w:rsid w:val="00814539"/>
    <w:rsid w:val="00814599"/>
    <w:rsid w:val="0081488F"/>
    <w:rsid w:val="0081507F"/>
    <w:rsid w:val="008157FC"/>
    <w:rsid w:val="0081592B"/>
    <w:rsid w:val="00816073"/>
    <w:rsid w:val="00816A08"/>
    <w:rsid w:val="00816BD3"/>
    <w:rsid w:val="00816EFD"/>
    <w:rsid w:val="008173AB"/>
    <w:rsid w:val="008177B1"/>
    <w:rsid w:val="008178AE"/>
    <w:rsid w:val="00817B16"/>
    <w:rsid w:val="00817B3C"/>
    <w:rsid w:val="00817B4E"/>
    <w:rsid w:val="00817C46"/>
    <w:rsid w:val="0082019F"/>
    <w:rsid w:val="0082030A"/>
    <w:rsid w:val="008203AA"/>
    <w:rsid w:val="0082040F"/>
    <w:rsid w:val="008210CF"/>
    <w:rsid w:val="00821343"/>
    <w:rsid w:val="0082139E"/>
    <w:rsid w:val="00821518"/>
    <w:rsid w:val="0082154F"/>
    <w:rsid w:val="00821C6A"/>
    <w:rsid w:val="00822476"/>
    <w:rsid w:val="0082260E"/>
    <w:rsid w:val="00823125"/>
    <w:rsid w:val="00823BA8"/>
    <w:rsid w:val="008241B4"/>
    <w:rsid w:val="008246D4"/>
    <w:rsid w:val="008247C2"/>
    <w:rsid w:val="00824F1F"/>
    <w:rsid w:val="00825074"/>
    <w:rsid w:val="008258E9"/>
    <w:rsid w:val="00825AB7"/>
    <w:rsid w:val="00826313"/>
    <w:rsid w:val="00826A07"/>
    <w:rsid w:val="00826AE6"/>
    <w:rsid w:val="00826C1C"/>
    <w:rsid w:val="008271D6"/>
    <w:rsid w:val="008271FE"/>
    <w:rsid w:val="00827472"/>
    <w:rsid w:val="008279D6"/>
    <w:rsid w:val="00827E1F"/>
    <w:rsid w:val="00827EFF"/>
    <w:rsid w:val="00830497"/>
    <w:rsid w:val="00830E0E"/>
    <w:rsid w:val="00830F52"/>
    <w:rsid w:val="00831003"/>
    <w:rsid w:val="008310DF"/>
    <w:rsid w:val="0083186D"/>
    <w:rsid w:val="00831AAE"/>
    <w:rsid w:val="00832745"/>
    <w:rsid w:val="00832975"/>
    <w:rsid w:val="00832A14"/>
    <w:rsid w:val="00832B94"/>
    <w:rsid w:val="00832C5E"/>
    <w:rsid w:val="00832CBD"/>
    <w:rsid w:val="00833763"/>
    <w:rsid w:val="00833861"/>
    <w:rsid w:val="00833AD3"/>
    <w:rsid w:val="00833CED"/>
    <w:rsid w:val="00833D32"/>
    <w:rsid w:val="00833F8E"/>
    <w:rsid w:val="00833FCC"/>
    <w:rsid w:val="008352C7"/>
    <w:rsid w:val="008354E7"/>
    <w:rsid w:val="0083557F"/>
    <w:rsid w:val="008358A5"/>
    <w:rsid w:val="00835ADB"/>
    <w:rsid w:val="00836141"/>
    <w:rsid w:val="00836569"/>
    <w:rsid w:val="0083666E"/>
    <w:rsid w:val="00836E68"/>
    <w:rsid w:val="00836EBB"/>
    <w:rsid w:val="00837DA4"/>
    <w:rsid w:val="00840D8D"/>
    <w:rsid w:val="00841709"/>
    <w:rsid w:val="0084186A"/>
    <w:rsid w:val="00841BE0"/>
    <w:rsid w:val="00842146"/>
    <w:rsid w:val="00842FF6"/>
    <w:rsid w:val="00843238"/>
    <w:rsid w:val="0084334F"/>
    <w:rsid w:val="008435FD"/>
    <w:rsid w:val="00843863"/>
    <w:rsid w:val="00843A03"/>
    <w:rsid w:val="00843C09"/>
    <w:rsid w:val="00843CD2"/>
    <w:rsid w:val="008443B9"/>
    <w:rsid w:val="00844431"/>
    <w:rsid w:val="008448E1"/>
    <w:rsid w:val="0084498C"/>
    <w:rsid w:val="00844EC6"/>
    <w:rsid w:val="00845939"/>
    <w:rsid w:val="008459A1"/>
    <w:rsid w:val="00845D63"/>
    <w:rsid w:val="00846599"/>
    <w:rsid w:val="0084686C"/>
    <w:rsid w:val="00846D15"/>
    <w:rsid w:val="0084781A"/>
    <w:rsid w:val="00847A83"/>
    <w:rsid w:val="00847A89"/>
    <w:rsid w:val="0085016F"/>
    <w:rsid w:val="008501FB"/>
    <w:rsid w:val="00850225"/>
    <w:rsid w:val="00850668"/>
    <w:rsid w:val="008508B4"/>
    <w:rsid w:val="008509AB"/>
    <w:rsid w:val="00850B24"/>
    <w:rsid w:val="00850FB0"/>
    <w:rsid w:val="00850FDF"/>
    <w:rsid w:val="00851256"/>
    <w:rsid w:val="00851D0B"/>
    <w:rsid w:val="00851F5B"/>
    <w:rsid w:val="0085241E"/>
    <w:rsid w:val="00852753"/>
    <w:rsid w:val="0085281E"/>
    <w:rsid w:val="00852DC9"/>
    <w:rsid w:val="00852E04"/>
    <w:rsid w:val="008531EB"/>
    <w:rsid w:val="00853220"/>
    <w:rsid w:val="00853231"/>
    <w:rsid w:val="008537EA"/>
    <w:rsid w:val="00853E2C"/>
    <w:rsid w:val="00853E38"/>
    <w:rsid w:val="0085438C"/>
    <w:rsid w:val="0085510F"/>
    <w:rsid w:val="008551AF"/>
    <w:rsid w:val="00855298"/>
    <w:rsid w:val="0085539C"/>
    <w:rsid w:val="00855731"/>
    <w:rsid w:val="008557DE"/>
    <w:rsid w:val="008558FE"/>
    <w:rsid w:val="00855B45"/>
    <w:rsid w:val="00856042"/>
    <w:rsid w:val="0085606E"/>
    <w:rsid w:val="008566AF"/>
    <w:rsid w:val="00856A9A"/>
    <w:rsid w:val="00856C02"/>
    <w:rsid w:val="00856F37"/>
    <w:rsid w:val="00857051"/>
    <w:rsid w:val="008570C3"/>
    <w:rsid w:val="0085727D"/>
    <w:rsid w:val="00857471"/>
    <w:rsid w:val="00857797"/>
    <w:rsid w:val="00857965"/>
    <w:rsid w:val="00860080"/>
    <w:rsid w:val="008601F9"/>
    <w:rsid w:val="00860945"/>
    <w:rsid w:val="00860B48"/>
    <w:rsid w:val="00860D79"/>
    <w:rsid w:val="00860DAA"/>
    <w:rsid w:val="00861389"/>
    <w:rsid w:val="008614F1"/>
    <w:rsid w:val="00861549"/>
    <w:rsid w:val="008618FF"/>
    <w:rsid w:val="00861B7D"/>
    <w:rsid w:val="00861C8F"/>
    <w:rsid w:val="00861D5A"/>
    <w:rsid w:val="0086373D"/>
    <w:rsid w:val="00863843"/>
    <w:rsid w:val="008638C3"/>
    <w:rsid w:val="00863AB5"/>
    <w:rsid w:val="00863C25"/>
    <w:rsid w:val="00863E90"/>
    <w:rsid w:val="0086412F"/>
    <w:rsid w:val="008642FA"/>
    <w:rsid w:val="0086444B"/>
    <w:rsid w:val="0086453A"/>
    <w:rsid w:val="008645E2"/>
    <w:rsid w:val="00864AEA"/>
    <w:rsid w:val="00864DA4"/>
    <w:rsid w:val="00865683"/>
    <w:rsid w:val="008659FC"/>
    <w:rsid w:val="00865DFC"/>
    <w:rsid w:val="00865FB0"/>
    <w:rsid w:val="00865FF0"/>
    <w:rsid w:val="008664B1"/>
    <w:rsid w:val="008668FA"/>
    <w:rsid w:val="00866A33"/>
    <w:rsid w:val="00866AAE"/>
    <w:rsid w:val="00866AC4"/>
    <w:rsid w:val="00866B8E"/>
    <w:rsid w:val="0086706F"/>
    <w:rsid w:val="008671DA"/>
    <w:rsid w:val="008674F1"/>
    <w:rsid w:val="00867569"/>
    <w:rsid w:val="008675B2"/>
    <w:rsid w:val="008677A9"/>
    <w:rsid w:val="00867931"/>
    <w:rsid w:val="0087026C"/>
    <w:rsid w:val="00870779"/>
    <w:rsid w:val="00870EC8"/>
    <w:rsid w:val="00871557"/>
    <w:rsid w:val="008716F3"/>
    <w:rsid w:val="00871970"/>
    <w:rsid w:val="00872012"/>
    <w:rsid w:val="008720BC"/>
    <w:rsid w:val="00872936"/>
    <w:rsid w:val="00874348"/>
    <w:rsid w:val="0087442A"/>
    <w:rsid w:val="008744E9"/>
    <w:rsid w:val="00874650"/>
    <w:rsid w:val="00874660"/>
    <w:rsid w:val="00874754"/>
    <w:rsid w:val="00874CD4"/>
    <w:rsid w:val="008750C6"/>
    <w:rsid w:val="00875175"/>
    <w:rsid w:val="008752AB"/>
    <w:rsid w:val="008754E7"/>
    <w:rsid w:val="0087558E"/>
    <w:rsid w:val="00875AA6"/>
    <w:rsid w:val="0087611A"/>
    <w:rsid w:val="00876390"/>
    <w:rsid w:val="00876FB4"/>
    <w:rsid w:val="008774CF"/>
    <w:rsid w:val="00877650"/>
    <w:rsid w:val="0087767E"/>
    <w:rsid w:val="00880414"/>
    <w:rsid w:val="00880779"/>
    <w:rsid w:val="00880A34"/>
    <w:rsid w:val="00880B7A"/>
    <w:rsid w:val="00880DE6"/>
    <w:rsid w:val="008811AC"/>
    <w:rsid w:val="00881D05"/>
    <w:rsid w:val="0088258C"/>
    <w:rsid w:val="008825D0"/>
    <w:rsid w:val="00882D22"/>
    <w:rsid w:val="00882D54"/>
    <w:rsid w:val="00882E1E"/>
    <w:rsid w:val="00883074"/>
    <w:rsid w:val="008833BA"/>
    <w:rsid w:val="00883608"/>
    <w:rsid w:val="00884489"/>
    <w:rsid w:val="00884681"/>
    <w:rsid w:val="00884881"/>
    <w:rsid w:val="0088490E"/>
    <w:rsid w:val="00884ACB"/>
    <w:rsid w:val="00884B62"/>
    <w:rsid w:val="00884F26"/>
    <w:rsid w:val="008850D6"/>
    <w:rsid w:val="00885A5C"/>
    <w:rsid w:val="00885FF3"/>
    <w:rsid w:val="00886A67"/>
    <w:rsid w:val="00886BF1"/>
    <w:rsid w:val="00886F4B"/>
    <w:rsid w:val="00887055"/>
    <w:rsid w:val="008875C4"/>
    <w:rsid w:val="00887A0D"/>
    <w:rsid w:val="00887E09"/>
    <w:rsid w:val="00890008"/>
    <w:rsid w:val="008903F0"/>
    <w:rsid w:val="00890426"/>
    <w:rsid w:val="008904C5"/>
    <w:rsid w:val="0089053E"/>
    <w:rsid w:val="00890C42"/>
    <w:rsid w:val="0089116F"/>
    <w:rsid w:val="008911F7"/>
    <w:rsid w:val="008913CE"/>
    <w:rsid w:val="008917B0"/>
    <w:rsid w:val="00891E81"/>
    <w:rsid w:val="00892139"/>
    <w:rsid w:val="008921A1"/>
    <w:rsid w:val="008922A1"/>
    <w:rsid w:val="008926A5"/>
    <w:rsid w:val="00892C5A"/>
    <w:rsid w:val="008933C4"/>
    <w:rsid w:val="00893485"/>
    <w:rsid w:val="00893FDB"/>
    <w:rsid w:val="00894159"/>
    <w:rsid w:val="008941E6"/>
    <w:rsid w:val="0089429A"/>
    <w:rsid w:val="00894312"/>
    <w:rsid w:val="0089486D"/>
    <w:rsid w:val="00894A1E"/>
    <w:rsid w:val="00894EC0"/>
    <w:rsid w:val="008957FD"/>
    <w:rsid w:val="0089594B"/>
    <w:rsid w:val="0089648D"/>
    <w:rsid w:val="008965BF"/>
    <w:rsid w:val="00896732"/>
    <w:rsid w:val="00896771"/>
    <w:rsid w:val="00896A11"/>
    <w:rsid w:val="00896E24"/>
    <w:rsid w:val="00896F5F"/>
    <w:rsid w:val="008971CE"/>
    <w:rsid w:val="008972F6"/>
    <w:rsid w:val="00897565"/>
    <w:rsid w:val="0089785D"/>
    <w:rsid w:val="0089798B"/>
    <w:rsid w:val="00897A79"/>
    <w:rsid w:val="00897BF3"/>
    <w:rsid w:val="008A011E"/>
    <w:rsid w:val="008A0CE6"/>
    <w:rsid w:val="008A1787"/>
    <w:rsid w:val="008A1C07"/>
    <w:rsid w:val="008A23FA"/>
    <w:rsid w:val="008A275E"/>
    <w:rsid w:val="008A2A35"/>
    <w:rsid w:val="008A31EC"/>
    <w:rsid w:val="008A3468"/>
    <w:rsid w:val="008A390D"/>
    <w:rsid w:val="008A3A58"/>
    <w:rsid w:val="008A3F5D"/>
    <w:rsid w:val="008A42B3"/>
    <w:rsid w:val="008A4376"/>
    <w:rsid w:val="008A471D"/>
    <w:rsid w:val="008A4A03"/>
    <w:rsid w:val="008A4BB3"/>
    <w:rsid w:val="008A5038"/>
    <w:rsid w:val="008A58A0"/>
    <w:rsid w:val="008A5A8D"/>
    <w:rsid w:val="008A6209"/>
    <w:rsid w:val="008A6233"/>
    <w:rsid w:val="008A6364"/>
    <w:rsid w:val="008A63A9"/>
    <w:rsid w:val="008A676D"/>
    <w:rsid w:val="008A67B6"/>
    <w:rsid w:val="008A6B48"/>
    <w:rsid w:val="008A6FCC"/>
    <w:rsid w:val="008A706F"/>
    <w:rsid w:val="008A72DF"/>
    <w:rsid w:val="008A73C3"/>
    <w:rsid w:val="008A7531"/>
    <w:rsid w:val="008A7800"/>
    <w:rsid w:val="008A7CA1"/>
    <w:rsid w:val="008B01B6"/>
    <w:rsid w:val="008B01EC"/>
    <w:rsid w:val="008B0350"/>
    <w:rsid w:val="008B0588"/>
    <w:rsid w:val="008B0FBC"/>
    <w:rsid w:val="008B10C6"/>
    <w:rsid w:val="008B1182"/>
    <w:rsid w:val="008B19AC"/>
    <w:rsid w:val="008B1A9E"/>
    <w:rsid w:val="008B1D09"/>
    <w:rsid w:val="008B1EE3"/>
    <w:rsid w:val="008B2000"/>
    <w:rsid w:val="008B24A4"/>
    <w:rsid w:val="008B2663"/>
    <w:rsid w:val="008B2F53"/>
    <w:rsid w:val="008B303B"/>
    <w:rsid w:val="008B32E7"/>
    <w:rsid w:val="008B36A1"/>
    <w:rsid w:val="008B3B00"/>
    <w:rsid w:val="008B3D24"/>
    <w:rsid w:val="008B3D5D"/>
    <w:rsid w:val="008B3DA5"/>
    <w:rsid w:val="008B420F"/>
    <w:rsid w:val="008B4942"/>
    <w:rsid w:val="008B4B54"/>
    <w:rsid w:val="008B4CF9"/>
    <w:rsid w:val="008B5617"/>
    <w:rsid w:val="008B566D"/>
    <w:rsid w:val="008B60AE"/>
    <w:rsid w:val="008B62B2"/>
    <w:rsid w:val="008B641C"/>
    <w:rsid w:val="008B6491"/>
    <w:rsid w:val="008B6552"/>
    <w:rsid w:val="008B6763"/>
    <w:rsid w:val="008B68B8"/>
    <w:rsid w:val="008B69A0"/>
    <w:rsid w:val="008B6A92"/>
    <w:rsid w:val="008B6BC8"/>
    <w:rsid w:val="008B7191"/>
    <w:rsid w:val="008B73AD"/>
    <w:rsid w:val="008B7689"/>
    <w:rsid w:val="008B7A40"/>
    <w:rsid w:val="008B7DDB"/>
    <w:rsid w:val="008C09C4"/>
    <w:rsid w:val="008C0CB6"/>
    <w:rsid w:val="008C1054"/>
    <w:rsid w:val="008C1167"/>
    <w:rsid w:val="008C1EB9"/>
    <w:rsid w:val="008C1F94"/>
    <w:rsid w:val="008C28C6"/>
    <w:rsid w:val="008C2B64"/>
    <w:rsid w:val="008C2F41"/>
    <w:rsid w:val="008C35FA"/>
    <w:rsid w:val="008C36B5"/>
    <w:rsid w:val="008C3A91"/>
    <w:rsid w:val="008C3AEB"/>
    <w:rsid w:val="008C3ECE"/>
    <w:rsid w:val="008C4010"/>
    <w:rsid w:val="008C4216"/>
    <w:rsid w:val="008C4EC0"/>
    <w:rsid w:val="008C5053"/>
    <w:rsid w:val="008C53A9"/>
    <w:rsid w:val="008C5411"/>
    <w:rsid w:val="008C5832"/>
    <w:rsid w:val="008C5E42"/>
    <w:rsid w:val="008C60DF"/>
    <w:rsid w:val="008C61A1"/>
    <w:rsid w:val="008C63DF"/>
    <w:rsid w:val="008C655B"/>
    <w:rsid w:val="008C6B2F"/>
    <w:rsid w:val="008C6C15"/>
    <w:rsid w:val="008C6F68"/>
    <w:rsid w:val="008C7565"/>
    <w:rsid w:val="008C776F"/>
    <w:rsid w:val="008C7C1F"/>
    <w:rsid w:val="008D0240"/>
    <w:rsid w:val="008D0CC5"/>
    <w:rsid w:val="008D140C"/>
    <w:rsid w:val="008D1964"/>
    <w:rsid w:val="008D1B31"/>
    <w:rsid w:val="008D1B7C"/>
    <w:rsid w:val="008D1BCD"/>
    <w:rsid w:val="008D2160"/>
    <w:rsid w:val="008D219E"/>
    <w:rsid w:val="008D285C"/>
    <w:rsid w:val="008D294B"/>
    <w:rsid w:val="008D2ED0"/>
    <w:rsid w:val="008D3443"/>
    <w:rsid w:val="008D358F"/>
    <w:rsid w:val="008D4028"/>
    <w:rsid w:val="008D40D2"/>
    <w:rsid w:val="008D44CC"/>
    <w:rsid w:val="008D47FD"/>
    <w:rsid w:val="008D4818"/>
    <w:rsid w:val="008D4920"/>
    <w:rsid w:val="008D4BC3"/>
    <w:rsid w:val="008D5909"/>
    <w:rsid w:val="008D592B"/>
    <w:rsid w:val="008D600B"/>
    <w:rsid w:val="008D6238"/>
    <w:rsid w:val="008D65A1"/>
    <w:rsid w:val="008D6ADD"/>
    <w:rsid w:val="008D6C16"/>
    <w:rsid w:val="008D756C"/>
    <w:rsid w:val="008E001C"/>
    <w:rsid w:val="008E00F3"/>
    <w:rsid w:val="008E0CA9"/>
    <w:rsid w:val="008E105B"/>
    <w:rsid w:val="008E10A6"/>
    <w:rsid w:val="008E1AD5"/>
    <w:rsid w:val="008E2259"/>
    <w:rsid w:val="008E229C"/>
    <w:rsid w:val="008E26D0"/>
    <w:rsid w:val="008E2D9E"/>
    <w:rsid w:val="008E300B"/>
    <w:rsid w:val="008E3077"/>
    <w:rsid w:val="008E3088"/>
    <w:rsid w:val="008E358D"/>
    <w:rsid w:val="008E479D"/>
    <w:rsid w:val="008E59D5"/>
    <w:rsid w:val="008E5A1F"/>
    <w:rsid w:val="008E5A4E"/>
    <w:rsid w:val="008E5DB5"/>
    <w:rsid w:val="008E5DEE"/>
    <w:rsid w:val="008E6320"/>
    <w:rsid w:val="008E6CE9"/>
    <w:rsid w:val="008E6DA2"/>
    <w:rsid w:val="008E6EC6"/>
    <w:rsid w:val="008E7153"/>
    <w:rsid w:val="008E72AE"/>
    <w:rsid w:val="008F0130"/>
    <w:rsid w:val="008F0555"/>
    <w:rsid w:val="008F0FA8"/>
    <w:rsid w:val="008F1600"/>
    <w:rsid w:val="008F1663"/>
    <w:rsid w:val="008F16D9"/>
    <w:rsid w:val="008F1715"/>
    <w:rsid w:val="008F197A"/>
    <w:rsid w:val="008F1DE7"/>
    <w:rsid w:val="008F1F1E"/>
    <w:rsid w:val="008F2302"/>
    <w:rsid w:val="008F24FE"/>
    <w:rsid w:val="008F28C1"/>
    <w:rsid w:val="008F2BD3"/>
    <w:rsid w:val="008F311D"/>
    <w:rsid w:val="008F339D"/>
    <w:rsid w:val="008F35D9"/>
    <w:rsid w:val="008F3723"/>
    <w:rsid w:val="008F3B0E"/>
    <w:rsid w:val="008F40EC"/>
    <w:rsid w:val="008F4EE7"/>
    <w:rsid w:val="008F4F8A"/>
    <w:rsid w:val="008F5A32"/>
    <w:rsid w:val="008F61E3"/>
    <w:rsid w:val="008F6865"/>
    <w:rsid w:val="008F7298"/>
    <w:rsid w:val="008F7641"/>
    <w:rsid w:val="008F77E3"/>
    <w:rsid w:val="008F7A16"/>
    <w:rsid w:val="008F7C7F"/>
    <w:rsid w:val="008F7F37"/>
    <w:rsid w:val="00900212"/>
    <w:rsid w:val="009006C1"/>
    <w:rsid w:val="00900769"/>
    <w:rsid w:val="00900F29"/>
    <w:rsid w:val="00901038"/>
    <w:rsid w:val="009011BF"/>
    <w:rsid w:val="0090143B"/>
    <w:rsid w:val="009018AB"/>
    <w:rsid w:val="009019AF"/>
    <w:rsid w:val="00901AE7"/>
    <w:rsid w:val="00901DA1"/>
    <w:rsid w:val="00901FE5"/>
    <w:rsid w:val="00902175"/>
    <w:rsid w:val="009022CB"/>
    <w:rsid w:val="00902308"/>
    <w:rsid w:val="00902384"/>
    <w:rsid w:val="0090273E"/>
    <w:rsid w:val="00902FB7"/>
    <w:rsid w:val="00903373"/>
    <w:rsid w:val="009033B5"/>
    <w:rsid w:val="0090361F"/>
    <w:rsid w:val="009037A5"/>
    <w:rsid w:val="00903CA2"/>
    <w:rsid w:val="00903D38"/>
    <w:rsid w:val="00903D62"/>
    <w:rsid w:val="00903D7C"/>
    <w:rsid w:val="009042EC"/>
    <w:rsid w:val="0090446D"/>
    <w:rsid w:val="00904805"/>
    <w:rsid w:val="00904A2E"/>
    <w:rsid w:val="00904B5A"/>
    <w:rsid w:val="0090588C"/>
    <w:rsid w:val="009059D8"/>
    <w:rsid w:val="00905A0B"/>
    <w:rsid w:val="009067B6"/>
    <w:rsid w:val="009068FC"/>
    <w:rsid w:val="00906D4C"/>
    <w:rsid w:val="00906F91"/>
    <w:rsid w:val="009073A8"/>
    <w:rsid w:val="009074C6"/>
    <w:rsid w:val="00907D60"/>
    <w:rsid w:val="0091033A"/>
    <w:rsid w:val="00910A8D"/>
    <w:rsid w:val="009114FF"/>
    <w:rsid w:val="00911711"/>
    <w:rsid w:val="00911844"/>
    <w:rsid w:val="00911FDA"/>
    <w:rsid w:val="00914D3A"/>
    <w:rsid w:val="00914D79"/>
    <w:rsid w:val="00914EF4"/>
    <w:rsid w:val="00915D8F"/>
    <w:rsid w:val="00916135"/>
    <w:rsid w:val="009164A0"/>
    <w:rsid w:val="00916886"/>
    <w:rsid w:val="00916DA0"/>
    <w:rsid w:val="00917077"/>
    <w:rsid w:val="009170AD"/>
    <w:rsid w:val="00917308"/>
    <w:rsid w:val="00917496"/>
    <w:rsid w:val="00917854"/>
    <w:rsid w:val="00917958"/>
    <w:rsid w:val="00917A28"/>
    <w:rsid w:val="00917CC0"/>
    <w:rsid w:val="00917D61"/>
    <w:rsid w:val="00917E72"/>
    <w:rsid w:val="00917FC5"/>
    <w:rsid w:val="00920537"/>
    <w:rsid w:val="00920E7C"/>
    <w:rsid w:val="00920EC9"/>
    <w:rsid w:val="00920EF1"/>
    <w:rsid w:val="009212A9"/>
    <w:rsid w:val="009214C9"/>
    <w:rsid w:val="00921667"/>
    <w:rsid w:val="00921B94"/>
    <w:rsid w:val="00922188"/>
    <w:rsid w:val="00922575"/>
    <w:rsid w:val="00922A61"/>
    <w:rsid w:val="00922D1C"/>
    <w:rsid w:val="00922E25"/>
    <w:rsid w:val="00922EDF"/>
    <w:rsid w:val="00923D50"/>
    <w:rsid w:val="00924189"/>
    <w:rsid w:val="00924253"/>
    <w:rsid w:val="00924260"/>
    <w:rsid w:val="00924667"/>
    <w:rsid w:val="00924BBA"/>
    <w:rsid w:val="00924E89"/>
    <w:rsid w:val="0092500C"/>
    <w:rsid w:val="0092535F"/>
    <w:rsid w:val="00925504"/>
    <w:rsid w:val="0092575F"/>
    <w:rsid w:val="00925E22"/>
    <w:rsid w:val="00925F57"/>
    <w:rsid w:val="00926215"/>
    <w:rsid w:val="00926428"/>
    <w:rsid w:val="00926DBC"/>
    <w:rsid w:val="00927A1F"/>
    <w:rsid w:val="00927CED"/>
    <w:rsid w:val="00927D2C"/>
    <w:rsid w:val="00930127"/>
    <w:rsid w:val="00930450"/>
    <w:rsid w:val="0093079E"/>
    <w:rsid w:val="00930E6A"/>
    <w:rsid w:val="009310B1"/>
    <w:rsid w:val="00931112"/>
    <w:rsid w:val="00931198"/>
    <w:rsid w:val="00931382"/>
    <w:rsid w:val="009316E8"/>
    <w:rsid w:val="00931771"/>
    <w:rsid w:val="009317AB"/>
    <w:rsid w:val="009318A5"/>
    <w:rsid w:val="00931BD7"/>
    <w:rsid w:val="009324D5"/>
    <w:rsid w:val="00932E27"/>
    <w:rsid w:val="00933AF0"/>
    <w:rsid w:val="00933E9D"/>
    <w:rsid w:val="009345E5"/>
    <w:rsid w:val="00934729"/>
    <w:rsid w:val="009350F3"/>
    <w:rsid w:val="009354C2"/>
    <w:rsid w:val="0093557C"/>
    <w:rsid w:val="0093597E"/>
    <w:rsid w:val="00935F18"/>
    <w:rsid w:val="00936224"/>
    <w:rsid w:val="00936524"/>
    <w:rsid w:val="009365C3"/>
    <w:rsid w:val="00936C9D"/>
    <w:rsid w:val="00936EF9"/>
    <w:rsid w:val="0093700B"/>
    <w:rsid w:val="009372DE"/>
    <w:rsid w:val="009373C4"/>
    <w:rsid w:val="00937654"/>
    <w:rsid w:val="009376A5"/>
    <w:rsid w:val="009376C7"/>
    <w:rsid w:val="00937ED7"/>
    <w:rsid w:val="00937FDC"/>
    <w:rsid w:val="0094037B"/>
    <w:rsid w:val="00940419"/>
    <w:rsid w:val="009409DE"/>
    <w:rsid w:val="0094184F"/>
    <w:rsid w:val="009421CB"/>
    <w:rsid w:val="009424AE"/>
    <w:rsid w:val="0094279F"/>
    <w:rsid w:val="009427B1"/>
    <w:rsid w:val="00942F27"/>
    <w:rsid w:val="009430DC"/>
    <w:rsid w:val="0094319D"/>
    <w:rsid w:val="00943882"/>
    <w:rsid w:val="009438C9"/>
    <w:rsid w:val="0094495B"/>
    <w:rsid w:val="00944C1A"/>
    <w:rsid w:val="00944EA3"/>
    <w:rsid w:val="00945150"/>
    <w:rsid w:val="00945640"/>
    <w:rsid w:val="00945CDE"/>
    <w:rsid w:val="0094607F"/>
    <w:rsid w:val="009460D6"/>
    <w:rsid w:val="009465FE"/>
    <w:rsid w:val="00946A11"/>
    <w:rsid w:val="00946ABD"/>
    <w:rsid w:val="00946B9E"/>
    <w:rsid w:val="00946DF7"/>
    <w:rsid w:val="009473B6"/>
    <w:rsid w:val="00947454"/>
    <w:rsid w:val="0094748E"/>
    <w:rsid w:val="009474EE"/>
    <w:rsid w:val="009477E9"/>
    <w:rsid w:val="00947A03"/>
    <w:rsid w:val="00947EBF"/>
    <w:rsid w:val="00950299"/>
    <w:rsid w:val="00950585"/>
    <w:rsid w:val="00950EF0"/>
    <w:rsid w:val="0095105A"/>
    <w:rsid w:val="009512B8"/>
    <w:rsid w:val="009515B5"/>
    <w:rsid w:val="00951698"/>
    <w:rsid w:val="009516D0"/>
    <w:rsid w:val="00951FDB"/>
    <w:rsid w:val="00952004"/>
    <w:rsid w:val="0095233D"/>
    <w:rsid w:val="00952A55"/>
    <w:rsid w:val="00952AD8"/>
    <w:rsid w:val="00952D42"/>
    <w:rsid w:val="00952F9C"/>
    <w:rsid w:val="00953248"/>
    <w:rsid w:val="00953A79"/>
    <w:rsid w:val="00953EEB"/>
    <w:rsid w:val="00953FCF"/>
    <w:rsid w:val="00954899"/>
    <w:rsid w:val="00954C5B"/>
    <w:rsid w:val="0095508E"/>
    <w:rsid w:val="00955487"/>
    <w:rsid w:val="0095566B"/>
    <w:rsid w:val="00955933"/>
    <w:rsid w:val="00955B85"/>
    <w:rsid w:val="00956658"/>
    <w:rsid w:val="00956B3F"/>
    <w:rsid w:val="00956B61"/>
    <w:rsid w:val="00956B82"/>
    <w:rsid w:val="00957154"/>
    <w:rsid w:val="00957157"/>
    <w:rsid w:val="00957217"/>
    <w:rsid w:val="00957613"/>
    <w:rsid w:val="00957AA2"/>
    <w:rsid w:val="00957B56"/>
    <w:rsid w:val="00960003"/>
    <w:rsid w:val="009609B1"/>
    <w:rsid w:val="009614DD"/>
    <w:rsid w:val="0096184F"/>
    <w:rsid w:val="00961E79"/>
    <w:rsid w:val="009620D1"/>
    <w:rsid w:val="009623AB"/>
    <w:rsid w:val="00962575"/>
    <w:rsid w:val="00962889"/>
    <w:rsid w:val="00962944"/>
    <w:rsid w:val="00962A9F"/>
    <w:rsid w:val="00962ED3"/>
    <w:rsid w:val="009632A9"/>
    <w:rsid w:val="00964F46"/>
    <w:rsid w:val="00965685"/>
    <w:rsid w:val="00965752"/>
    <w:rsid w:val="0096590A"/>
    <w:rsid w:val="00965A23"/>
    <w:rsid w:val="00965BDF"/>
    <w:rsid w:val="00965EEC"/>
    <w:rsid w:val="009663CE"/>
    <w:rsid w:val="00966AFD"/>
    <w:rsid w:val="00966EA7"/>
    <w:rsid w:val="00967987"/>
    <w:rsid w:val="00967BFA"/>
    <w:rsid w:val="00967F5B"/>
    <w:rsid w:val="00970100"/>
    <w:rsid w:val="00970238"/>
    <w:rsid w:val="0097058D"/>
    <w:rsid w:val="009705DB"/>
    <w:rsid w:val="00970B7D"/>
    <w:rsid w:val="00970C2B"/>
    <w:rsid w:val="00970F06"/>
    <w:rsid w:val="0097118F"/>
    <w:rsid w:val="009712DD"/>
    <w:rsid w:val="00971FC7"/>
    <w:rsid w:val="00972172"/>
    <w:rsid w:val="00972B35"/>
    <w:rsid w:val="00972B81"/>
    <w:rsid w:val="00972C7F"/>
    <w:rsid w:val="00972D57"/>
    <w:rsid w:val="00972EF0"/>
    <w:rsid w:val="009735B7"/>
    <w:rsid w:val="00973610"/>
    <w:rsid w:val="00973A4C"/>
    <w:rsid w:val="00974690"/>
    <w:rsid w:val="009748CD"/>
    <w:rsid w:val="009748D6"/>
    <w:rsid w:val="00975176"/>
    <w:rsid w:val="00975428"/>
    <w:rsid w:val="00975934"/>
    <w:rsid w:val="00975AD5"/>
    <w:rsid w:val="009761FE"/>
    <w:rsid w:val="00976A8F"/>
    <w:rsid w:val="00976ACA"/>
    <w:rsid w:val="00976AE3"/>
    <w:rsid w:val="00977D03"/>
    <w:rsid w:val="00977EE4"/>
    <w:rsid w:val="00977F4C"/>
    <w:rsid w:val="0098005F"/>
    <w:rsid w:val="0098045B"/>
    <w:rsid w:val="00980491"/>
    <w:rsid w:val="00980766"/>
    <w:rsid w:val="009809B2"/>
    <w:rsid w:val="00980C1C"/>
    <w:rsid w:val="00980D42"/>
    <w:rsid w:val="009813D6"/>
    <w:rsid w:val="00981745"/>
    <w:rsid w:val="00981B51"/>
    <w:rsid w:val="00981C20"/>
    <w:rsid w:val="00982F4D"/>
    <w:rsid w:val="009835B0"/>
    <w:rsid w:val="0098396D"/>
    <w:rsid w:val="0098454B"/>
    <w:rsid w:val="00984CC6"/>
    <w:rsid w:val="009857C7"/>
    <w:rsid w:val="00985AE2"/>
    <w:rsid w:val="00985D5D"/>
    <w:rsid w:val="00985D96"/>
    <w:rsid w:val="00985E97"/>
    <w:rsid w:val="00986166"/>
    <w:rsid w:val="0098644A"/>
    <w:rsid w:val="0098660B"/>
    <w:rsid w:val="00986773"/>
    <w:rsid w:val="00986A0D"/>
    <w:rsid w:val="00986A40"/>
    <w:rsid w:val="00986AF6"/>
    <w:rsid w:val="0098705B"/>
    <w:rsid w:val="0098711D"/>
    <w:rsid w:val="0098717C"/>
    <w:rsid w:val="00987FAB"/>
    <w:rsid w:val="009909E8"/>
    <w:rsid w:val="00990A5A"/>
    <w:rsid w:val="0099121B"/>
    <w:rsid w:val="00991839"/>
    <w:rsid w:val="00991B81"/>
    <w:rsid w:val="00991FF7"/>
    <w:rsid w:val="00992285"/>
    <w:rsid w:val="009922B4"/>
    <w:rsid w:val="0099232C"/>
    <w:rsid w:val="009926D6"/>
    <w:rsid w:val="009928B7"/>
    <w:rsid w:val="00992B7C"/>
    <w:rsid w:val="009936EE"/>
    <w:rsid w:val="00993A8F"/>
    <w:rsid w:val="00993DC6"/>
    <w:rsid w:val="00994412"/>
    <w:rsid w:val="00994D50"/>
    <w:rsid w:val="009953C4"/>
    <w:rsid w:val="009956FA"/>
    <w:rsid w:val="009957E4"/>
    <w:rsid w:val="00995B18"/>
    <w:rsid w:val="009960E9"/>
    <w:rsid w:val="0099663F"/>
    <w:rsid w:val="009966F9"/>
    <w:rsid w:val="00996BD5"/>
    <w:rsid w:val="00996FD1"/>
    <w:rsid w:val="00997277"/>
    <w:rsid w:val="00997F7C"/>
    <w:rsid w:val="009A0144"/>
    <w:rsid w:val="009A0432"/>
    <w:rsid w:val="009A04A1"/>
    <w:rsid w:val="009A0A51"/>
    <w:rsid w:val="009A0A72"/>
    <w:rsid w:val="009A0DA2"/>
    <w:rsid w:val="009A137E"/>
    <w:rsid w:val="009A19E8"/>
    <w:rsid w:val="009A1C13"/>
    <w:rsid w:val="009A1C80"/>
    <w:rsid w:val="009A1F4C"/>
    <w:rsid w:val="009A212A"/>
    <w:rsid w:val="009A28D4"/>
    <w:rsid w:val="009A28EC"/>
    <w:rsid w:val="009A2C06"/>
    <w:rsid w:val="009A3361"/>
    <w:rsid w:val="009A3510"/>
    <w:rsid w:val="009A3795"/>
    <w:rsid w:val="009A3D27"/>
    <w:rsid w:val="009A43DE"/>
    <w:rsid w:val="009A4514"/>
    <w:rsid w:val="009A4958"/>
    <w:rsid w:val="009A4AF5"/>
    <w:rsid w:val="009A4EFE"/>
    <w:rsid w:val="009A543A"/>
    <w:rsid w:val="009A54EA"/>
    <w:rsid w:val="009A573B"/>
    <w:rsid w:val="009A5A0D"/>
    <w:rsid w:val="009A5C82"/>
    <w:rsid w:val="009A6391"/>
    <w:rsid w:val="009A659D"/>
    <w:rsid w:val="009A698F"/>
    <w:rsid w:val="009A6B5B"/>
    <w:rsid w:val="009A7161"/>
    <w:rsid w:val="009A7735"/>
    <w:rsid w:val="009A77A0"/>
    <w:rsid w:val="009A7AA6"/>
    <w:rsid w:val="009A7CBF"/>
    <w:rsid w:val="009A7F1D"/>
    <w:rsid w:val="009A7F20"/>
    <w:rsid w:val="009B01CC"/>
    <w:rsid w:val="009B0300"/>
    <w:rsid w:val="009B0339"/>
    <w:rsid w:val="009B074C"/>
    <w:rsid w:val="009B0B5A"/>
    <w:rsid w:val="009B0C4E"/>
    <w:rsid w:val="009B16C6"/>
    <w:rsid w:val="009B18E8"/>
    <w:rsid w:val="009B1B92"/>
    <w:rsid w:val="009B1C27"/>
    <w:rsid w:val="009B1CC3"/>
    <w:rsid w:val="009B1E6D"/>
    <w:rsid w:val="009B1FE5"/>
    <w:rsid w:val="009B2810"/>
    <w:rsid w:val="009B292F"/>
    <w:rsid w:val="009B2E9C"/>
    <w:rsid w:val="009B322C"/>
    <w:rsid w:val="009B3286"/>
    <w:rsid w:val="009B32C1"/>
    <w:rsid w:val="009B344C"/>
    <w:rsid w:val="009B3724"/>
    <w:rsid w:val="009B3F5C"/>
    <w:rsid w:val="009B4007"/>
    <w:rsid w:val="009B40FF"/>
    <w:rsid w:val="009B443E"/>
    <w:rsid w:val="009B4D8B"/>
    <w:rsid w:val="009B4DBD"/>
    <w:rsid w:val="009B4E3A"/>
    <w:rsid w:val="009B564A"/>
    <w:rsid w:val="009B5715"/>
    <w:rsid w:val="009B5757"/>
    <w:rsid w:val="009B5990"/>
    <w:rsid w:val="009B5CB8"/>
    <w:rsid w:val="009B5F7E"/>
    <w:rsid w:val="009B637D"/>
    <w:rsid w:val="009B6893"/>
    <w:rsid w:val="009B7085"/>
    <w:rsid w:val="009B7EFC"/>
    <w:rsid w:val="009C0218"/>
    <w:rsid w:val="009C02EA"/>
    <w:rsid w:val="009C047E"/>
    <w:rsid w:val="009C0969"/>
    <w:rsid w:val="009C0F58"/>
    <w:rsid w:val="009C1097"/>
    <w:rsid w:val="009C1562"/>
    <w:rsid w:val="009C17D1"/>
    <w:rsid w:val="009C19B9"/>
    <w:rsid w:val="009C1A0D"/>
    <w:rsid w:val="009C1E58"/>
    <w:rsid w:val="009C2874"/>
    <w:rsid w:val="009C3006"/>
    <w:rsid w:val="009C36A2"/>
    <w:rsid w:val="009C3BB8"/>
    <w:rsid w:val="009C3C8D"/>
    <w:rsid w:val="009C43A7"/>
    <w:rsid w:val="009C45F4"/>
    <w:rsid w:val="009C4745"/>
    <w:rsid w:val="009C4904"/>
    <w:rsid w:val="009C4CE9"/>
    <w:rsid w:val="009C4F15"/>
    <w:rsid w:val="009C4F2F"/>
    <w:rsid w:val="009C53A3"/>
    <w:rsid w:val="009C53B7"/>
    <w:rsid w:val="009C5622"/>
    <w:rsid w:val="009C57EF"/>
    <w:rsid w:val="009C5A7F"/>
    <w:rsid w:val="009C5B76"/>
    <w:rsid w:val="009C5EC1"/>
    <w:rsid w:val="009C6447"/>
    <w:rsid w:val="009C6539"/>
    <w:rsid w:val="009C704C"/>
    <w:rsid w:val="009C7734"/>
    <w:rsid w:val="009C78E4"/>
    <w:rsid w:val="009C7C0D"/>
    <w:rsid w:val="009C7CFA"/>
    <w:rsid w:val="009C7E13"/>
    <w:rsid w:val="009D019C"/>
    <w:rsid w:val="009D03FA"/>
    <w:rsid w:val="009D046C"/>
    <w:rsid w:val="009D1435"/>
    <w:rsid w:val="009D1560"/>
    <w:rsid w:val="009D167E"/>
    <w:rsid w:val="009D18AF"/>
    <w:rsid w:val="009D1951"/>
    <w:rsid w:val="009D1D5B"/>
    <w:rsid w:val="009D1DA1"/>
    <w:rsid w:val="009D2805"/>
    <w:rsid w:val="009D32C1"/>
    <w:rsid w:val="009D3622"/>
    <w:rsid w:val="009D3A97"/>
    <w:rsid w:val="009D4148"/>
    <w:rsid w:val="009D45A7"/>
    <w:rsid w:val="009D49CB"/>
    <w:rsid w:val="009D4AE9"/>
    <w:rsid w:val="009D4E38"/>
    <w:rsid w:val="009D4EB2"/>
    <w:rsid w:val="009D54DB"/>
    <w:rsid w:val="009D560B"/>
    <w:rsid w:val="009D5A27"/>
    <w:rsid w:val="009D60C4"/>
    <w:rsid w:val="009D6789"/>
    <w:rsid w:val="009D7065"/>
    <w:rsid w:val="009D7D95"/>
    <w:rsid w:val="009D7F92"/>
    <w:rsid w:val="009E023E"/>
    <w:rsid w:val="009E0304"/>
    <w:rsid w:val="009E059B"/>
    <w:rsid w:val="009E0C11"/>
    <w:rsid w:val="009E120E"/>
    <w:rsid w:val="009E13E5"/>
    <w:rsid w:val="009E1BE0"/>
    <w:rsid w:val="009E1CAD"/>
    <w:rsid w:val="009E1CB5"/>
    <w:rsid w:val="009E1D0B"/>
    <w:rsid w:val="009E1ED1"/>
    <w:rsid w:val="009E22DE"/>
    <w:rsid w:val="009E322E"/>
    <w:rsid w:val="009E3401"/>
    <w:rsid w:val="009E3567"/>
    <w:rsid w:val="009E38F5"/>
    <w:rsid w:val="009E3E29"/>
    <w:rsid w:val="009E40B5"/>
    <w:rsid w:val="009E416E"/>
    <w:rsid w:val="009E41AD"/>
    <w:rsid w:val="009E5680"/>
    <w:rsid w:val="009E6586"/>
    <w:rsid w:val="009E66D5"/>
    <w:rsid w:val="009E6AE7"/>
    <w:rsid w:val="009E6C0B"/>
    <w:rsid w:val="009E714E"/>
    <w:rsid w:val="009E722A"/>
    <w:rsid w:val="009E728C"/>
    <w:rsid w:val="009E75A9"/>
    <w:rsid w:val="009E7789"/>
    <w:rsid w:val="009E79A5"/>
    <w:rsid w:val="009E7A8D"/>
    <w:rsid w:val="009E7AAF"/>
    <w:rsid w:val="009F0199"/>
    <w:rsid w:val="009F0743"/>
    <w:rsid w:val="009F085A"/>
    <w:rsid w:val="009F0FEC"/>
    <w:rsid w:val="009F1772"/>
    <w:rsid w:val="009F17C2"/>
    <w:rsid w:val="009F1992"/>
    <w:rsid w:val="009F1D2D"/>
    <w:rsid w:val="009F1F6F"/>
    <w:rsid w:val="009F2318"/>
    <w:rsid w:val="009F2BFE"/>
    <w:rsid w:val="009F2E45"/>
    <w:rsid w:val="009F30F2"/>
    <w:rsid w:val="009F327A"/>
    <w:rsid w:val="009F38CC"/>
    <w:rsid w:val="009F39AA"/>
    <w:rsid w:val="009F3A0D"/>
    <w:rsid w:val="009F3AF9"/>
    <w:rsid w:val="009F3B08"/>
    <w:rsid w:val="009F3B2E"/>
    <w:rsid w:val="009F3DAA"/>
    <w:rsid w:val="009F3F69"/>
    <w:rsid w:val="009F3FE0"/>
    <w:rsid w:val="009F42D3"/>
    <w:rsid w:val="009F4BE3"/>
    <w:rsid w:val="009F5614"/>
    <w:rsid w:val="009F5D00"/>
    <w:rsid w:val="009F6303"/>
    <w:rsid w:val="009F6848"/>
    <w:rsid w:val="009F6CDE"/>
    <w:rsid w:val="009F6E07"/>
    <w:rsid w:val="009F7381"/>
    <w:rsid w:val="009F7694"/>
    <w:rsid w:val="009F7C28"/>
    <w:rsid w:val="00A000EA"/>
    <w:rsid w:val="00A002D6"/>
    <w:rsid w:val="00A0061D"/>
    <w:rsid w:val="00A00696"/>
    <w:rsid w:val="00A00875"/>
    <w:rsid w:val="00A00D5F"/>
    <w:rsid w:val="00A00ECE"/>
    <w:rsid w:val="00A00F17"/>
    <w:rsid w:val="00A0110A"/>
    <w:rsid w:val="00A01215"/>
    <w:rsid w:val="00A014F8"/>
    <w:rsid w:val="00A017F3"/>
    <w:rsid w:val="00A01D10"/>
    <w:rsid w:val="00A0221A"/>
    <w:rsid w:val="00A023E9"/>
    <w:rsid w:val="00A024B8"/>
    <w:rsid w:val="00A0271F"/>
    <w:rsid w:val="00A02915"/>
    <w:rsid w:val="00A0349D"/>
    <w:rsid w:val="00A0349F"/>
    <w:rsid w:val="00A03674"/>
    <w:rsid w:val="00A03B47"/>
    <w:rsid w:val="00A041DC"/>
    <w:rsid w:val="00A041EE"/>
    <w:rsid w:val="00A06451"/>
    <w:rsid w:val="00A0647B"/>
    <w:rsid w:val="00A069DD"/>
    <w:rsid w:val="00A06F31"/>
    <w:rsid w:val="00A0735F"/>
    <w:rsid w:val="00A073E6"/>
    <w:rsid w:val="00A078FB"/>
    <w:rsid w:val="00A07A31"/>
    <w:rsid w:val="00A101CA"/>
    <w:rsid w:val="00A101F2"/>
    <w:rsid w:val="00A1055B"/>
    <w:rsid w:val="00A107C2"/>
    <w:rsid w:val="00A107E3"/>
    <w:rsid w:val="00A108E9"/>
    <w:rsid w:val="00A109B3"/>
    <w:rsid w:val="00A10AC3"/>
    <w:rsid w:val="00A10DD4"/>
    <w:rsid w:val="00A11269"/>
    <w:rsid w:val="00A1179B"/>
    <w:rsid w:val="00A122A1"/>
    <w:rsid w:val="00A12317"/>
    <w:rsid w:val="00A12432"/>
    <w:rsid w:val="00A124EC"/>
    <w:rsid w:val="00A12A2A"/>
    <w:rsid w:val="00A12C2F"/>
    <w:rsid w:val="00A12EB3"/>
    <w:rsid w:val="00A133D8"/>
    <w:rsid w:val="00A14231"/>
    <w:rsid w:val="00A144AD"/>
    <w:rsid w:val="00A14AA4"/>
    <w:rsid w:val="00A1538C"/>
    <w:rsid w:val="00A15CB4"/>
    <w:rsid w:val="00A16011"/>
    <w:rsid w:val="00A16370"/>
    <w:rsid w:val="00A168EC"/>
    <w:rsid w:val="00A16ABC"/>
    <w:rsid w:val="00A16CDD"/>
    <w:rsid w:val="00A177A3"/>
    <w:rsid w:val="00A179C8"/>
    <w:rsid w:val="00A20151"/>
    <w:rsid w:val="00A2023C"/>
    <w:rsid w:val="00A207E0"/>
    <w:rsid w:val="00A20836"/>
    <w:rsid w:val="00A20F46"/>
    <w:rsid w:val="00A2108D"/>
    <w:rsid w:val="00A212AF"/>
    <w:rsid w:val="00A21370"/>
    <w:rsid w:val="00A21634"/>
    <w:rsid w:val="00A21AEF"/>
    <w:rsid w:val="00A21C27"/>
    <w:rsid w:val="00A21DAA"/>
    <w:rsid w:val="00A22186"/>
    <w:rsid w:val="00A2282C"/>
    <w:rsid w:val="00A2283B"/>
    <w:rsid w:val="00A22893"/>
    <w:rsid w:val="00A229A4"/>
    <w:rsid w:val="00A23143"/>
    <w:rsid w:val="00A2365E"/>
    <w:rsid w:val="00A23932"/>
    <w:rsid w:val="00A23AF0"/>
    <w:rsid w:val="00A23EE3"/>
    <w:rsid w:val="00A23F98"/>
    <w:rsid w:val="00A24254"/>
    <w:rsid w:val="00A24363"/>
    <w:rsid w:val="00A24567"/>
    <w:rsid w:val="00A24A9F"/>
    <w:rsid w:val="00A24E79"/>
    <w:rsid w:val="00A25432"/>
    <w:rsid w:val="00A2547F"/>
    <w:rsid w:val="00A257C5"/>
    <w:rsid w:val="00A25825"/>
    <w:rsid w:val="00A25DCB"/>
    <w:rsid w:val="00A2611B"/>
    <w:rsid w:val="00A263E5"/>
    <w:rsid w:val="00A265A6"/>
    <w:rsid w:val="00A266AF"/>
    <w:rsid w:val="00A268EE"/>
    <w:rsid w:val="00A268F9"/>
    <w:rsid w:val="00A26D8B"/>
    <w:rsid w:val="00A26FEB"/>
    <w:rsid w:val="00A27492"/>
    <w:rsid w:val="00A2778B"/>
    <w:rsid w:val="00A27CA8"/>
    <w:rsid w:val="00A27D08"/>
    <w:rsid w:val="00A27D98"/>
    <w:rsid w:val="00A27DC7"/>
    <w:rsid w:val="00A301E9"/>
    <w:rsid w:val="00A3021D"/>
    <w:rsid w:val="00A30253"/>
    <w:rsid w:val="00A31204"/>
    <w:rsid w:val="00A31AD8"/>
    <w:rsid w:val="00A31C44"/>
    <w:rsid w:val="00A32E1F"/>
    <w:rsid w:val="00A332F4"/>
    <w:rsid w:val="00A33638"/>
    <w:rsid w:val="00A33FF6"/>
    <w:rsid w:val="00A342BE"/>
    <w:rsid w:val="00A34388"/>
    <w:rsid w:val="00A34AFD"/>
    <w:rsid w:val="00A34DBB"/>
    <w:rsid w:val="00A35311"/>
    <w:rsid w:val="00A35383"/>
    <w:rsid w:val="00A35508"/>
    <w:rsid w:val="00A36290"/>
    <w:rsid w:val="00A364DD"/>
    <w:rsid w:val="00A36CC1"/>
    <w:rsid w:val="00A36EAF"/>
    <w:rsid w:val="00A375D8"/>
    <w:rsid w:val="00A400B0"/>
    <w:rsid w:val="00A400DD"/>
    <w:rsid w:val="00A405B7"/>
    <w:rsid w:val="00A40906"/>
    <w:rsid w:val="00A40B37"/>
    <w:rsid w:val="00A40ED9"/>
    <w:rsid w:val="00A410B4"/>
    <w:rsid w:val="00A410CB"/>
    <w:rsid w:val="00A41260"/>
    <w:rsid w:val="00A41B54"/>
    <w:rsid w:val="00A41E75"/>
    <w:rsid w:val="00A41EB5"/>
    <w:rsid w:val="00A41FD2"/>
    <w:rsid w:val="00A423FA"/>
    <w:rsid w:val="00A4287D"/>
    <w:rsid w:val="00A42E7C"/>
    <w:rsid w:val="00A42FB8"/>
    <w:rsid w:val="00A43839"/>
    <w:rsid w:val="00A43A8A"/>
    <w:rsid w:val="00A4445C"/>
    <w:rsid w:val="00A459DD"/>
    <w:rsid w:val="00A45A6F"/>
    <w:rsid w:val="00A45BE4"/>
    <w:rsid w:val="00A45E70"/>
    <w:rsid w:val="00A46608"/>
    <w:rsid w:val="00A46CF9"/>
    <w:rsid w:val="00A473D1"/>
    <w:rsid w:val="00A4790D"/>
    <w:rsid w:val="00A47BE3"/>
    <w:rsid w:val="00A50053"/>
    <w:rsid w:val="00A5047F"/>
    <w:rsid w:val="00A506F4"/>
    <w:rsid w:val="00A5074A"/>
    <w:rsid w:val="00A509D1"/>
    <w:rsid w:val="00A516D1"/>
    <w:rsid w:val="00A51751"/>
    <w:rsid w:val="00A5230F"/>
    <w:rsid w:val="00A52396"/>
    <w:rsid w:val="00A52460"/>
    <w:rsid w:val="00A53178"/>
    <w:rsid w:val="00A533D1"/>
    <w:rsid w:val="00A534CA"/>
    <w:rsid w:val="00A53575"/>
    <w:rsid w:val="00A5375E"/>
    <w:rsid w:val="00A53866"/>
    <w:rsid w:val="00A53D88"/>
    <w:rsid w:val="00A53E7E"/>
    <w:rsid w:val="00A546ED"/>
    <w:rsid w:val="00A5470B"/>
    <w:rsid w:val="00A54FE9"/>
    <w:rsid w:val="00A555A5"/>
    <w:rsid w:val="00A55A3B"/>
    <w:rsid w:val="00A55B38"/>
    <w:rsid w:val="00A55B62"/>
    <w:rsid w:val="00A55B99"/>
    <w:rsid w:val="00A55CA7"/>
    <w:rsid w:val="00A5612F"/>
    <w:rsid w:val="00A56742"/>
    <w:rsid w:val="00A567B6"/>
    <w:rsid w:val="00A568B8"/>
    <w:rsid w:val="00A56B43"/>
    <w:rsid w:val="00A56E34"/>
    <w:rsid w:val="00A57192"/>
    <w:rsid w:val="00A57629"/>
    <w:rsid w:val="00A576B3"/>
    <w:rsid w:val="00A578D4"/>
    <w:rsid w:val="00A579DF"/>
    <w:rsid w:val="00A57AAC"/>
    <w:rsid w:val="00A57D7F"/>
    <w:rsid w:val="00A6011B"/>
    <w:rsid w:val="00A6085F"/>
    <w:rsid w:val="00A609B2"/>
    <w:rsid w:val="00A60A60"/>
    <w:rsid w:val="00A60DCD"/>
    <w:rsid w:val="00A61299"/>
    <w:rsid w:val="00A619CC"/>
    <w:rsid w:val="00A61A15"/>
    <w:rsid w:val="00A61BC5"/>
    <w:rsid w:val="00A61D26"/>
    <w:rsid w:val="00A62099"/>
    <w:rsid w:val="00A62556"/>
    <w:rsid w:val="00A625A5"/>
    <w:rsid w:val="00A626A6"/>
    <w:rsid w:val="00A626E5"/>
    <w:rsid w:val="00A62842"/>
    <w:rsid w:val="00A62A6D"/>
    <w:rsid w:val="00A62C7E"/>
    <w:rsid w:val="00A62C88"/>
    <w:rsid w:val="00A62E6A"/>
    <w:rsid w:val="00A63347"/>
    <w:rsid w:val="00A63451"/>
    <w:rsid w:val="00A6356F"/>
    <w:rsid w:val="00A63756"/>
    <w:rsid w:val="00A63C17"/>
    <w:rsid w:val="00A64371"/>
    <w:rsid w:val="00A6472F"/>
    <w:rsid w:val="00A64B8B"/>
    <w:rsid w:val="00A655D6"/>
    <w:rsid w:val="00A65653"/>
    <w:rsid w:val="00A65CA9"/>
    <w:rsid w:val="00A65E53"/>
    <w:rsid w:val="00A66223"/>
    <w:rsid w:val="00A664AC"/>
    <w:rsid w:val="00A6658B"/>
    <w:rsid w:val="00A6687F"/>
    <w:rsid w:val="00A66DEA"/>
    <w:rsid w:val="00A66E49"/>
    <w:rsid w:val="00A66F89"/>
    <w:rsid w:val="00A6736E"/>
    <w:rsid w:val="00A67400"/>
    <w:rsid w:val="00A67534"/>
    <w:rsid w:val="00A676DA"/>
    <w:rsid w:val="00A679A3"/>
    <w:rsid w:val="00A70013"/>
    <w:rsid w:val="00A706D9"/>
    <w:rsid w:val="00A70C9A"/>
    <w:rsid w:val="00A70ED6"/>
    <w:rsid w:val="00A71EFE"/>
    <w:rsid w:val="00A72098"/>
    <w:rsid w:val="00A722B2"/>
    <w:rsid w:val="00A722F2"/>
    <w:rsid w:val="00A72390"/>
    <w:rsid w:val="00A72413"/>
    <w:rsid w:val="00A724E5"/>
    <w:rsid w:val="00A729B0"/>
    <w:rsid w:val="00A7393D"/>
    <w:rsid w:val="00A73AC1"/>
    <w:rsid w:val="00A73BED"/>
    <w:rsid w:val="00A74377"/>
    <w:rsid w:val="00A752E2"/>
    <w:rsid w:val="00A75655"/>
    <w:rsid w:val="00A7625C"/>
    <w:rsid w:val="00A769B8"/>
    <w:rsid w:val="00A76BFA"/>
    <w:rsid w:val="00A76C44"/>
    <w:rsid w:val="00A76F10"/>
    <w:rsid w:val="00A775F7"/>
    <w:rsid w:val="00A77E3C"/>
    <w:rsid w:val="00A8047A"/>
    <w:rsid w:val="00A809C5"/>
    <w:rsid w:val="00A81565"/>
    <w:rsid w:val="00A819E8"/>
    <w:rsid w:val="00A81B8A"/>
    <w:rsid w:val="00A81CC6"/>
    <w:rsid w:val="00A81CE7"/>
    <w:rsid w:val="00A81E82"/>
    <w:rsid w:val="00A820C5"/>
    <w:rsid w:val="00A822AA"/>
    <w:rsid w:val="00A82483"/>
    <w:rsid w:val="00A824BA"/>
    <w:rsid w:val="00A827ED"/>
    <w:rsid w:val="00A82841"/>
    <w:rsid w:val="00A82875"/>
    <w:rsid w:val="00A82DBB"/>
    <w:rsid w:val="00A82EDF"/>
    <w:rsid w:val="00A8311C"/>
    <w:rsid w:val="00A83635"/>
    <w:rsid w:val="00A838AC"/>
    <w:rsid w:val="00A838FD"/>
    <w:rsid w:val="00A84388"/>
    <w:rsid w:val="00A846CA"/>
    <w:rsid w:val="00A84D3A"/>
    <w:rsid w:val="00A84E59"/>
    <w:rsid w:val="00A8505E"/>
    <w:rsid w:val="00A85179"/>
    <w:rsid w:val="00A8546D"/>
    <w:rsid w:val="00A8580F"/>
    <w:rsid w:val="00A858DB"/>
    <w:rsid w:val="00A859B2"/>
    <w:rsid w:val="00A85FA9"/>
    <w:rsid w:val="00A8626C"/>
    <w:rsid w:val="00A865CB"/>
    <w:rsid w:val="00A8673C"/>
    <w:rsid w:val="00A86FE8"/>
    <w:rsid w:val="00A87B69"/>
    <w:rsid w:val="00A87BBB"/>
    <w:rsid w:val="00A90BF0"/>
    <w:rsid w:val="00A90C40"/>
    <w:rsid w:val="00A90FFF"/>
    <w:rsid w:val="00A919C1"/>
    <w:rsid w:val="00A91BCD"/>
    <w:rsid w:val="00A921E4"/>
    <w:rsid w:val="00A926A5"/>
    <w:rsid w:val="00A927DE"/>
    <w:rsid w:val="00A92C64"/>
    <w:rsid w:val="00A92F12"/>
    <w:rsid w:val="00A930EB"/>
    <w:rsid w:val="00A930F5"/>
    <w:rsid w:val="00A9324F"/>
    <w:rsid w:val="00A936C6"/>
    <w:rsid w:val="00A94348"/>
    <w:rsid w:val="00A945CF"/>
    <w:rsid w:val="00A94677"/>
    <w:rsid w:val="00A94B01"/>
    <w:rsid w:val="00A94C7A"/>
    <w:rsid w:val="00A94EDB"/>
    <w:rsid w:val="00A9520B"/>
    <w:rsid w:val="00A952F7"/>
    <w:rsid w:val="00A955E1"/>
    <w:rsid w:val="00A95A28"/>
    <w:rsid w:val="00A95A7A"/>
    <w:rsid w:val="00A96213"/>
    <w:rsid w:val="00A963B8"/>
    <w:rsid w:val="00A96606"/>
    <w:rsid w:val="00A96A06"/>
    <w:rsid w:val="00A96AF5"/>
    <w:rsid w:val="00A96B0E"/>
    <w:rsid w:val="00A97225"/>
    <w:rsid w:val="00A97677"/>
    <w:rsid w:val="00A97693"/>
    <w:rsid w:val="00A97B9B"/>
    <w:rsid w:val="00A97F77"/>
    <w:rsid w:val="00AA01E9"/>
    <w:rsid w:val="00AA028F"/>
    <w:rsid w:val="00AA0365"/>
    <w:rsid w:val="00AA04BC"/>
    <w:rsid w:val="00AA0945"/>
    <w:rsid w:val="00AA0FA8"/>
    <w:rsid w:val="00AA1668"/>
    <w:rsid w:val="00AA16BB"/>
    <w:rsid w:val="00AA16EE"/>
    <w:rsid w:val="00AA1A19"/>
    <w:rsid w:val="00AA1BE1"/>
    <w:rsid w:val="00AA1D3A"/>
    <w:rsid w:val="00AA2062"/>
    <w:rsid w:val="00AA278B"/>
    <w:rsid w:val="00AA27F4"/>
    <w:rsid w:val="00AA2FB6"/>
    <w:rsid w:val="00AA408B"/>
    <w:rsid w:val="00AA493D"/>
    <w:rsid w:val="00AA4A19"/>
    <w:rsid w:val="00AA4AB2"/>
    <w:rsid w:val="00AA4ACE"/>
    <w:rsid w:val="00AA4AD8"/>
    <w:rsid w:val="00AA4DB4"/>
    <w:rsid w:val="00AA529A"/>
    <w:rsid w:val="00AA5334"/>
    <w:rsid w:val="00AA5418"/>
    <w:rsid w:val="00AA5D2C"/>
    <w:rsid w:val="00AA66E2"/>
    <w:rsid w:val="00AA6971"/>
    <w:rsid w:val="00AA6C49"/>
    <w:rsid w:val="00AA6CEA"/>
    <w:rsid w:val="00AA6D06"/>
    <w:rsid w:val="00AA6FC0"/>
    <w:rsid w:val="00AA7032"/>
    <w:rsid w:val="00AA70F3"/>
    <w:rsid w:val="00AA73B2"/>
    <w:rsid w:val="00AA75EB"/>
    <w:rsid w:val="00AA7A2B"/>
    <w:rsid w:val="00AA7B99"/>
    <w:rsid w:val="00AB0885"/>
    <w:rsid w:val="00AB08A5"/>
    <w:rsid w:val="00AB0F17"/>
    <w:rsid w:val="00AB1723"/>
    <w:rsid w:val="00AB1ACC"/>
    <w:rsid w:val="00AB1DB3"/>
    <w:rsid w:val="00AB1FA8"/>
    <w:rsid w:val="00AB2637"/>
    <w:rsid w:val="00AB297C"/>
    <w:rsid w:val="00AB346A"/>
    <w:rsid w:val="00AB3AD5"/>
    <w:rsid w:val="00AB3B60"/>
    <w:rsid w:val="00AB3C22"/>
    <w:rsid w:val="00AB3CF9"/>
    <w:rsid w:val="00AB3ED2"/>
    <w:rsid w:val="00AB45EB"/>
    <w:rsid w:val="00AB480E"/>
    <w:rsid w:val="00AB4BA2"/>
    <w:rsid w:val="00AB5806"/>
    <w:rsid w:val="00AB5818"/>
    <w:rsid w:val="00AB595B"/>
    <w:rsid w:val="00AB59B8"/>
    <w:rsid w:val="00AB5B3A"/>
    <w:rsid w:val="00AB5E0A"/>
    <w:rsid w:val="00AB5F78"/>
    <w:rsid w:val="00AB71AA"/>
    <w:rsid w:val="00AB7211"/>
    <w:rsid w:val="00AB782D"/>
    <w:rsid w:val="00AB79D7"/>
    <w:rsid w:val="00AB7B49"/>
    <w:rsid w:val="00AB7B94"/>
    <w:rsid w:val="00AC0291"/>
    <w:rsid w:val="00AC05DB"/>
    <w:rsid w:val="00AC069E"/>
    <w:rsid w:val="00AC1576"/>
    <w:rsid w:val="00AC15A2"/>
    <w:rsid w:val="00AC15E1"/>
    <w:rsid w:val="00AC1BD7"/>
    <w:rsid w:val="00AC2373"/>
    <w:rsid w:val="00AC280C"/>
    <w:rsid w:val="00AC28DA"/>
    <w:rsid w:val="00AC2EF5"/>
    <w:rsid w:val="00AC33DF"/>
    <w:rsid w:val="00AC3953"/>
    <w:rsid w:val="00AC39A7"/>
    <w:rsid w:val="00AC3AA0"/>
    <w:rsid w:val="00AC44A4"/>
    <w:rsid w:val="00AC4895"/>
    <w:rsid w:val="00AC4A7D"/>
    <w:rsid w:val="00AC4BD0"/>
    <w:rsid w:val="00AC5345"/>
    <w:rsid w:val="00AC5C8D"/>
    <w:rsid w:val="00AC60BC"/>
    <w:rsid w:val="00AC6B1E"/>
    <w:rsid w:val="00AC6E60"/>
    <w:rsid w:val="00AC7019"/>
    <w:rsid w:val="00AC7148"/>
    <w:rsid w:val="00AC7628"/>
    <w:rsid w:val="00AC7665"/>
    <w:rsid w:val="00AC76CA"/>
    <w:rsid w:val="00AC7964"/>
    <w:rsid w:val="00AC7DA5"/>
    <w:rsid w:val="00AC7DF6"/>
    <w:rsid w:val="00AD054E"/>
    <w:rsid w:val="00AD05EF"/>
    <w:rsid w:val="00AD05FA"/>
    <w:rsid w:val="00AD1002"/>
    <w:rsid w:val="00AD1B5E"/>
    <w:rsid w:val="00AD1EAE"/>
    <w:rsid w:val="00AD1FB9"/>
    <w:rsid w:val="00AD248E"/>
    <w:rsid w:val="00AD26DA"/>
    <w:rsid w:val="00AD2754"/>
    <w:rsid w:val="00AD2A79"/>
    <w:rsid w:val="00AD3281"/>
    <w:rsid w:val="00AD33B3"/>
    <w:rsid w:val="00AD3D78"/>
    <w:rsid w:val="00AD404E"/>
    <w:rsid w:val="00AD41E6"/>
    <w:rsid w:val="00AD4676"/>
    <w:rsid w:val="00AD4798"/>
    <w:rsid w:val="00AD53CC"/>
    <w:rsid w:val="00AD54BE"/>
    <w:rsid w:val="00AD5698"/>
    <w:rsid w:val="00AD57F8"/>
    <w:rsid w:val="00AD5C5D"/>
    <w:rsid w:val="00AD5C79"/>
    <w:rsid w:val="00AD6083"/>
    <w:rsid w:val="00AD6953"/>
    <w:rsid w:val="00AD6A8B"/>
    <w:rsid w:val="00AD6DE8"/>
    <w:rsid w:val="00AD6E87"/>
    <w:rsid w:val="00AD7660"/>
    <w:rsid w:val="00AD76D0"/>
    <w:rsid w:val="00AD7E4E"/>
    <w:rsid w:val="00AE0190"/>
    <w:rsid w:val="00AE0257"/>
    <w:rsid w:val="00AE0352"/>
    <w:rsid w:val="00AE0821"/>
    <w:rsid w:val="00AE0975"/>
    <w:rsid w:val="00AE0A0A"/>
    <w:rsid w:val="00AE0B5F"/>
    <w:rsid w:val="00AE1BAF"/>
    <w:rsid w:val="00AE1F59"/>
    <w:rsid w:val="00AE1FC8"/>
    <w:rsid w:val="00AE2404"/>
    <w:rsid w:val="00AE25E2"/>
    <w:rsid w:val="00AE287B"/>
    <w:rsid w:val="00AE296A"/>
    <w:rsid w:val="00AE2BD3"/>
    <w:rsid w:val="00AE2C71"/>
    <w:rsid w:val="00AE2F33"/>
    <w:rsid w:val="00AE381D"/>
    <w:rsid w:val="00AE3A9A"/>
    <w:rsid w:val="00AE3B33"/>
    <w:rsid w:val="00AE41F2"/>
    <w:rsid w:val="00AE443B"/>
    <w:rsid w:val="00AE47D7"/>
    <w:rsid w:val="00AE49BE"/>
    <w:rsid w:val="00AE4AA0"/>
    <w:rsid w:val="00AE5AC1"/>
    <w:rsid w:val="00AE5D23"/>
    <w:rsid w:val="00AE5EC6"/>
    <w:rsid w:val="00AE60A5"/>
    <w:rsid w:val="00AE6B1A"/>
    <w:rsid w:val="00AE6F00"/>
    <w:rsid w:val="00AE6FCF"/>
    <w:rsid w:val="00AE7327"/>
    <w:rsid w:val="00AE78DE"/>
    <w:rsid w:val="00AE78E4"/>
    <w:rsid w:val="00AF090F"/>
    <w:rsid w:val="00AF09CD"/>
    <w:rsid w:val="00AF0E38"/>
    <w:rsid w:val="00AF1925"/>
    <w:rsid w:val="00AF1AAB"/>
    <w:rsid w:val="00AF1D04"/>
    <w:rsid w:val="00AF1D45"/>
    <w:rsid w:val="00AF21F9"/>
    <w:rsid w:val="00AF2318"/>
    <w:rsid w:val="00AF2327"/>
    <w:rsid w:val="00AF2B07"/>
    <w:rsid w:val="00AF2B8A"/>
    <w:rsid w:val="00AF2D36"/>
    <w:rsid w:val="00AF2E20"/>
    <w:rsid w:val="00AF2EB0"/>
    <w:rsid w:val="00AF2EED"/>
    <w:rsid w:val="00AF33B8"/>
    <w:rsid w:val="00AF3966"/>
    <w:rsid w:val="00AF4520"/>
    <w:rsid w:val="00AF4A2F"/>
    <w:rsid w:val="00AF4D24"/>
    <w:rsid w:val="00AF50C4"/>
    <w:rsid w:val="00AF52B2"/>
    <w:rsid w:val="00AF53B1"/>
    <w:rsid w:val="00AF5601"/>
    <w:rsid w:val="00AF567D"/>
    <w:rsid w:val="00AF5953"/>
    <w:rsid w:val="00AF59F9"/>
    <w:rsid w:val="00AF5AB9"/>
    <w:rsid w:val="00AF62C7"/>
    <w:rsid w:val="00AF67B5"/>
    <w:rsid w:val="00AF6809"/>
    <w:rsid w:val="00AF6AE7"/>
    <w:rsid w:val="00AF6AFD"/>
    <w:rsid w:val="00AF6C27"/>
    <w:rsid w:val="00AF770A"/>
    <w:rsid w:val="00AF7732"/>
    <w:rsid w:val="00AF7951"/>
    <w:rsid w:val="00AF7B47"/>
    <w:rsid w:val="00B007BD"/>
    <w:rsid w:val="00B00858"/>
    <w:rsid w:val="00B00E43"/>
    <w:rsid w:val="00B01410"/>
    <w:rsid w:val="00B01C26"/>
    <w:rsid w:val="00B02881"/>
    <w:rsid w:val="00B02D60"/>
    <w:rsid w:val="00B03193"/>
    <w:rsid w:val="00B038DF"/>
    <w:rsid w:val="00B03967"/>
    <w:rsid w:val="00B03B9E"/>
    <w:rsid w:val="00B03D85"/>
    <w:rsid w:val="00B04259"/>
    <w:rsid w:val="00B04BC6"/>
    <w:rsid w:val="00B04D2B"/>
    <w:rsid w:val="00B04EBA"/>
    <w:rsid w:val="00B0516A"/>
    <w:rsid w:val="00B05A5D"/>
    <w:rsid w:val="00B05D6D"/>
    <w:rsid w:val="00B05F5D"/>
    <w:rsid w:val="00B064E9"/>
    <w:rsid w:val="00B06D5E"/>
    <w:rsid w:val="00B06ED1"/>
    <w:rsid w:val="00B0728F"/>
    <w:rsid w:val="00B07871"/>
    <w:rsid w:val="00B07AA8"/>
    <w:rsid w:val="00B07BBD"/>
    <w:rsid w:val="00B07CDB"/>
    <w:rsid w:val="00B07E2D"/>
    <w:rsid w:val="00B07EEF"/>
    <w:rsid w:val="00B07FB3"/>
    <w:rsid w:val="00B100DB"/>
    <w:rsid w:val="00B1075D"/>
    <w:rsid w:val="00B109CA"/>
    <w:rsid w:val="00B10CCD"/>
    <w:rsid w:val="00B10D28"/>
    <w:rsid w:val="00B10ECF"/>
    <w:rsid w:val="00B11C28"/>
    <w:rsid w:val="00B12286"/>
    <w:rsid w:val="00B122DA"/>
    <w:rsid w:val="00B125F6"/>
    <w:rsid w:val="00B12D90"/>
    <w:rsid w:val="00B12E98"/>
    <w:rsid w:val="00B137BF"/>
    <w:rsid w:val="00B13B06"/>
    <w:rsid w:val="00B13B68"/>
    <w:rsid w:val="00B13D66"/>
    <w:rsid w:val="00B13EC2"/>
    <w:rsid w:val="00B158F1"/>
    <w:rsid w:val="00B15B92"/>
    <w:rsid w:val="00B1613E"/>
    <w:rsid w:val="00B16978"/>
    <w:rsid w:val="00B16E11"/>
    <w:rsid w:val="00B17017"/>
    <w:rsid w:val="00B170EF"/>
    <w:rsid w:val="00B179D9"/>
    <w:rsid w:val="00B17A7C"/>
    <w:rsid w:val="00B17F04"/>
    <w:rsid w:val="00B20035"/>
    <w:rsid w:val="00B20799"/>
    <w:rsid w:val="00B21185"/>
    <w:rsid w:val="00B2162D"/>
    <w:rsid w:val="00B21AD1"/>
    <w:rsid w:val="00B21C22"/>
    <w:rsid w:val="00B21F50"/>
    <w:rsid w:val="00B223AF"/>
    <w:rsid w:val="00B22E3A"/>
    <w:rsid w:val="00B22FA7"/>
    <w:rsid w:val="00B23822"/>
    <w:rsid w:val="00B23A2B"/>
    <w:rsid w:val="00B249B7"/>
    <w:rsid w:val="00B24D51"/>
    <w:rsid w:val="00B251CA"/>
    <w:rsid w:val="00B25AEB"/>
    <w:rsid w:val="00B266E9"/>
    <w:rsid w:val="00B26934"/>
    <w:rsid w:val="00B26E46"/>
    <w:rsid w:val="00B26FF4"/>
    <w:rsid w:val="00B27347"/>
    <w:rsid w:val="00B273D6"/>
    <w:rsid w:val="00B27539"/>
    <w:rsid w:val="00B277E1"/>
    <w:rsid w:val="00B27BE9"/>
    <w:rsid w:val="00B30010"/>
    <w:rsid w:val="00B3002F"/>
    <w:rsid w:val="00B30FD9"/>
    <w:rsid w:val="00B31029"/>
    <w:rsid w:val="00B3152A"/>
    <w:rsid w:val="00B3169C"/>
    <w:rsid w:val="00B32E83"/>
    <w:rsid w:val="00B337DC"/>
    <w:rsid w:val="00B33D0B"/>
    <w:rsid w:val="00B33EBC"/>
    <w:rsid w:val="00B3423A"/>
    <w:rsid w:val="00B342B0"/>
    <w:rsid w:val="00B34B05"/>
    <w:rsid w:val="00B34DC6"/>
    <w:rsid w:val="00B34ED2"/>
    <w:rsid w:val="00B3554A"/>
    <w:rsid w:val="00B355D8"/>
    <w:rsid w:val="00B355F6"/>
    <w:rsid w:val="00B35B50"/>
    <w:rsid w:val="00B361C4"/>
    <w:rsid w:val="00B36B89"/>
    <w:rsid w:val="00B37146"/>
    <w:rsid w:val="00B37416"/>
    <w:rsid w:val="00B37BB5"/>
    <w:rsid w:val="00B37D49"/>
    <w:rsid w:val="00B37EC9"/>
    <w:rsid w:val="00B37F0F"/>
    <w:rsid w:val="00B4002C"/>
    <w:rsid w:val="00B4088A"/>
    <w:rsid w:val="00B40CE6"/>
    <w:rsid w:val="00B40D49"/>
    <w:rsid w:val="00B40FFD"/>
    <w:rsid w:val="00B41582"/>
    <w:rsid w:val="00B41770"/>
    <w:rsid w:val="00B41CDB"/>
    <w:rsid w:val="00B41F9C"/>
    <w:rsid w:val="00B42000"/>
    <w:rsid w:val="00B4211F"/>
    <w:rsid w:val="00B42362"/>
    <w:rsid w:val="00B426B1"/>
    <w:rsid w:val="00B4273B"/>
    <w:rsid w:val="00B42F6D"/>
    <w:rsid w:val="00B43027"/>
    <w:rsid w:val="00B43560"/>
    <w:rsid w:val="00B4374B"/>
    <w:rsid w:val="00B43F86"/>
    <w:rsid w:val="00B4483F"/>
    <w:rsid w:val="00B44A43"/>
    <w:rsid w:val="00B44A6C"/>
    <w:rsid w:val="00B44D56"/>
    <w:rsid w:val="00B44E9C"/>
    <w:rsid w:val="00B45181"/>
    <w:rsid w:val="00B45406"/>
    <w:rsid w:val="00B45682"/>
    <w:rsid w:val="00B45C3F"/>
    <w:rsid w:val="00B46566"/>
    <w:rsid w:val="00B46F62"/>
    <w:rsid w:val="00B4783A"/>
    <w:rsid w:val="00B47ADB"/>
    <w:rsid w:val="00B47DAA"/>
    <w:rsid w:val="00B47F8C"/>
    <w:rsid w:val="00B50017"/>
    <w:rsid w:val="00B501F0"/>
    <w:rsid w:val="00B509AD"/>
    <w:rsid w:val="00B50D15"/>
    <w:rsid w:val="00B50F25"/>
    <w:rsid w:val="00B51188"/>
    <w:rsid w:val="00B5146E"/>
    <w:rsid w:val="00B514ED"/>
    <w:rsid w:val="00B5191F"/>
    <w:rsid w:val="00B51B72"/>
    <w:rsid w:val="00B51BA2"/>
    <w:rsid w:val="00B5230E"/>
    <w:rsid w:val="00B52B8B"/>
    <w:rsid w:val="00B52C6C"/>
    <w:rsid w:val="00B52CF6"/>
    <w:rsid w:val="00B52FF1"/>
    <w:rsid w:val="00B535AF"/>
    <w:rsid w:val="00B538DF"/>
    <w:rsid w:val="00B53D63"/>
    <w:rsid w:val="00B53EB9"/>
    <w:rsid w:val="00B54386"/>
    <w:rsid w:val="00B54777"/>
    <w:rsid w:val="00B54C54"/>
    <w:rsid w:val="00B54DD9"/>
    <w:rsid w:val="00B54E1D"/>
    <w:rsid w:val="00B551F7"/>
    <w:rsid w:val="00B5590A"/>
    <w:rsid w:val="00B55D86"/>
    <w:rsid w:val="00B55F5D"/>
    <w:rsid w:val="00B561F2"/>
    <w:rsid w:val="00B56512"/>
    <w:rsid w:val="00B56D25"/>
    <w:rsid w:val="00B56D2D"/>
    <w:rsid w:val="00B575C9"/>
    <w:rsid w:val="00B5775B"/>
    <w:rsid w:val="00B57A18"/>
    <w:rsid w:val="00B57A82"/>
    <w:rsid w:val="00B57B0E"/>
    <w:rsid w:val="00B60172"/>
    <w:rsid w:val="00B60AFC"/>
    <w:rsid w:val="00B61347"/>
    <w:rsid w:val="00B6149E"/>
    <w:rsid w:val="00B61555"/>
    <w:rsid w:val="00B615C5"/>
    <w:rsid w:val="00B615DF"/>
    <w:rsid w:val="00B61607"/>
    <w:rsid w:val="00B61654"/>
    <w:rsid w:val="00B61702"/>
    <w:rsid w:val="00B61AAA"/>
    <w:rsid w:val="00B61B04"/>
    <w:rsid w:val="00B61B78"/>
    <w:rsid w:val="00B61BFB"/>
    <w:rsid w:val="00B62619"/>
    <w:rsid w:val="00B6262C"/>
    <w:rsid w:val="00B62A90"/>
    <w:rsid w:val="00B62E35"/>
    <w:rsid w:val="00B635F1"/>
    <w:rsid w:val="00B63618"/>
    <w:rsid w:val="00B63E5A"/>
    <w:rsid w:val="00B6459C"/>
    <w:rsid w:val="00B64755"/>
    <w:rsid w:val="00B65183"/>
    <w:rsid w:val="00B6567E"/>
    <w:rsid w:val="00B6587D"/>
    <w:rsid w:val="00B65A88"/>
    <w:rsid w:val="00B662D7"/>
    <w:rsid w:val="00B6649F"/>
    <w:rsid w:val="00B66705"/>
    <w:rsid w:val="00B66A7C"/>
    <w:rsid w:val="00B66C8E"/>
    <w:rsid w:val="00B66E93"/>
    <w:rsid w:val="00B6701D"/>
    <w:rsid w:val="00B6722C"/>
    <w:rsid w:val="00B6745A"/>
    <w:rsid w:val="00B678E0"/>
    <w:rsid w:val="00B67BDF"/>
    <w:rsid w:val="00B67F73"/>
    <w:rsid w:val="00B7044B"/>
    <w:rsid w:val="00B7072D"/>
    <w:rsid w:val="00B708AD"/>
    <w:rsid w:val="00B7091F"/>
    <w:rsid w:val="00B709C7"/>
    <w:rsid w:val="00B70A15"/>
    <w:rsid w:val="00B70E26"/>
    <w:rsid w:val="00B70E40"/>
    <w:rsid w:val="00B71329"/>
    <w:rsid w:val="00B716FB"/>
    <w:rsid w:val="00B71D14"/>
    <w:rsid w:val="00B71F26"/>
    <w:rsid w:val="00B7223F"/>
    <w:rsid w:val="00B7225B"/>
    <w:rsid w:val="00B736AC"/>
    <w:rsid w:val="00B73C4C"/>
    <w:rsid w:val="00B73EE6"/>
    <w:rsid w:val="00B73EF0"/>
    <w:rsid w:val="00B7448E"/>
    <w:rsid w:val="00B74EE8"/>
    <w:rsid w:val="00B7531D"/>
    <w:rsid w:val="00B75414"/>
    <w:rsid w:val="00B75647"/>
    <w:rsid w:val="00B7589D"/>
    <w:rsid w:val="00B75969"/>
    <w:rsid w:val="00B7602E"/>
    <w:rsid w:val="00B763BC"/>
    <w:rsid w:val="00B764BC"/>
    <w:rsid w:val="00B764F6"/>
    <w:rsid w:val="00B76B31"/>
    <w:rsid w:val="00B778AD"/>
    <w:rsid w:val="00B8081C"/>
    <w:rsid w:val="00B80B1E"/>
    <w:rsid w:val="00B80D50"/>
    <w:rsid w:val="00B80F34"/>
    <w:rsid w:val="00B80FF3"/>
    <w:rsid w:val="00B81527"/>
    <w:rsid w:val="00B815A8"/>
    <w:rsid w:val="00B81F00"/>
    <w:rsid w:val="00B82CF7"/>
    <w:rsid w:val="00B82CF8"/>
    <w:rsid w:val="00B83365"/>
    <w:rsid w:val="00B83555"/>
    <w:rsid w:val="00B83635"/>
    <w:rsid w:val="00B8403C"/>
    <w:rsid w:val="00B8463C"/>
    <w:rsid w:val="00B84A16"/>
    <w:rsid w:val="00B84D96"/>
    <w:rsid w:val="00B85660"/>
    <w:rsid w:val="00B85F66"/>
    <w:rsid w:val="00B864DF"/>
    <w:rsid w:val="00B86737"/>
    <w:rsid w:val="00B86B7A"/>
    <w:rsid w:val="00B8712A"/>
    <w:rsid w:val="00B8747F"/>
    <w:rsid w:val="00B87D42"/>
    <w:rsid w:val="00B900E6"/>
    <w:rsid w:val="00B904B3"/>
    <w:rsid w:val="00B90506"/>
    <w:rsid w:val="00B90532"/>
    <w:rsid w:val="00B90971"/>
    <w:rsid w:val="00B90A96"/>
    <w:rsid w:val="00B90D66"/>
    <w:rsid w:val="00B90EFB"/>
    <w:rsid w:val="00B91A6D"/>
    <w:rsid w:val="00B9243B"/>
    <w:rsid w:val="00B924C2"/>
    <w:rsid w:val="00B9271D"/>
    <w:rsid w:val="00B92803"/>
    <w:rsid w:val="00B92FA6"/>
    <w:rsid w:val="00B93477"/>
    <w:rsid w:val="00B934FD"/>
    <w:rsid w:val="00B93B34"/>
    <w:rsid w:val="00B93C46"/>
    <w:rsid w:val="00B93E44"/>
    <w:rsid w:val="00B93E5B"/>
    <w:rsid w:val="00B945EC"/>
    <w:rsid w:val="00B94BC2"/>
    <w:rsid w:val="00B95A76"/>
    <w:rsid w:val="00B962D3"/>
    <w:rsid w:val="00B96312"/>
    <w:rsid w:val="00B9664C"/>
    <w:rsid w:val="00B96F4B"/>
    <w:rsid w:val="00B97794"/>
    <w:rsid w:val="00BA0181"/>
    <w:rsid w:val="00BA033E"/>
    <w:rsid w:val="00BA0354"/>
    <w:rsid w:val="00BA07B0"/>
    <w:rsid w:val="00BA0B2E"/>
    <w:rsid w:val="00BA115B"/>
    <w:rsid w:val="00BA1529"/>
    <w:rsid w:val="00BA1737"/>
    <w:rsid w:val="00BA1A8B"/>
    <w:rsid w:val="00BA1AA7"/>
    <w:rsid w:val="00BA1BD2"/>
    <w:rsid w:val="00BA1C86"/>
    <w:rsid w:val="00BA1CC7"/>
    <w:rsid w:val="00BA1CF0"/>
    <w:rsid w:val="00BA2438"/>
    <w:rsid w:val="00BA2639"/>
    <w:rsid w:val="00BA2741"/>
    <w:rsid w:val="00BA2FB0"/>
    <w:rsid w:val="00BA35AB"/>
    <w:rsid w:val="00BA38A4"/>
    <w:rsid w:val="00BA40E5"/>
    <w:rsid w:val="00BA43C2"/>
    <w:rsid w:val="00BA448C"/>
    <w:rsid w:val="00BA467A"/>
    <w:rsid w:val="00BA46D7"/>
    <w:rsid w:val="00BA4F3E"/>
    <w:rsid w:val="00BA51C7"/>
    <w:rsid w:val="00BA5257"/>
    <w:rsid w:val="00BA574B"/>
    <w:rsid w:val="00BA58F3"/>
    <w:rsid w:val="00BA619F"/>
    <w:rsid w:val="00BA6499"/>
    <w:rsid w:val="00BA6895"/>
    <w:rsid w:val="00BA77FC"/>
    <w:rsid w:val="00BA7A37"/>
    <w:rsid w:val="00BB0E4F"/>
    <w:rsid w:val="00BB0FF8"/>
    <w:rsid w:val="00BB1381"/>
    <w:rsid w:val="00BB155D"/>
    <w:rsid w:val="00BB1BB6"/>
    <w:rsid w:val="00BB1E22"/>
    <w:rsid w:val="00BB1EBC"/>
    <w:rsid w:val="00BB215F"/>
    <w:rsid w:val="00BB21CE"/>
    <w:rsid w:val="00BB234A"/>
    <w:rsid w:val="00BB247F"/>
    <w:rsid w:val="00BB2B50"/>
    <w:rsid w:val="00BB2C29"/>
    <w:rsid w:val="00BB2F69"/>
    <w:rsid w:val="00BB3A5D"/>
    <w:rsid w:val="00BB3B52"/>
    <w:rsid w:val="00BB3DE7"/>
    <w:rsid w:val="00BB4262"/>
    <w:rsid w:val="00BB4779"/>
    <w:rsid w:val="00BB5BE5"/>
    <w:rsid w:val="00BB6367"/>
    <w:rsid w:val="00BB7116"/>
    <w:rsid w:val="00BB7193"/>
    <w:rsid w:val="00BB71DF"/>
    <w:rsid w:val="00BB7355"/>
    <w:rsid w:val="00BB752A"/>
    <w:rsid w:val="00BB76C9"/>
    <w:rsid w:val="00BB7719"/>
    <w:rsid w:val="00BB7A58"/>
    <w:rsid w:val="00BB7D37"/>
    <w:rsid w:val="00BB7E7E"/>
    <w:rsid w:val="00BC095D"/>
    <w:rsid w:val="00BC0A65"/>
    <w:rsid w:val="00BC0E9D"/>
    <w:rsid w:val="00BC0F12"/>
    <w:rsid w:val="00BC156C"/>
    <w:rsid w:val="00BC1A94"/>
    <w:rsid w:val="00BC1AFC"/>
    <w:rsid w:val="00BC1E3A"/>
    <w:rsid w:val="00BC1E8F"/>
    <w:rsid w:val="00BC2292"/>
    <w:rsid w:val="00BC2CC1"/>
    <w:rsid w:val="00BC30DC"/>
    <w:rsid w:val="00BC3180"/>
    <w:rsid w:val="00BC324B"/>
    <w:rsid w:val="00BC35F7"/>
    <w:rsid w:val="00BC3E90"/>
    <w:rsid w:val="00BC4501"/>
    <w:rsid w:val="00BC463D"/>
    <w:rsid w:val="00BC496E"/>
    <w:rsid w:val="00BC52D6"/>
    <w:rsid w:val="00BC5302"/>
    <w:rsid w:val="00BC5349"/>
    <w:rsid w:val="00BC556D"/>
    <w:rsid w:val="00BC5701"/>
    <w:rsid w:val="00BC5971"/>
    <w:rsid w:val="00BC5A98"/>
    <w:rsid w:val="00BC5DA1"/>
    <w:rsid w:val="00BC5EA5"/>
    <w:rsid w:val="00BC61CE"/>
    <w:rsid w:val="00BC6208"/>
    <w:rsid w:val="00BC6C6B"/>
    <w:rsid w:val="00BC6CD7"/>
    <w:rsid w:val="00BC7312"/>
    <w:rsid w:val="00BC7471"/>
    <w:rsid w:val="00BC78CB"/>
    <w:rsid w:val="00BD01F5"/>
    <w:rsid w:val="00BD03DD"/>
    <w:rsid w:val="00BD05D9"/>
    <w:rsid w:val="00BD0DB6"/>
    <w:rsid w:val="00BD0E25"/>
    <w:rsid w:val="00BD16E6"/>
    <w:rsid w:val="00BD18C3"/>
    <w:rsid w:val="00BD1A33"/>
    <w:rsid w:val="00BD1B0E"/>
    <w:rsid w:val="00BD1BDE"/>
    <w:rsid w:val="00BD2198"/>
    <w:rsid w:val="00BD22DD"/>
    <w:rsid w:val="00BD23B0"/>
    <w:rsid w:val="00BD25AC"/>
    <w:rsid w:val="00BD2A6C"/>
    <w:rsid w:val="00BD2D9B"/>
    <w:rsid w:val="00BD3547"/>
    <w:rsid w:val="00BD3624"/>
    <w:rsid w:val="00BD3658"/>
    <w:rsid w:val="00BD37A5"/>
    <w:rsid w:val="00BD3902"/>
    <w:rsid w:val="00BD392C"/>
    <w:rsid w:val="00BD4149"/>
    <w:rsid w:val="00BD4486"/>
    <w:rsid w:val="00BD45F2"/>
    <w:rsid w:val="00BD52D0"/>
    <w:rsid w:val="00BD577E"/>
    <w:rsid w:val="00BD5B5F"/>
    <w:rsid w:val="00BD5C04"/>
    <w:rsid w:val="00BD5CC9"/>
    <w:rsid w:val="00BD5E31"/>
    <w:rsid w:val="00BD5FFB"/>
    <w:rsid w:val="00BD6759"/>
    <w:rsid w:val="00BD6A58"/>
    <w:rsid w:val="00BD6BEC"/>
    <w:rsid w:val="00BD6FA5"/>
    <w:rsid w:val="00BD705C"/>
    <w:rsid w:val="00BD715E"/>
    <w:rsid w:val="00BE032A"/>
    <w:rsid w:val="00BE09B2"/>
    <w:rsid w:val="00BE09C5"/>
    <w:rsid w:val="00BE0C11"/>
    <w:rsid w:val="00BE126A"/>
    <w:rsid w:val="00BE16C0"/>
    <w:rsid w:val="00BE1783"/>
    <w:rsid w:val="00BE1912"/>
    <w:rsid w:val="00BE198E"/>
    <w:rsid w:val="00BE1DB6"/>
    <w:rsid w:val="00BE1DEF"/>
    <w:rsid w:val="00BE2455"/>
    <w:rsid w:val="00BE25E9"/>
    <w:rsid w:val="00BE2ACC"/>
    <w:rsid w:val="00BE2E53"/>
    <w:rsid w:val="00BE304D"/>
    <w:rsid w:val="00BE30D4"/>
    <w:rsid w:val="00BE33A6"/>
    <w:rsid w:val="00BE367A"/>
    <w:rsid w:val="00BE37F4"/>
    <w:rsid w:val="00BE3B12"/>
    <w:rsid w:val="00BE3D22"/>
    <w:rsid w:val="00BE3E34"/>
    <w:rsid w:val="00BE4DCC"/>
    <w:rsid w:val="00BE52C2"/>
    <w:rsid w:val="00BE52EE"/>
    <w:rsid w:val="00BE56A1"/>
    <w:rsid w:val="00BE631F"/>
    <w:rsid w:val="00BE6588"/>
    <w:rsid w:val="00BE662B"/>
    <w:rsid w:val="00BE6766"/>
    <w:rsid w:val="00BE6C90"/>
    <w:rsid w:val="00BE6F47"/>
    <w:rsid w:val="00BE6FFC"/>
    <w:rsid w:val="00BE71CF"/>
    <w:rsid w:val="00BE72A8"/>
    <w:rsid w:val="00BE75B3"/>
    <w:rsid w:val="00BE782A"/>
    <w:rsid w:val="00BE7895"/>
    <w:rsid w:val="00BE7FE5"/>
    <w:rsid w:val="00BF058F"/>
    <w:rsid w:val="00BF05C7"/>
    <w:rsid w:val="00BF0E5C"/>
    <w:rsid w:val="00BF1129"/>
    <w:rsid w:val="00BF13CC"/>
    <w:rsid w:val="00BF1665"/>
    <w:rsid w:val="00BF1963"/>
    <w:rsid w:val="00BF1DAC"/>
    <w:rsid w:val="00BF2AC1"/>
    <w:rsid w:val="00BF2B28"/>
    <w:rsid w:val="00BF35D7"/>
    <w:rsid w:val="00BF35E2"/>
    <w:rsid w:val="00BF3641"/>
    <w:rsid w:val="00BF384E"/>
    <w:rsid w:val="00BF41DC"/>
    <w:rsid w:val="00BF4370"/>
    <w:rsid w:val="00BF4EA7"/>
    <w:rsid w:val="00BF5086"/>
    <w:rsid w:val="00BF5250"/>
    <w:rsid w:val="00BF5422"/>
    <w:rsid w:val="00BF57B3"/>
    <w:rsid w:val="00BF5CDB"/>
    <w:rsid w:val="00BF5D17"/>
    <w:rsid w:val="00BF5D4F"/>
    <w:rsid w:val="00BF61B3"/>
    <w:rsid w:val="00BF6307"/>
    <w:rsid w:val="00BF64D5"/>
    <w:rsid w:val="00BF6CCD"/>
    <w:rsid w:val="00BF7174"/>
    <w:rsid w:val="00BF7458"/>
    <w:rsid w:val="00BF7490"/>
    <w:rsid w:val="00BF7936"/>
    <w:rsid w:val="00BF7E09"/>
    <w:rsid w:val="00C00048"/>
    <w:rsid w:val="00C000E1"/>
    <w:rsid w:val="00C00414"/>
    <w:rsid w:val="00C0057B"/>
    <w:rsid w:val="00C00AC7"/>
    <w:rsid w:val="00C01FA8"/>
    <w:rsid w:val="00C02060"/>
    <w:rsid w:val="00C0208F"/>
    <w:rsid w:val="00C02187"/>
    <w:rsid w:val="00C0257B"/>
    <w:rsid w:val="00C026F5"/>
    <w:rsid w:val="00C02BAC"/>
    <w:rsid w:val="00C02DCD"/>
    <w:rsid w:val="00C02DFD"/>
    <w:rsid w:val="00C0302C"/>
    <w:rsid w:val="00C03351"/>
    <w:rsid w:val="00C033AB"/>
    <w:rsid w:val="00C034C2"/>
    <w:rsid w:val="00C0437E"/>
    <w:rsid w:val="00C04B4D"/>
    <w:rsid w:val="00C0506C"/>
    <w:rsid w:val="00C0523F"/>
    <w:rsid w:val="00C05272"/>
    <w:rsid w:val="00C05361"/>
    <w:rsid w:val="00C06028"/>
    <w:rsid w:val="00C060E7"/>
    <w:rsid w:val="00C06449"/>
    <w:rsid w:val="00C066A3"/>
    <w:rsid w:val="00C06AAE"/>
    <w:rsid w:val="00C06B5E"/>
    <w:rsid w:val="00C06CB5"/>
    <w:rsid w:val="00C07100"/>
    <w:rsid w:val="00C0719A"/>
    <w:rsid w:val="00C07389"/>
    <w:rsid w:val="00C07D84"/>
    <w:rsid w:val="00C10037"/>
    <w:rsid w:val="00C10C7E"/>
    <w:rsid w:val="00C10C8C"/>
    <w:rsid w:val="00C10E16"/>
    <w:rsid w:val="00C1110F"/>
    <w:rsid w:val="00C11309"/>
    <w:rsid w:val="00C11644"/>
    <w:rsid w:val="00C117A6"/>
    <w:rsid w:val="00C11C10"/>
    <w:rsid w:val="00C11E83"/>
    <w:rsid w:val="00C11FCB"/>
    <w:rsid w:val="00C120BE"/>
    <w:rsid w:val="00C12174"/>
    <w:rsid w:val="00C1217D"/>
    <w:rsid w:val="00C12E66"/>
    <w:rsid w:val="00C13322"/>
    <w:rsid w:val="00C13954"/>
    <w:rsid w:val="00C13A5A"/>
    <w:rsid w:val="00C13B2F"/>
    <w:rsid w:val="00C13CC7"/>
    <w:rsid w:val="00C14005"/>
    <w:rsid w:val="00C1401A"/>
    <w:rsid w:val="00C1401B"/>
    <w:rsid w:val="00C14836"/>
    <w:rsid w:val="00C149BB"/>
    <w:rsid w:val="00C14B25"/>
    <w:rsid w:val="00C14B64"/>
    <w:rsid w:val="00C14FD8"/>
    <w:rsid w:val="00C1523A"/>
    <w:rsid w:val="00C152C8"/>
    <w:rsid w:val="00C15780"/>
    <w:rsid w:val="00C159DE"/>
    <w:rsid w:val="00C15E59"/>
    <w:rsid w:val="00C15F28"/>
    <w:rsid w:val="00C15F68"/>
    <w:rsid w:val="00C16926"/>
    <w:rsid w:val="00C1693D"/>
    <w:rsid w:val="00C16A8F"/>
    <w:rsid w:val="00C176CD"/>
    <w:rsid w:val="00C17B59"/>
    <w:rsid w:val="00C17DFC"/>
    <w:rsid w:val="00C207A7"/>
    <w:rsid w:val="00C209C1"/>
    <w:rsid w:val="00C209D2"/>
    <w:rsid w:val="00C20A6F"/>
    <w:rsid w:val="00C20D79"/>
    <w:rsid w:val="00C219D7"/>
    <w:rsid w:val="00C21B17"/>
    <w:rsid w:val="00C21B18"/>
    <w:rsid w:val="00C21D45"/>
    <w:rsid w:val="00C220C1"/>
    <w:rsid w:val="00C2246A"/>
    <w:rsid w:val="00C22506"/>
    <w:rsid w:val="00C22603"/>
    <w:rsid w:val="00C226F1"/>
    <w:rsid w:val="00C2293E"/>
    <w:rsid w:val="00C22A64"/>
    <w:rsid w:val="00C23E9C"/>
    <w:rsid w:val="00C23F4E"/>
    <w:rsid w:val="00C24052"/>
    <w:rsid w:val="00C2470A"/>
    <w:rsid w:val="00C248D6"/>
    <w:rsid w:val="00C24AFE"/>
    <w:rsid w:val="00C24D54"/>
    <w:rsid w:val="00C24DBB"/>
    <w:rsid w:val="00C25367"/>
    <w:rsid w:val="00C270FE"/>
    <w:rsid w:val="00C27325"/>
    <w:rsid w:val="00C2771A"/>
    <w:rsid w:val="00C27C71"/>
    <w:rsid w:val="00C30218"/>
    <w:rsid w:val="00C308C9"/>
    <w:rsid w:val="00C30F19"/>
    <w:rsid w:val="00C31087"/>
    <w:rsid w:val="00C31148"/>
    <w:rsid w:val="00C3126F"/>
    <w:rsid w:val="00C315B9"/>
    <w:rsid w:val="00C3174F"/>
    <w:rsid w:val="00C3184F"/>
    <w:rsid w:val="00C319B1"/>
    <w:rsid w:val="00C31B42"/>
    <w:rsid w:val="00C31C04"/>
    <w:rsid w:val="00C31CAE"/>
    <w:rsid w:val="00C31EDF"/>
    <w:rsid w:val="00C320E2"/>
    <w:rsid w:val="00C322DC"/>
    <w:rsid w:val="00C32597"/>
    <w:rsid w:val="00C32897"/>
    <w:rsid w:val="00C329F9"/>
    <w:rsid w:val="00C32A1B"/>
    <w:rsid w:val="00C33635"/>
    <w:rsid w:val="00C33736"/>
    <w:rsid w:val="00C33D59"/>
    <w:rsid w:val="00C34162"/>
    <w:rsid w:val="00C34411"/>
    <w:rsid w:val="00C344B6"/>
    <w:rsid w:val="00C34674"/>
    <w:rsid w:val="00C347C6"/>
    <w:rsid w:val="00C35B30"/>
    <w:rsid w:val="00C35D96"/>
    <w:rsid w:val="00C364A9"/>
    <w:rsid w:val="00C36C31"/>
    <w:rsid w:val="00C36E94"/>
    <w:rsid w:val="00C37638"/>
    <w:rsid w:val="00C40177"/>
    <w:rsid w:val="00C4022D"/>
    <w:rsid w:val="00C407C7"/>
    <w:rsid w:val="00C407F5"/>
    <w:rsid w:val="00C40F6B"/>
    <w:rsid w:val="00C410AA"/>
    <w:rsid w:val="00C4119C"/>
    <w:rsid w:val="00C412B4"/>
    <w:rsid w:val="00C418AD"/>
    <w:rsid w:val="00C41B94"/>
    <w:rsid w:val="00C41C8D"/>
    <w:rsid w:val="00C42105"/>
    <w:rsid w:val="00C422F9"/>
    <w:rsid w:val="00C42501"/>
    <w:rsid w:val="00C426B1"/>
    <w:rsid w:val="00C42EBF"/>
    <w:rsid w:val="00C43165"/>
    <w:rsid w:val="00C436B8"/>
    <w:rsid w:val="00C4372D"/>
    <w:rsid w:val="00C43913"/>
    <w:rsid w:val="00C4432F"/>
    <w:rsid w:val="00C4463A"/>
    <w:rsid w:val="00C44C41"/>
    <w:rsid w:val="00C44DFE"/>
    <w:rsid w:val="00C44FDE"/>
    <w:rsid w:val="00C45164"/>
    <w:rsid w:val="00C45657"/>
    <w:rsid w:val="00C45BEA"/>
    <w:rsid w:val="00C45F72"/>
    <w:rsid w:val="00C45FDE"/>
    <w:rsid w:val="00C462D0"/>
    <w:rsid w:val="00C466F9"/>
    <w:rsid w:val="00C467D9"/>
    <w:rsid w:val="00C469EB"/>
    <w:rsid w:val="00C46A47"/>
    <w:rsid w:val="00C46A5F"/>
    <w:rsid w:val="00C46EAA"/>
    <w:rsid w:val="00C470C4"/>
    <w:rsid w:val="00C47924"/>
    <w:rsid w:val="00C500D9"/>
    <w:rsid w:val="00C5023C"/>
    <w:rsid w:val="00C504B1"/>
    <w:rsid w:val="00C506DC"/>
    <w:rsid w:val="00C5081B"/>
    <w:rsid w:val="00C50D3A"/>
    <w:rsid w:val="00C50D85"/>
    <w:rsid w:val="00C511EE"/>
    <w:rsid w:val="00C51297"/>
    <w:rsid w:val="00C514ED"/>
    <w:rsid w:val="00C51565"/>
    <w:rsid w:val="00C516CD"/>
    <w:rsid w:val="00C51880"/>
    <w:rsid w:val="00C519B3"/>
    <w:rsid w:val="00C51D8A"/>
    <w:rsid w:val="00C520B3"/>
    <w:rsid w:val="00C520F3"/>
    <w:rsid w:val="00C52CBF"/>
    <w:rsid w:val="00C53012"/>
    <w:rsid w:val="00C53572"/>
    <w:rsid w:val="00C536A6"/>
    <w:rsid w:val="00C53AB3"/>
    <w:rsid w:val="00C54935"/>
    <w:rsid w:val="00C54D48"/>
    <w:rsid w:val="00C54EE5"/>
    <w:rsid w:val="00C54F4B"/>
    <w:rsid w:val="00C55787"/>
    <w:rsid w:val="00C55953"/>
    <w:rsid w:val="00C55BD8"/>
    <w:rsid w:val="00C55FB9"/>
    <w:rsid w:val="00C56E2D"/>
    <w:rsid w:val="00C5728C"/>
    <w:rsid w:val="00C57B79"/>
    <w:rsid w:val="00C57CF7"/>
    <w:rsid w:val="00C60504"/>
    <w:rsid w:val="00C60B5B"/>
    <w:rsid w:val="00C61271"/>
    <w:rsid w:val="00C614AD"/>
    <w:rsid w:val="00C61998"/>
    <w:rsid w:val="00C61A97"/>
    <w:rsid w:val="00C61C52"/>
    <w:rsid w:val="00C621FC"/>
    <w:rsid w:val="00C623C2"/>
    <w:rsid w:val="00C625A4"/>
    <w:rsid w:val="00C62C3B"/>
    <w:rsid w:val="00C62F58"/>
    <w:rsid w:val="00C63028"/>
    <w:rsid w:val="00C630D7"/>
    <w:rsid w:val="00C6342C"/>
    <w:rsid w:val="00C6399C"/>
    <w:rsid w:val="00C63A70"/>
    <w:rsid w:val="00C63E39"/>
    <w:rsid w:val="00C64874"/>
    <w:rsid w:val="00C64D16"/>
    <w:rsid w:val="00C64F0E"/>
    <w:rsid w:val="00C659FA"/>
    <w:rsid w:val="00C66348"/>
    <w:rsid w:val="00C66BCD"/>
    <w:rsid w:val="00C66FBC"/>
    <w:rsid w:val="00C67480"/>
    <w:rsid w:val="00C674B0"/>
    <w:rsid w:val="00C675DF"/>
    <w:rsid w:val="00C67748"/>
    <w:rsid w:val="00C6787E"/>
    <w:rsid w:val="00C70114"/>
    <w:rsid w:val="00C7016E"/>
    <w:rsid w:val="00C708AB"/>
    <w:rsid w:val="00C70A26"/>
    <w:rsid w:val="00C70B9D"/>
    <w:rsid w:val="00C70C52"/>
    <w:rsid w:val="00C70E4B"/>
    <w:rsid w:val="00C7142D"/>
    <w:rsid w:val="00C719F0"/>
    <w:rsid w:val="00C71BFD"/>
    <w:rsid w:val="00C71E46"/>
    <w:rsid w:val="00C71F44"/>
    <w:rsid w:val="00C7211D"/>
    <w:rsid w:val="00C72A3B"/>
    <w:rsid w:val="00C72D82"/>
    <w:rsid w:val="00C72F34"/>
    <w:rsid w:val="00C73453"/>
    <w:rsid w:val="00C734B0"/>
    <w:rsid w:val="00C736C8"/>
    <w:rsid w:val="00C7380B"/>
    <w:rsid w:val="00C73B74"/>
    <w:rsid w:val="00C73B7A"/>
    <w:rsid w:val="00C73D5F"/>
    <w:rsid w:val="00C73F05"/>
    <w:rsid w:val="00C73F1D"/>
    <w:rsid w:val="00C7433C"/>
    <w:rsid w:val="00C74BF4"/>
    <w:rsid w:val="00C74DCF"/>
    <w:rsid w:val="00C74F27"/>
    <w:rsid w:val="00C75435"/>
    <w:rsid w:val="00C758B3"/>
    <w:rsid w:val="00C75944"/>
    <w:rsid w:val="00C75A94"/>
    <w:rsid w:val="00C76158"/>
    <w:rsid w:val="00C762E9"/>
    <w:rsid w:val="00C76532"/>
    <w:rsid w:val="00C76CA7"/>
    <w:rsid w:val="00C76CFB"/>
    <w:rsid w:val="00C770EB"/>
    <w:rsid w:val="00C77121"/>
    <w:rsid w:val="00C80257"/>
    <w:rsid w:val="00C804D5"/>
    <w:rsid w:val="00C80649"/>
    <w:rsid w:val="00C80D7C"/>
    <w:rsid w:val="00C80F33"/>
    <w:rsid w:val="00C81118"/>
    <w:rsid w:val="00C81202"/>
    <w:rsid w:val="00C815BC"/>
    <w:rsid w:val="00C817D6"/>
    <w:rsid w:val="00C824B9"/>
    <w:rsid w:val="00C8271D"/>
    <w:rsid w:val="00C82D94"/>
    <w:rsid w:val="00C82F14"/>
    <w:rsid w:val="00C831BF"/>
    <w:rsid w:val="00C833DF"/>
    <w:rsid w:val="00C8340E"/>
    <w:rsid w:val="00C8345B"/>
    <w:rsid w:val="00C839E9"/>
    <w:rsid w:val="00C83D63"/>
    <w:rsid w:val="00C8401E"/>
    <w:rsid w:val="00C841B1"/>
    <w:rsid w:val="00C84668"/>
    <w:rsid w:val="00C84888"/>
    <w:rsid w:val="00C84928"/>
    <w:rsid w:val="00C85226"/>
    <w:rsid w:val="00C86052"/>
    <w:rsid w:val="00C8640F"/>
    <w:rsid w:val="00C86441"/>
    <w:rsid w:val="00C86BA6"/>
    <w:rsid w:val="00C86CED"/>
    <w:rsid w:val="00C87489"/>
    <w:rsid w:val="00C87541"/>
    <w:rsid w:val="00C875AC"/>
    <w:rsid w:val="00C87B03"/>
    <w:rsid w:val="00C87C28"/>
    <w:rsid w:val="00C90E5D"/>
    <w:rsid w:val="00C910A7"/>
    <w:rsid w:val="00C915FB"/>
    <w:rsid w:val="00C91BB4"/>
    <w:rsid w:val="00C91D6E"/>
    <w:rsid w:val="00C92017"/>
    <w:rsid w:val="00C92A00"/>
    <w:rsid w:val="00C92B7D"/>
    <w:rsid w:val="00C93597"/>
    <w:rsid w:val="00C936FD"/>
    <w:rsid w:val="00C93D3A"/>
    <w:rsid w:val="00C93FB3"/>
    <w:rsid w:val="00C94981"/>
    <w:rsid w:val="00C951D5"/>
    <w:rsid w:val="00C95427"/>
    <w:rsid w:val="00C9577A"/>
    <w:rsid w:val="00C95BDB"/>
    <w:rsid w:val="00C9603B"/>
    <w:rsid w:val="00C96779"/>
    <w:rsid w:val="00C96CD8"/>
    <w:rsid w:val="00C96CE9"/>
    <w:rsid w:val="00C96D71"/>
    <w:rsid w:val="00C97D10"/>
    <w:rsid w:val="00CA0631"/>
    <w:rsid w:val="00CA0A67"/>
    <w:rsid w:val="00CA0B93"/>
    <w:rsid w:val="00CA11C4"/>
    <w:rsid w:val="00CA137F"/>
    <w:rsid w:val="00CA14C3"/>
    <w:rsid w:val="00CA162B"/>
    <w:rsid w:val="00CA175A"/>
    <w:rsid w:val="00CA18FB"/>
    <w:rsid w:val="00CA21A7"/>
    <w:rsid w:val="00CA2292"/>
    <w:rsid w:val="00CA2A0E"/>
    <w:rsid w:val="00CA343C"/>
    <w:rsid w:val="00CA354B"/>
    <w:rsid w:val="00CA37D2"/>
    <w:rsid w:val="00CA38C4"/>
    <w:rsid w:val="00CA39C8"/>
    <w:rsid w:val="00CA3B29"/>
    <w:rsid w:val="00CA3B51"/>
    <w:rsid w:val="00CA3D7C"/>
    <w:rsid w:val="00CA4880"/>
    <w:rsid w:val="00CA4CC1"/>
    <w:rsid w:val="00CA563B"/>
    <w:rsid w:val="00CA60F8"/>
    <w:rsid w:val="00CA6421"/>
    <w:rsid w:val="00CA66D2"/>
    <w:rsid w:val="00CA6AE7"/>
    <w:rsid w:val="00CA6DF5"/>
    <w:rsid w:val="00CA6F55"/>
    <w:rsid w:val="00CA72CA"/>
    <w:rsid w:val="00CA79D2"/>
    <w:rsid w:val="00CB097B"/>
    <w:rsid w:val="00CB0DAC"/>
    <w:rsid w:val="00CB0FC1"/>
    <w:rsid w:val="00CB1998"/>
    <w:rsid w:val="00CB1C86"/>
    <w:rsid w:val="00CB1E5B"/>
    <w:rsid w:val="00CB2110"/>
    <w:rsid w:val="00CB2927"/>
    <w:rsid w:val="00CB2C68"/>
    <w:rsid w:val="00CB2C69"/>
    <w:rsid w:val="00CB3255"/>
    <w:rsid w:val="00CB3851"/>
    <w:rsid w:val="00CB40B6"/>
    <w:rsid w:val="00CB4460"/>
    <w:rsid w:val="00CB4A0D"/>
    <w:rsid w:val="00CB4B14"/>
    <w:rsid w:val="00CB4B39"/>
    <w:rsid w:val="00CB4B9D"/>
    <w:rsid w:val="00CB516C"/>
    <w:rsid w:val="00CB520C"/>
    <w:rsid w:val="00CB59B8"/>
    <w:rsid w:val="00CB5F14"/>
    <w:rsid w:val="00CB6203"/>
    <w:rsid w:val="00CB652C"/>
    <w:rsid w:val="00CB6887"/>
    <w:rsid w:val="00CB694B"/>
    <w:rsid w:val="00CB69DD"/>
    <w:rsid w:val="00CB6F22"/>
    <w:rsid w:val="00CB7190"/>
    <w:rsid w:val="00CB7404"/>
    <w:rsid w:val="00CB7588"/>
    <w:rsid w:val="00CB7D3A"/>
    <w:rsid w:val="00CB7E90"/>
    <w:rsid w:val="00CC0620"/>
    <w:rsid w:val="00CC06BB"/>
    <w:rsid w:val="00CC0889"/>
    <w:rsid w:val="00CC0B9C"/>
    <w:rsid w:val="00CC0BB4"/>
    <w:rsid w:val="00CC0D29"/>
    <w:rsid w:val="00CC102E"/>
    <w:rsid w:val="00CC11BC"/>
    <w:rsid w:val="00CC161F"/>
    <w:rsid w:val="00CC1813"/>
    <w:rsid w:val="00CC18E5"/>
    <w:rsid w:val="00CC1BB5"/>
    <w:rsid w:val="00CC2246"/>
    <w:rsid w:val="00CC2384"/>
    <w:rsid w:val="00CC23CF"/>
    <w:rsid w:val="00CC2886"/>
    <w:rsid w:val="00CC2A28"/>
    <w:rsid w:val="00CC2E73"/>
    <w:rsid w:val="00CC2F10"/>
    <w:rsid w:val="00CC31BE"/>
    <w:rsid w:val="00CC32C4"/>
    <w:rsid w:val="00CC3591"/>
    <w:rsid w:val="00CC3C59"/>
    <w:rsid w:val="00CC4843"/>
    <w:rsid w:val="00CC4C26"/>
    <w:rsid w:val="00CC4FDD"/>
    <w:rsid w:val="00CC507F"/>
    <w:rsid w:val="00CC510A"/>
    <w:rsid w:val="00CC5650"/>
    <w:rsid w:val="00CC60F8"/>
    <w:rsid w:val="00CC6C47"/>
    <w:rsid w:val="00CC6D63"/>
    <w:rsid w:val="00CC6DD9"/>
    <w:rsid w:val="00CC72BE"/>
    <w:rsid w:val="00CC742F"/>
    <w:rsid w:val="00CC76D1"/>
    <w:rsid w:val="00CD01EF"/>
    <w:rsid w:val="00CD081A"/>
    <w:rsid w:val="00CD0A01"/>
    <w:rsid w:val="00CD0D66"/>
    <w:rsid w:val="00CD0F69"/>
    <w:rsid w:val="00CD1499"/>
    <w:rsid w:val="00CD23BE"/>
    <w:rsid w:val="00CD27AA"/>
    <w:rsid w:val="00CD3184"/>
    <w:rsid w:val="00CD3768"/>
    <w:rsid w:val="00CD4485"/>
    <w:rsid w:val="00CD4545"/>
    <w:rsid w:val="00CD4BB3"/>
    <w:rsid w:val="00CD4EE9"/>
    <w:rsid w:val="00CD4FFE"/>
    <w:rsid w:val="00CD519F"/>
    <w:rsid w:val="00CD52BA"/>
    <w:rsid w:val="00CD5A01"/>
    <w:rsid w:val="00CD5A3B"/>
    <w:rsid w:val="00CD5F54"/>
    <w:rsid w:val="00CD67CB"/>
    <w:rsid w:val="00CD68B1"/>
    <w:rsid w:val="00CD6F0E"/>
    <w:rsid w:val="00CD7152"/>
    <w:rsid w:val="00CD71C4"/>
    <w:rsid w:val="00CD7357"/>
    <w:rsid w:val="00CD73D1"/>
    <w:rsid w:val="00CD764B"/>
    <w:rsid w:val="00CD7ABE"/>
    <w:rsid w:val="00CD7F96"/>
    <w:rsid w:val="00CE0022"/>
    <w:rsid w:val="00CE0AE1"/>
    <w:rsid w:val="00CE0EB3"/>
    <w:rsid w:val="00CE0ECD"/>
    <w:rsid w:val="00CE0FBA"/>
    <w:rsid w:val="00CE0FDB"/>
    <w:rsid w:val="00CE14B7"/>
    <w:rsid w:val="00CE15DB"/>
    <w:rsid w:val="00CE163D"/>
    <w:rsid w:val="00CE16B0"/>
    <w:rsid w:val="00CE17DA"/>
    <w:rsid w:val="00CE1921"/>
    <w:rsid w:val="00CE1C9E"/>
    <w:rsid w:val="00CE2136"/>
    <w:rsid w:val="00CE2164"/>
    <w:rsid w:val="00CE264A"/>
    <w:rsid w:val="00CE2898"/>
    <w:rsid w:val="00CE2A1C"/>
    <w:rsid w:val="00CE30C4"/>
    <w:rsid w:val="00CE3702"/>
    <w:rsid w:val="00CE372C"/>
    <w:rsid w:val="00CE3816"/>
    <w:rsid w:val="00CE3941"/>
    <w:rsid w:val="00CE3E03"/>
    <w:rsid w:val="00CE3E41"/>
    <w:rsid w:val="00CE42E3"/>
    <w:rsid w:val="00CE4519"/>
    <w:rsid w:val="00CE45C8"/>
    <w:rsid w:val="00CE4AAF"/>
    <w:rsid w:val="00CE5921"/>
    <w:rsid w:val="00CE5C65"/>
    <w:rsid w:val="00CE5D04"/>
    <w:rsid w:val="00CE6201"/>
    <w:rsid w:val="00CE62AF"/>
    <w:rsid w:val="00CE6626"/>
    <w:rsid w:val="00CE6A24"/>
    <w:rsid w:val="00CE6C4A"/>
    <w:rsid w:val="00CE70B4"/>
    <w:rsid w:val="00CE7317"/>
    <w:rsid w:val="00CE7641"/>
    <w:rsid w:val="00CE7C49"/>
    <w:rsid w:val="00CE7CBD"/>
    <w:rsid w:val="00CF10D5"/>
    <w:rsid w:val="00CF1110"/>
    <w:rsid w:val="00CF12D0"/>
    <w:rsid w:val="00CF1633"/>
    <w:rsid w:val="00CF1765"/>
    <w:rsid w:val="00CF1832"/>
    <w:rsid w:val="00CF1880"/>
    <w:rsid w:val="00CF1B47"/>
    <w:rsid w:val="00CF2781"/>
    <w:rsid w:val="00CF29E4"/>
    <w:rsid w:val="00CF2D50"/>
    <w:rsid w:val="00CF2DC5"/>
    <w:rsid w:val="00CF383E"/>
    <w:rsid w:val="00CF3C56"/>
    <w:rsid w:val="00CF3DFE"/>
    <w:rsid w:val="00CF3F2B"/>
    <w:rsid w:val="00CF4064"/>
    <w:rsid w:val="00CF55DC"/>
    <w:rsid w:val="00CF56B9"/>
    <w:rsid w:val="00CF5852"/>
    <w:rsid w:val="00CF597C"/>
    <w:rsid w:val="00CF5A3A"/>
    <w:rsid w:val="00CF5E00"/>
    <w:rsid w:val="00CF6F36"/>
    <w:rsid w:val="00CF71D1"/>
    <w:rsid w:val="00CF72CD"/>
    <w:rsid w:val="00CF7599"/>
    <w:rsid w:val="00CF7919"/>
    <w:rsid w:val="00CF7A17"/>
    <w:rsid w:val="00CF7B19"/>
    <w:rsid w:val="00D000FE"/>
    <w:rsid w:val="00D003AA"/>
    <w:rsid w:val="00D005CF"/>
    <w:rsid w:val="00D00FDD"/>
    <w:rsid w:val="00D00FF1"/>
    <w:rsid w:val="00D015CE"/>
    <w:rsid w:val="00D015D1"/>
    <w:rsid w:val="00D02E72"/>
    <w:rsid w:val="00D03E39"/>
    <w:rsid w:val="00D041DC"/>
    <w:rsid w:val="00D0452F"/>
    <w:rsid w:val="00D05163"/>
    <w:rsid w:val="00D05587"/>
    <w:rsid w:val="00D05A32"/>
    <w:rsid w:val="00D05C2E"/>
    <w:rsid w:val="00D066D8"/>
    <w:rsid w:val="00D069D3"/>
    <w:rsid w:val="00D070E1"/>
    <w:rsid w:val="00D1031A"/>
    <w:rsid w:val="00D10EC6"/>
    <w:rsid w:val="00D1109D"/>
    <w:rsid w:val="00D11580"/>
    <w:rsid w:val="00D11635"/>
    <w:rsid w:val="00D118A1"/>
    <w:rsid w:val="00D11F81"/>
    <w:rsid w:val="00D1218F"/>
    <w:rsid w:val="00D12326"/>
    <w:rsid w:val="00D12359"/>
    <w:rsid w:val="00D12555"/>
    <w:rsid w:val="00D12BD4"/>
    <w:rsid w:val="00D12BDF"/>
    <w:rsid w:val="00D12E14"/>
    <w:rsid w:val="00D12E24"/>
    <w:rsid w:val="00D12EC1"/>
    <w:rsid w:val="00D1319C"/>
    <w:rsid w:val="00D132AE"/>
    <w:rsid w:val="00D139EA"/>
    <w:rsid w:val="00D13A1F"/>
    <w:rsid w:val="00D13C64"/>
    <w:rsid w:val="00D13C74"/>
    <w:rsid w:val="00D13CA8"/>
    <w:rsid w:val="00D146F9"/>
    <w:rsid w:val="00D1475E"/>
    <w:rsid w:val="00D14B54"/>
    <w:rsid w:val="00D14C51"/>
    <w:rsid w:val="00D153BC"/>
    <w:rsid w:val="00D1597E"/>
    <w:rsid w:val="00D15AD4"/>
    <w:rsid w:val="00D15DB5"/>
    <w:rsid w:val="00D15F6D"/>
    <w:rsid w:val="00D16022"/>
    <w:rsid w:val="00D160E8"/>
    <w:rsid w:val="00D1627C"/>
    <w:rsid w:val="00D1635B"/>
    <w:rsid w:val="00D1682F"/>
    <w:rsid w:val="00D16BEB"/>
    <w:rsid w:val="00D16D1E"/>
    <w:rsid w:val="00D17600"/>
    <w:rsid w:val="00D17D64"/>
    <w:rsid w:val="00D17EA3"/>
    <w:rsid w:val="00D20343"/>
    <w:rsid w:val="00D209EA"/>
    <w:rsid w:val="00D20D50"/>
    <w:rsid w:val="00D20DD1"/>
    <w:rsid w:val="00D2116D"/>
    <w:rsid w:val="00D213D5"/>
    <w:rsid w:val="00D21528"/>
    <w:rsid w:val="00D21A82"/>
    <w:rsid w:val="00D21A9A"/>
    <w:rsid w:val="00D2238E"/>
    <w:rsid w:val="00D22858"/>
    <w:rsid w:val="00D22B39"/>
    <w:rsid w:val="00D22B8C"/>
    <w:rsid w:val="00D236D4"/>
    <w:rsid w:val="00D23924"/>
    <w:rsid w:val="00D23ADB"/>
    <w:rsid w:val="00D23CE9"/>
    <w:rsid w:val="00D23E42"/>
    <w:rsid w:val="00D2417C"/>
    <w:rsid w:val="00D2478F"/>
    <w:rsid w:val="00D24843"/>
    <w:rsid w:val="00D25437"/>
    <w:rsid w:val="00D25666"/>
    <w:rsid w:val="00D25C4C"/>
    <w:rsid w:val="00D25C78"/>
    <w:rsid w:val="00D25E64"/>
    <w:rsid w:val="00D26B51"/>
    <w:rsid w:val="00D2722F"/>
    <w:rsid w:val="00D27398"/>
    <w:rsid w:val="00D276E1"/>
    <w:rsid w:val="00D27A0C"/>
    <w:rsid w:val="00D3008A"/>
    <w:rsid w:val="00D30312"/>
    <w:rsid w:val="00D30A31"/>
    <w:rsid w:val="00D30AC4"/>
    <w:rsid w:val="00D30CB0"/>
    <w:rsid w:val="00D30D34"/>
    <w:rsid w:val="00D3184D"/>
    <w:rsid w:val="00D318D9"/>
    <w:rsid w:val="00D31AC0"/>
    <w:rsid w:val="00D31FA6"/>
    <w:rsid w:val="00D32A11"/>
    <w:rsid w:val="00D33025"/>
    <w:rsid w:val="00D3344E"/>
    <w:rsid w:val="00D33557"/>
    <w:rsid w:val="00D338C3"/>
    <w:rsid w:val="00D33B8F"/>
    <w:rsid w:val="00D3434E"/>
    <w:rsid w:val="00D34D43"/>
    <w:rsid w:val="00D34E0C"/>
    <w:rsid w:val="00D34E8E"/>
    <w:rsid w:val="00D351B7"/>
    <w:rsid w:val="00D35D9D"/>
    <w:rsid w:val="00D35E67"/>
    <w:rsid w:val="00D35FA9"/>
    <w:rsid w:val="00D361BE"/>
    <w:rsid w:val="00D36E47"/>
    <w:rsid w:val="00D370B3"/>
    <w:rsid w:val="00D3712B"/>
    <w:rsid w:val="00D371BB"/>
    <w:rsid w:val="00D37765"/>
    <w:rsid w:val="00D37889"/>
    <w:rsid w:val="00D37A42"/>
    <w:rsid w:val="00D403C5"/>
    <w:rsid w:val="00D4093B"/>
    <w:rsid w:val="00D40B79"/>
    <w:rsid w:val="00D40E3D"/>
    <w:rsid w:val="00D41450"/>
    <w:rsid w:val="00D41624"/>
    <w:rsid w:val="00D41CAA"/>
    <w:rsid w:val="00D41FE7"/>
    <w:rsid w:val="00D427AF"/>
    <w:rsid w:val="00D429CF"/>
    <w:rsid w:val="00D4314F"/>
    <w:rsid w:val="00D432C8"/>
    <w:rsid w:val="00D43338"/>
    <w:rsid w:val="00D43480"/>
    <w:rsid w:val="00D43C78"/>
    <w:rsid w:val="00D4414C"/>
    <w:rsid w:val="00D445A0"/>
    <w:rsid w:val="00D44727"/>
    <w:rsid w:val="00D44798"/>
    <w:rsid w:val="00D44B6F"/>
    <w:rsid w:val="00D44D6B"/>
    <w:rsid w:val="00D44E44"/>
    <w:rsid w:val="00D456A1"/>
    <w:rsid w:val="00D456A6"/>
    <w:rsid w:val="00D45925"/>
    <w:rsid w:val="00D461CE"/>
    <w:rsid w:val="00D46793"/>
    <w:rsid w:val="00D470ED"/>
    <w:rsid w:val="00D47CC1"/>
    <w:rsid w:val="00D50022"/>
    <w:rsid w:val="00D5008B"/>
    <w:rsid w:val="00D50239"/>
    <w:rsid w:val="00D510A4"/>
    <w:rsid w:val="00D5110D"/>
    <w:rsid w:val="00D5121F"/>
    <w:rsid w:val="00D517F8"/>
    <w:rsid w:val="00D51A24"/>
    <w:rsid w:val="00D5265A"/>
    <w:rsid w:val="00D52E65"/>
    <w:rsid w:val="00D5310E"/>
    <w:rsid w:val="00D5361C"/>
    <w:rsid w:val="00D536A7"/>
    <w:rsid w:val="00D53DB5"/>
    <w:rsid w:val="00D545D8"/>
    <w:rsid w:val="00D545F0"/>
    <w:rsid w:val="00D54740"/>
    <w:rsid w:val="00D547BA"/>
    <w:rsid w:val="00D5497D"/>
    <w:rsid w:val="00D54A9A"/>
    <w:rsid w:val="00D55157"/>
    <w:rsid w:val="00D5568B"/>
    <w:rsid w:val="00D558D4"/>
    <w:rsid w:val="00D55A1A"/>
    <w:rsid w:val="00D55B29"/>
    <w:rsid w:val="00D55B8E"/>
    <w:rsid w:val="00D55F77"/>
    <w:rsid w:val="00D568D6"/>
    <w:rsid w:val="00D56A38"/>
    <w:rsid w:val="00D5734D"/>
    <w:rsid w:val="00D57C2B"/>
    <w:rsid w:val="00D602D7"/>
    <w:rsid w:val="00D60440"/>
    <w:rsid w:val="00D60BD6"/>
    <w:rsid w:val="00D615BE"/>
    <w:rsid w:val="00D615F2"/>
    <w:rsid w:val="00D616A1"/>
    <w:rsid w:val="00D6213C"/>
    <w:rsid w:val="00D6215F"/>
    <w:rsid w:val="00D624E8"/>
    <w:rsid w:val="00D62A38"/>
    <w:rsid w:val="00D62DF7"/>
    <w:rsid w:val="00D631FF"/>
    <w:rsid w:val="00D633B4"/>
    <w:rsid w:val="00D63710"/>
    <w:rsid w:val="00D63FE0"/>
    <w:rsid w:val="00D64448"/>
    <w:rsid w:val="00D64A3E"/>
    <w:rsid w:val="00D64A91"/>
    <w:rsid w:val="00D65840"/>
    <w:rsid w:val="00D65932"/>
    <w:rsid w:val="00D65BF3"/>
    <w:rsid w:val="00D66D52"/>
    <w:rsid w:val="00D6740B"/>
    <w:rsid w:val="00D67578"/>
    <w:rsid w:val="00D675CF"/>
    <w:rsid w:val="00D676A3"/>
    <w:rsid w:val="00D67842"/>
    <w:rsid w:val="00D67A21"/>
    <w:rsid w:val="00D67AE7"/>
    <w:rsid w:val="00D67B26"/>
    <w:rsid w:val="00D67D02"/>
    <w:rsid w:val="00D67F9C"/>
    <w:rsid w:val="00D70684"/>
    <w:rsid w:val="00D715D1"/>
    <w:rsid w:val="00D71C62"/>
    <w:rsid w:val="00D71DDC"/>
    <w:rsid w:val="00D72582"/>
    <w:rsid w:val="00D72861"/>
    <w:rsid w:val="00D72A66"/>
    <w:rsid w:val="00D72B9F"/>
    <w:rsid w:val="00D72E02"/>
    <w:rsid w:val="00D735E9"/>
    <w:rsid w:val="00D73881"/>
    <w:rsid w:val="00D74169"/>
    <w:rsid w:val="00D7436E"/>
    <w:rsid w:val="00D74BAA"/>
    <w:rsid w:val="00D75123"/>
    <w:rsid w:val="00D75252"/>
    <w:rsid w:val="00D75696"/>
    <w:rsid w:val="00D758E0"/>
    <w:rsid w:val="00D76402"/>
    <w:rsid w:val="00D76407"/>
    <w:rsid w:val="00D7695F"/>
    <w:rsid w:val="00D76A34"/>
    <w:rsid w:val="00D76F04"/>
    <w:rsid w:val="00D77011"/>
    <w:rsid w:val="00D77110"/>
    <w:rsid w:val="00D77580"/>
    <w:rsid w:val="00D77BFF"/>
    <w:rsid w:val="00D77CC1"/>
    <w:rsid w:val="00D77E07"/>
    <w:rsid w:val="00D77EF5"/>
    <w:rsid w:val="00D77F75"/>
    <w:rsid w:val="00D80293"/>
    <w:rsid w:val="00D80415"/>
    <w:rsid w:val="00D80EA0"/>
    <w:rsid w:val="00D81176"/>
    <w:rsid w:val="00D81239"/>
    <w:rsid w:val="00D8158D"/>
    <w:rsid w:val="00D81ABF"/>
    <w:rsid w:val="00D81B63"/>
    <w:rsid w:val="00D81B90"/>
    <w:rsid w:val="00D81F6E"/>
    <w:rsid w:val="00D82310"/>
    <w:rsid w:val="00D823DF"/>
    <w:rsid w:val="00D82423"/>
    <w:rsid w:val="00D82727"/>
    <w:rsid w:val="00D82AE7"/>
    <w:rsid w:val="00D8318A"/>
    <w:rsid w:val="00D83B10"/>
    <w:rsid w:val="00D83C23"/>
    <w:rsid w:val="00D83DB4"/>
    <w:rsid w:val="00D84004"/>
    <w:rsid w:val="00D84BD8"/>
    <w:rsid w:val="00D85250"/>
    <w:rsid w:val="00D85911"/>
    <w:rsid w:val="00D85D08"/>
    <w:rsid w:val="00D85E54"/>
    <w:rsid w:val="00D8610F"/>
    <w:rsid w:val="00D861B2"/>
    <w:rsid w:val="00D8652D"/>
    <w:rsid w:val="00D866F3"/>
    <w:rsid w:val="00D8696F"/>
    <w:rsid w:val="00D86A95"/>
    <w:rsid w:val="00D86D1C"/>
    <w:rsid w:val="00D86DA0"/>
    <w:rsid w:val="00D871CB"/>
    <w:rsid w:val="00D872C0"/>
    <w:rsid w:val="00D8737B"/>
    <w:rsid w:val="00D874E2"/>
    <w:rsid w:val="00D87D59"/>
    <w:rsid w:val="00D87F01"/>
    <w:rsid w:val="00D87FA0"/>
    <w:rsid w:val="00D906BE"/>
    <w:rsid w:val="00D907F4"/>
    <w:rsid w:val="00D90C18"/>
    <w:rsid w:val="00D90EED"/>
    <w:rsid w:val="00D918D0"/>
    <w:rsid w:val="00D91B28"/>
    <w:rsid w:val="00D91C37"/>
    <w:rsid w:val="00D91D23"/>
    <w:rsid w:val="00D923E0"/>
    <w:rsid w:val="00D926FC"/>
    <w:rsid w:val="00D9274B"/>
    <w:rsid w:val="00D92D43"/>
    <w:rsid w:val="00D930F3"/>
    <w:rsid w:val="00D932FF"/>
    <w:rsid w:val="00D93534"/>
    <w:rsid w:val="00D939A2"/>
    <w:rsid w:val="00D93E42"/>
    <w:rsid w:val="00D93E50"/>
    <w:rsid w:val="00D94034"/>
    <w:rsid w:val="00D940BC"/>
    <w:rsid w:val="00D9427E"/>
    <w:rsid w:val="00D9435E"/>
    <w:rsid w:val="00D94760"/>
    <w:rsid w:val="00D947BA"/>
    <w:rsid w:val="00D948D1"/>
    <w:rsid w:val="00D949D5"/>
    <w:rsid w:val="00D94CCF"/>
    <w:rsid w:val="00D95634"/>
    <w:rsid w:val="00D958FE"/>
    <w:rsid w:val="00D95A05"/>
    <w:rsid w:val="00D95A78"/>
    <w:rsid w:val="00D95D23"/>
    <w:rsid w:val="00D96280"/>
    <w:rsid w:val="00D963F1"/>
    <w:rsid w:val="00D9671F"/>
    <w:rsid w:val="00D969B0"/>
    <w:rsid w:val="00D969D7"/>
    <w:rsid w:val="00D970C2"/>
    <w:rsid w:val="00D9726C"/>
    <w:rsid w:val="00D97C56"/>
    <w:rsid w:val="00DA0128"/>
    <w:rsid w:val="00DA0175"/>
    <w:rsid w:val="00DA036D"/>
    <w:rsid w:val="00DA04E1"/>
    <w:rsid w:val="00DA0F4F"/>
    <w:rsid w:val="00DA1722"/>
    <w:rsid w:val="00DA19D5"/>
    <w:rsid w:val="00DA1CB7"/>
    <w:rsid w:val="00DA1E77"/>
    <w:rsid w:val="00DA1FEB"/>
    <w:rsid w:val="00DA22C9"/>
    <w:rsid w:val="00DA2B29"/>
    <w:rsid w:val="00DA2BA2"/>
    <w:rsid w:val="00DA2D47"/>
    <w:rsid w:val="00DA4123"/>
    <w:rsid w:val="00DA43D8"/>
    <w:rsid w:val="00DA4518"/>
    <w:rsid w:val="00DA47DD"/>
    <w:rsid w:val="00DA4805"/>
    <w:rsid w:val="00DA4A3E"/>
    <w:rsid w:val="00DA4CEB"/>
    <w:rsid w:val="00DA4D12"/>
    <w:rsid w:val="00DA4D58"/>
    <w:rsid w:val="00DA51E6"/>
    <w:rsid w:val="00DA5265"/>
    <w:rsid w:val="00DA567E"/>
    <w:rsid w:val="00DA5B13"/>
    <w:rsid w:val="00DA5EE0"/>
    <w:rsid w:val="00DA63DC"/>
    <w:rsid w:val="00DA6A11"/>
    <w:rsid w:val="00DA6B26"/>
    <w:rsid w:val="00DA70B4"/>
    <w:rsid w:val="00DA73AF"/>
    <w:rsid w:val="00DB09E3"/>
    <w:rsid w:val="00DB0ACF"/>
    <w:rsid w:val="00DB0B02"/>
    <w:rsid w:val="00DB0B56"/>
    <w:rsid w:val="00DB101D"/>
    <w:rsid w:val="00DB1327"/>
    <w:rsid w:val="00DB1649"/>
    <w:rsid w:val="00DB1795"/>
    <w:rsid w:val="00DB19AD"/>
    <w:rsid w:val="00DB1BEA"/>
    <w:rsid w:val="00DB1D09"/>
    <w:rsid w:val="00DB2147"/>
    <w:rsid w:val="00DB25BA"/>
    <w:rsid w:val="00DB26F5"/>
    <w:rsid w:val="00DB2F41"/>
    <w:rsid w:val="00DB3054"/>
    <w:rsid w:val="00DB3575"/>
    <w:rsid w:val="00DB35E4"/>
    <w:rsid w:val="00DB36AA"/>
    <w:rsid w:val="00DB3C5D"/>
    <w:rsid w:val="00DB3CB7"/>
    <w:rsid w:val="00DB3DF1"/>
    <w:rsid w:val="00DB4C7E"/>
    <w:rsid w:val="00DB4CB4"/>
    <w:rsid w:val="00DB4CDF"/>
    <w:rsid w:val="00DB5019"/>
    <w:rsid w:val="00DB54D9"/>
    <w:rsid w:val="00DB5FAA"/>
    <w:rsid w:val="00DB61DD"/>
    <w:rsid w:val="00DB638C"/>
    <w:rsid w:val="00DB69C7"/>
    <w:rsid w:val="00DB69F3"/>
    <w:rsid w:val="00DB6E15"/>
    <w:rsid w:val="00DB7129"/>
    <w:rsid w:val="00DB7391"/>
    <w:rsid w:val="00DB7814"/>
    <w:rsid w:val="00DB7F65"/>
    <w:rsid w:val="00DC006C"/>
    <w:rsid w:val="00DC043C"/>
    <w:rsid w:val="00DC053F"/>
    <w:rsid w:val="00DC065F"/>
    <w:rsid w:val="00DC0D54"/>
    <w:rsid w:val="00DC0EF2"/>
    <w:rsid w:val="00DC10D4"/>
    <w:rsid w:val="00DC12BC"/>
    <w:rsid w:val="00DC1518"/>
    <w:rsid w:val="00DC1569"/>
    <w:rsid w:val="00DC17E9"/>
    <w:rsid w:val="00DC198B"/>
    <w:rsid w:val="00DC1A1F"/>
    <w:rsid w:val="00DC1D42"/>
    <w:rsid w:val="00DC1E04"/>
    <w:rsid w:val="00DC20B1"/>
    <w:rsid w:val="00DC2296"/>
    <w:rsid w:val="00DC2883"/>
    <w:rsid w:val="00DC3A31"/>
    <w:rsid w:val="00DC3BAD"/>
    <w:rsid w:val="00DC3D50"/>
    <w:rsid w:val="00DC4136"/>
    <w:rsid w:val="00DC4201"/>
    <w:rsid w:val="00DC44D7"/>
    <w:rsid w:val="00DC44E1"/>
    <w:rsid w:val="00DC44E3"/>
    <w:rsid w:val="00DC4862"/>
    <w:rsid w:val="00DC4CD6"/>
    <w:rsid w:val="00DC56BC"/>
    <w:rsid w:val="00DC6257"/>
    <w:rsid w:val="00DC65F0"/>
    <w:rsid w:val="00DC688C"/>
    <w:rsid w:val="00DC6A90"/>
    <w:rsid w:val="00DC718C"/>
    <w:rsid w:val="00DC741F"/>
    <w:rsid w:val="00DC7977"/>
    <w:rsid w:val="00DD066B"/>
    <w:rsid w:val="00DD0A68"/>
    <w:rsid w:val="00DD0C92"/>
    <w:rsid w:val="00DD0F63"/>
    <w:rsid w:val="00DD112B"/>
    <w:rsid w:val="00DD2152"/>
    <w:rsid w:val="00DD2BB4"/>
    <w:rsid w:val="00DD2D53"/>
    <w:rsid w:val="00DD2EEB"/>
    <w:rsid w:val="00DD34BD"/>
    <w:rsid w:val="00DD3F53"/>
    <w:rsid w:val="00DD42D9"/>
    <w:rsid w:val="00DD43E3"/>
    <w:rsid w:val="00DD48C1"/>
    <w:rsid w:val="00DD4D34"/>
    <w:rsid w:val="00DD4D65"/>
    <w:rsid w:val="00DD52E1"/>
    <w:rsid w:val="00DD539B"/>
    <w:rsid w:val="00DD5966"/>
    <w:rsid w:val="00DD5DB1"/>
    <w:rsid w:val="00DD6001"/>
    <w:rsid w:val="00DD666D"/>
    <w:rsid w:val="00DD69A6"/>
    <w:rsid w:val="00DD7007"/>
    <w:rsid w:val="00DD7B93"/>
    <w:rsid w:val="00DD7C7D"/>
    <w:rsid w:val="00DE073F"/>
    <w:rsid w:val="00DE0E80"/>
    <w:rsid w:val="00DE138C"/>
    <w:rsid w:val="00DE23DC"/>
    <w:rsid w:val="00DE2BD1"/>
    <w:rsid w:val="00DE343B"/>
    <w:rsid w:val="00DE354F"/>
    <w:rsid w:val="00DE36AE"/>
    <w:rsid w:val="00DE3B33"/>
    <w:rsid w:val="00DE3B51"/>
    <w:rsid w:val="00DE3C90"/>
    <w:rsid w:val="00DE3F37"/>
    <w:rsid w:val="00DE44B7"/>
    <w:rsid w:val="00DE4E48"/>
    <w:rsid w:val="00DE4F98"/>
    <w:rsid w:val="00DE632C"/>
    <w:rsid w:val="00DE68DB"/>
    <w:rsid w:val="00DE6939"/>
    <w:rsid w:val="00DE6BCD"/>
    <w:rsid w:val="00DE6C83"/>
    <w:rsid w:val="00DE6D12"/>
    <w:rsid w:val="00DE7348"/>
    <w:rsid w:val="00DE73C9"/>
    <w:rsid w:val="00DE76C9"/>
    <w:rsid w:val="00DE7852"/>
    <w:rsid w:val="00DE7930"/>
    <w:rsid w:val="00DE7D69"/>
    <w:rsid w:val="00DF066A"/>
    <w:rsid w:val="00DF080C"/>
    <w:rsid w:val="00DF0833"/>
    <w:rsid w:val="00DF1285"/>
    <w:rsid w:val="00DF1688"/>
    <w:rsid w:val="00DF178C"/>
    <w:rsid w:val="00DF19F4"/>
    <w:rsid w:val="00DF1BA8"/>
    <w:rsid w:val="00DF1F5B"/>
    <w:rsid w:val="00DF1F70"/>
    <w:rsid w:val="00DF204D"/>
    <w:rsid w:val="00DF2158"/>
    <w:rsid w:val="00DF2336"/>
    <w:rsid w:val="00DF252A"/>
    <w:rsid w:val="00DF26A6"/>
    <w:rsid w:val="00DF2ABF"/>
    <w:rsid w:val="00DF33C8"/>
    <w:rsid w:val="00DF3AB2"/>
    <w:rsid w:val="00DF3ADC"/>
    <w:rsid w:val="00DF3D57"/>
    <w:rsid w:val="00DF3DF7"/>
    <w:rsid w:val="00DF452F"/>
    <w:rsid w:val="00DF4D04"/>
    <w:rsid w:val="00DF53C2"/>
    <w:rsid w:val="00DF56BF"/>
    <w:rsid w:val="00DF5C57"/>
    <w:rsid w:val="00DF5D79"/>
    <w:rsid w:val="00DF5EB3"/>
    <w:rsid w:val="00DF65AC"/>
    <w:rsid w:val="00DF65FA"/>
    <w:rsid w:val="00DF66B5"/>
    <w:rsid w:val="00DF6CF8"/>
    <w:rsid w:val="00DF7039"/>
    <w:rsid w:val="00DF703E"/>
    <w:rsid w:val="00DF745A"/>
    <w:rsid w:val="00DF74C7"/>
    <w:rsid w:val="00DF776D"/>
    <w:rsid w:val="00DF7781"/>
    <w:rsid w:val="00DF7AC8"/>
    <w:rsid w:val="00DF7FE1"/>
    <w:rsid w:val="00E0056A"/>
    <w:rsid w:val="00E0071A"/>
    <w:rsid w:val="00E00A7C"/>
    <w:rsid w:val="00E01322"/>
    <w:rsid w:val="00E01CD2"/>
    <w:rsid w:val="00E027CC"/>
    <w:rsid w:val="00E02854"/>
    <w:rsid w:val="00E0288A"/>
    <w:rsid w:val="00E02B5D"/>
    <w:rsid w:val="00E02D43"/>
    <w:rsid w:val="00E02E39"/>
    <w:rsid w:val="00E02E69"/>
    <w:rsid w:val="00E02FAA"/>
    <w:rsid w:val="00E031C5"/>
    <w:rsid w:val="00E032A9"/>
    <w:rsid w:val="00E036B5"/>
    <w:rsid w:val="00E03B11"/>
    <w:rsid w:val="00E043B2"/>
    <w:rsid w:val="00E044D9"/>
    <w:rsid w:val="00E04687"/>
    <w:rsid w:val="00E046A3"/>
    <w:rsid w:val="00E04780"/>
    <w:rsid w:val="00E04A09"/>
    <w:rsid w:val="00E04A8C"/>
    <w:rsid w:val="00E04ACB"/>
    <w:rsid w:val="00E04C06"/>
    <w:rsid w:val="00E05C78"/>
    <w:rsid w:val="00E05E63"/>
    <w:rsid w:val="00E0642E"/>
    <w:rsid w:val="00E06445"/>
    <w:rsid w:val="00E064C5"/>
    <w:rsid w:val="00E066F8"/>
    <w:rsid w:val="00E06746"/>
    <w:rsid w:val="00E068B0"/>
    <w:rsid w:val="00E06F49"/>
    <w:rsid w:val="00E070AC"/>
    <w:rsid w:val="00E0740F"/>
    <w:rsid w:val="00E07E83"/>
    <w:rsid w:val="00E10093"/>
    <w:rsid w:val="00E10428"/>
    <w:rsid w:val="00E1054E"/>
    <w:rsid w:val="00E10656"/>
    <w:rsid w:val="00E1074D"/>
    <w:rsid w:val="00E10A5B"/>
    <w:rsid w:val="00E11033"/>
    <w:rsid w:val="00E111CA"/>
    <w:rsid w:val="00E11735"/>
    <w:rsid w:val="00E128CA"/>
    <w:rsid w:val="00E12AD9"/>
    <w:rsid w:val="00E12D29"/>
    <w:rsid w:val="00E12DA1"/>
    <w:rsid w:val="00E1319F"/>
    <w:rsid w:val="00E13220"/>
    <w:rsid w:val="00E13939"/>
    <w:rsid w:val="00E13E5E"/>
    <w:rsid w:val="00E14011"/>
    <w:rsid w:val="00E142A1"/>
    <w:rsid w:val="00E146EE"/>
    <w:rsid w:val="00E14946"/>
    <w:rsid w:val="00E14BDF"/>
    <w:rsid w:val="00E150A7"/>
    <w:rsid w:val="00E1517D"/>
    <w:rsid w:val="00E15288"/>
    <w:rsid w:val="00E1541A"/>
    <w:rsid w:val="00E1574D"/>
    <w:rsid w:val="00E157BB"/>
    <w:rsid w:val="00E1580D"/>
    <w:rsid w:val="00E15852"/>
    <w:rsid w:val="00E15B04"/>
    <w:rsid w:val="00E15CA4"/>
    <w:rsid w:val="00E15D6A"/>
    <w:rsid w:val="00E15DEC"/>
    <w:rsid w:val="00E163B6"/>
    <w:rsid w:val="00E16BF2"/>
    <w:rsid w:val="00E17090"/>
    <w:rsid w:val="00E17147"/>
    <w:rsid w:val="00E171CB"/>
    <w:rsid w:val="00E17E4D"/>
    <w:rsid w:val="00E2011B"/>
    <w:rsid w:val="00E2075C"/>
    <w:rsid w:val="00E20899"/>
    <w:rsid w:val="00E20A78"/>
    <w:rsid w:val="00E2110B"/>
    <w:rsid w:val="00E21793"/>
    <w:rsid w:val="00E21A93"/>
    <w:rsid w:val="00E21B6F"/>
    <w:rsid w:val="00E21C24"/>
    <w:rsid w:val="00E21CB6"/>
    <w:rsid w:val="00E22872"/>
    <w:rsid w:val="00E228C9"/>
    <w:rsid w:val="00E22C2F"/>
    <w:rsid w:val="00E22F65"/>
    <w:rsid w:val="00E2331D"/>
    <w:rsid w:val="00E23CE8"/>
    <w:rsid w:val="00E24227"/>
    <w:rsid w:val="00E2430F"/>
    <w:rsid w:val="00E24B4B"/>
    <w:rsid w:val="00E24D78"/>
    <w:rsid w:val="00E24EC8"/>
    <w:rsid w:val="00E2583B"/>
    <w:rsid w:val="00E25895"/>
    <w:rsid w:val="00E25CA1"/>
    <w:rsid w:val="00E26965"/>
    <w:rsid w:val="00E26AAD"/>
    <w:rsid w:val="00E26B87"/>
    <w:rsid w:val="00E26B8C"/>
    <w:rsid w:val="00E26EBE"/>
    <w:rsid w:val="00E27048"/>
    <w:rsid w:val="00E27D3B"/>
    <w:rsid w:val="00E30308"/>
    <w:rsid w:val="00E30D13"/>
    <w:rsid w:val="00E313F1"/>
    <w:rsid w:val="00E3177F"/>
    <w:rsid w:val="00E319FF"/>
    <w:rsid w:val="00E31B7D"/>
    <w:rsid w:val="00E32042"/>
    <w:rsid w:val="00E3259B"/>
    <w:rsid w:val="00E325ED"/>
    <w:rsid w:val="00E3295C"/>
    <w:rsid w:val="00E32F15"/>
    <w:rsid w:val="00E3359B"/>
    <w:rsid w:val="00E33A78"/>
    <w:rsid w:val="00E33AD7"/>
    <w:rsid w:val="00E33BB8"/>
    <w:rsid w:val="00E33D45"/>
    <w:rsid w:val="00E34B02"/>
    <w:rsid w:val="00E34B88"/>
    <w:rsid w:val="00E34F06"/>
    <w:rsid w:val="00E34F2D"/>
    <w:rsid w:val="00E34FCB"/>
    <w:rsid w:val="00E35273"/>
    <w:rsid w:val="00E35524"/>
    <w:rsid w:val="00E3560C"/>
    <w:rsid w:val="00E3572B"/>
    <w:rsid w:val="00E35941"/>
    <w:rsid w:val="00E35FC3"/>
    <w:rsid w:val="00E363EF"/>
    <w:rsid w:val="00E36A6B"/>
    <w:rsid w:val="00E36AF2"/>
    <w:rsid w:val="00E36BB9"/>
    <w:rsid w:val="00E37538"/>
    <w:rsid w:val="00E3756E"/>
    <w:rsid w:val="00E376C6"/>
    <w:rsid w:val="00E37D3A"/>
    <w:rsid w:val="00E37E53"/>
    <w:rsid w:val="00E37E62"/>
    <w:rsid w:val="00E40116"/>
    <w:rsid w:val="00E40727"/>
    <w:rsid w:val="00E409DD"/>
    <w:rsid w:val="00E4189F"/>
    <w:rsid w:val="00E41FC0"/>
    <w:rsid w:val="00E420CE"/>
    <w:rsid w:val="00E42103"/>
    <w:rsid w:val="00E42695"/>
    <w:rsid w:val="00E42696"/>
    <w:rsid w:val="00E42865"/>
    <w:rsid w:val="00E42FD5"/>
    <w:rsid w:val="00E43140"/>
    <w:rsid w:val="00E4384F"/>
    <w:rsid w:val="00E439C9"/>
    <w:rsid w:val="00E43D9E"/>
    <w:rsid w:val="00E43EF6"/>
    <w:rsid w:val="00E44154"/>
    <w:rsid w:val="00E443E3"/>
    <w:rsid w:val="00E44C38"/>
    <w:rsid w:val="00E454CA"/>
    <w:rsid w:val="00E45832"/>
    <w:rsid w:val="00E45AAB"/>
    <w:rsid w:val="00E4649B"/>
    <w:rsid w:val="00E46754"/>
    <w:rsid w:val="00E4675B"/>
    <w:rsid w:val="00E46915"/>
    <w:rsid w:val="00E46E1A"/>
    <w:rsid w:val="00E470C6"/>
    <w:rsid w:val="00E476CB"/>
    <w:rsid w:val="00E47919"/>
    <w:rsid w:val="00E479FF"/>
    <w:rsid w:val="00E47BB1"/>
    <w:rsid w:val="00E47CDA"/>
    <w:rsid w:val="00E501F6"/>
    <w:rsid w:val="00E503B2"/>
    <w:rsid w:val="00E50920"/>
    <w:rsid w:val="00E50B16"/>
    <w:rsid w:val="00E50BEB"/>
    <w:rsid w:val="00E50E29"/>
    <w:rsid w:val="00E51126"/>
    <w:rsid w:val="00E513F5"/>
    <w:rsid w:val="00E51CE5"/>
    <w:rsid w:val="00E51D62"/>
    <w:rsid w:val="00E51FF5"/>
    <w:rsid w:val="00E52E26"/>
    <w:rsid w:val="00E5302B"/>
    <w:rsid w:val="00E5317B"/>
    <w:rsid w:val="00E53363"/>
    <w:rsid w:val="00E53764"/>
    <w:rsid w:val="00E53783"/>
    <w:rsid w:val="00E538FC"/>
    <w:rsid w:val="00E541AF"/>
    <w:rsid w:val="00E54220"/>
    <w:rsid w:val="00E54319"/>
    <w:rsid w:val="00E549C6"/>
    <w:rsid w:val="00E54F58"/>
    <w:rsid w:val="00E54F95"/>
    <w:rsid w:val="00E5515F"/>
    <w:rsid w:val="00E552FB"/>
    <w:rsid w:val="00E55ADD"/>
    <w:rsid w:val="00E55D39"/>
    <w:rsid w:val="00E56231"/>
    <w:rsid w:val="00E56299"/>
    <w:rsid w:val="00E565B7"/>
    <w:rsid w:val="00E56B7B"/>
    <w:rsid w:val="00E57519"/>
    <w:rsid w:val="00E577C0"/>
    <w:rsid w:val="00E57A3C"/>
    <w:rsid w:val="00E57C32"/>
    <w:rsid w:val="00E57D84"/>
    <w:rsid w:val="00E57E0F"/>
    <w:rsid w:val="00E57E9C"/>
    <w:rsid w:val="00E60178"/>
    <w:rsid w:val="00E60BBE"/>
    <w:rsid w:val="00E61077"/>
    <w:rsid w:val="00E61458"/>
    <w:rsid w:val="00E6152A"/>
    <w:rsid w:val="00E619B4"/>
    <w:rsid w:val="00E61A3F"/>
    <w:rsid w:val="00E61A44"/>
    <w:rsid w:val="00E61E79"/>
    <w:rsid w:val="00E61EAC"/>
    <w:rsid w:val="00E62ABE"/>
    <w:rsid w:val="00E62C6D"/>
    <w:rsid w:val="00E62E26"/>
    <w:rsid w:val="00E63129"/>
    <w:rsid w:val="00E63C20"/>
    <w:rsid w:val="00E642CE"/>
    <w:rsid w:val="00E648E3"/>
    <w:rsid w:val="00E64941"/>
    <w:rsid w:val="00E64AB2"/>
    <w:rsid w:val="00E64D79"/>
    <w:rsid w:val="00E65315"/>
    <w:rsid w:val="00E655F3"/>
    <w:rsid w:val="00E6566F"/>
    <w:rsid w:val="00E660AF"/>
    <w:rsid w:val="00E6648A"/>
    <w:rsid w:val="00E668C5"/>
    <w:rsid w:val="00E66BC5"/>
    <w:rsid w:val="00E66EFC"/>
    <w:rsid w:val="00E67156"/>
    <w:rsid w:val="00E67B7E"/>
    <w:rsid w:val="00E67B9A"/>
    <w:rsid w:val="00E67D6F"/>
    <w:rsid w:val="00E67FAE"/>
    <w:rsid w:val="00E70675"/>
    <w:rsid w:val="00E7085C"/>
    <w:rsid w:val="00E70C34"/>
    <w:rsid w:val="00E70C68"/>
    <w:rsid w:val="00E710E0"/>
    <w:rsid w:val="00E71102"/>
    <w:rsid w:val="00E716E6"/>
    <w:rsid w:val="00E717E7"/>
    <w:rsid w:val="00E719F8"/>
    <w:rsid w:val="00E71A4E"/>
    <w:rsid w:val="00E71AC5"/>
    <w:rsid w:val="00E71DD2"/>
    <w:rsid w:val="00E71E78"/>
    <w:rsid w:val="00E72560"/>
    <w:rsid w:val="00E72706"/>
    <w:rsid w:val="00E728EC"/>
    <w:rsid w:val="00E72A34"/>
    <w:rsid w:val="00E72CF7"/>
    <w:rsid w:val="00E734AE"/>
    <w:rsid w:val="00E73C43"/>
    <w:rsid w:val="00E73F8E"/>
    <w:rsid w:val="00E740DC"/>
    <w:rsid w:val="00E741D4"/>
    <w:rsid w:val="00E75393"/>
    <w:rsid w:val="00E7553D"/>
    <w:rsid w:val="00E755E9"/>
    <w:rsid w:val="00E75693"/>
    <w:rsid w:val="00E7592F"/>
    <w:rsid w:val="00E759AE"/>
    <w:rsid w:val="00E76F45"/>
    <w:rsid w:val="00E771A7"/>
    <w:rsid w:val="00E772C5"/>
    <w:rsid w:val="00E77665"/>
    <w:rsid w:val="00E778D0"/>
    <w:rsid w:val="00E77993"/>
    <w:rsid w:val="00E80131"/>
    <w:rsid w:val="00E801C0"/>
    <w:rsid w:val="00E804E5"/>
    <w:rsid w:val="00E8059A"/>
    <w:rsid w:val="00E80662"/>
    <w:rsid w:val="00E807D8"/>
    <w:rsid w:val="00E81B2A"/>
    <w:rsid w:val="00E81CDB"/>
    <w:rsid w:val="00E81CE4"/>
    <w:rsid w:val="00E81DCD"/>
    <w:rsid w:val="00E82239"/>
    <w:rsid w:val="00E82D03"/>
    <w:rsid w:val="00E82D60"/>
    <w:rsid w:val="00E830F0"/>
    <w:rsid w:val="00E8343C"/>
    <w:rsid w:val="00E8376A"/>
    <w:rsid w:val="00E83C65"/>
    <w:rsid w:val="00E83F51"/>
    <w:rsid w:val="00E84106"/>
    <w:rsid w:val="00E84303"/>
    <w:rsid w:val="00E843BD"/>
    <w:rsid w:val="00E848D6"/>
    <w:rsid w:val="00E84D48"/>
    <w:rsid w:val="00E85812"/>
    <w:rsid w:val="00E85906"/>
    <w:rsid w:val="00E85DA3"/>
    <w:rsid w:val="00E85F64"/>
    <w:rsid w:val="00E86634"/>
    <w:rsid w:val="00E86A2D"/>
    <w:rsid w:val="00E86B4B"/>
    <w:rsid w:val="00E87058"/>
    <w:rsid w:val="00E90485"/>
    <w:rsid w:val="00E91269"/>
    <w:rsid w:val="00E912A6"/>
    <w:rsid w:val="00E91938"/>
    <w:rsid w:val="00E9222E"/>
    <w:rsid w:val="00E927E1"/>
    <w:rsid w:val="00E92946"/>
    <w:rsid w:val="00E934DA"/>
    <w:rsid w:val="00E93B24"/>
    <w:rsid w:val="00E9452F"/>
    <w:rsid w:val="00E94F25"/>
    <w:rsid w:val="00E9558C"/>
    <w:rsid w:val="00E955C7"/>
    <w:rsid w:val="00E957B2"/>
    <w:rsid w:val="00E9601A"/>
    <w:rsid w:val="00E96463"/>
    <w:rsid w:val="00E96826"/>
    <w:rsid w:val="00E96DA6"/>
    <w:rsid w:val="00E97003"/>
    <w:rsid w:val="00E976A8"/>
    <w:rsid w:val="00E97A86"/>
    <w:rsid w:val="00E97D7D"/>
    <w:rsid w:val="00E97D95"/>
    <w:rsid w:val="00EA0238"/>
    <w:rsid w:val="00EA07F1"/>
    <w:rsid w:val="00EA0856"/>
    <w:rsid w:val="00EA0C86"/>
    <w:rsid w:val="00EA0D66"/>
    <w:rsid w:val="00EA192F"/>
    <w:rsid w:val="00EA1F9D"/>
    <w:rsid w:val="00EA2030"/>
    <w:rsid w:val="00EA2818"/>
    <w:rsid w:val="00EA2A46"/>
    <w:rsid w:val="00EA2E01"/>
    <w:rsid w:val="00EA3297"/>
    <w:rsid w:val="00EA4036"/>
    <w:rsid w:val="00EA4631"/>
    <w:rsid w:val="00EA46DE"/>
    <w:rsid w:val="00EA4832"/>
    <w:rsid w:val="00EA4AB0"/>
    <w:rsid w:val="00EA4DBB"/>
    <w:rsid w:val="00EA58A7"/>
    <w:rsid w:val="00EA5EA4"/>
    <w:rsid w:val="00EA6497"/>
    <w:rsid w:val="00EA66F6"/>
    <w:rsid w:val="00EA6882"/>
    <w:rsid w:val="00EA6A89"/>
    <w:rsid w:val="00EA6E10"/>
    <w:rsid w:val="00EA711E"/>
    <w:rsid w:val="00EA73BF"/>
    <w:rsid w:val="00EA7689"/>
    <w:rsid w:val="00EB0217"/>
    <w:rsid w:val="00EB0373"/>
    <w:rsid w:val="00EB0801"/>
    <w:rsid w:val="00EB0B92"/>
    <w:rsid w:val="00EB0CAE"/>
    <w:rsid w:val="00EB1480"/>
    <w:rsid w:val="00EB1732"/>
    <w:rsid w:val="00EB1831"/>
    <w:rsid w:val="00EB29A6"/>
    <w:rsid w:val="00EB3169"/>
    <w:rsid w:val="00EB416C"/>
    <w:rsid w:val="00EB41ED"/>
    <w:rsid w:val="00EB4389"/>
    <w:rsid w:val="00EB494A"/>
    <w:rsid w:val="00EB4AA9"/>
    <w:rsid w:val="00EB4D0F"/>
    <w:rsid w:val="00EB5053"/>
    <w:rsid w:val="00EB510D"/>
    <w:rsid w:val="00EB5472"/>
    <w:rsid w:val="00EB5C51"/>
    <w:rsid w:val="00EB604B"/>
    <w:rsid w:val="00EB6EA8"/>
    <w:rsid w:val="00EB6EF6"/>
    <w:rsid w:val="00EB718C"/>
    <w:rsid w:val="00EB7356"/>
    <w:rsid w:val="00EB7983"/>
    <w:rsid w:val="00EB7A73"/>
    <w:rsid w:val="00EB7AD1"/>
    <w:rsid w:val="00EB7C4F"/>
    <w:rsid w:val="00EC05EA"/>
    <w:rsid w:val="00EC0AAF"/>
    <w:rsid w:val="00EC0AC1"/>
    <w:rsid w:val="00EC0D3D"/>
    <w:rsid w:val="00EC0EB0"/>
    <w:rsid w:val="00EC1394"/>
    <w:rsid w:val="00EC1399"/>
    <w:rsid w:val="00EC139C"/>
    <w:rsid w:val="00EC17A6"/>
    <w:rsid w:val="00EC18AA"/>
    <w:rsid w:val="00EC1AA7"/>
    <w:rsid w:val="00EC1C38"/>
    <w:rsid w:val="00EC1CD8"/>
    <w:rsid w:val="00EC3432"/>
    <w:rsid w:val="00EC3934"/>
    <w:rsid w:val="00EC3A55"/>
    <w:rsid w:val="00EC3DEA"/>
    <w:rsid w:val="00EC43FC"/>
    <w:rsid w:val="00EC463A"/>
    <w:rsid w:val="00EC46B6"/>
    <w:rsid w:val="00EC493A"/>
    <w:rsid w:val="00EC5255"/>
    <w:rsid w:val="00EC54A6"/>
    <w:rsid w:val="00EC5C84"/>
    <w:rsid w:val="00EC5DA6"/>
    <w:rsid w:val="00EC6195"/>
    <w:rsid w:val="00EC6590"/>
    <w:rsid w:val="00EC6AF5"/>
    <w:rsid w:val="00EC6E3E"/>
    <w:rsid w:val="00EC6EE9"/>
    <w:rsid w:val="00EC6FA2"/>
    <w:rsid w:val="00EC721B"/>
    <w:rsid w:val="00EC7695"/>
    <w:rsid w:val="00EC79C0"/>
    <w:rsid w:val="00EC7ABD"/>
    <w:rsid w:val="00EC7B7D"/>
    <w:rsid w:val="00EC7EC8"/>
    <w:rsid w:val="00EC7F43"/>
    <w:rsid w:val="00EC7FA2"/>
    <w:rsid w:val="00ED0568"/>
    <w:rsid w:val="00ED077D"/>
    <w:rsid w:val="00ED0EE1"/>
    <w:rsid w:val="00ED14AF"/>
    <w:rsid w:val="00ED1554"/>
    <w:rsid w:val="00ED1AE2"/>
    <w:rsid w:val="00ED2458"/>
    <w:rsid w:val="00ED29EE"/>
    <w:rsid w:val="00ED3310"/>
    <w:rsid w:val="00ED33C2"/>
    <w:rsid w:val="00ED34A6"/>
    <w:rsid w:val="00ED34FF"/>
    <w:rsid w:val="00ED3CA5"/>
    <w:rsid w:val="00ED3EE1"/>
    <w:rsid w:val="00ED429D"/>
    <w:rsid w:val="00ED42D6"/>
    <w:rsid w:val="00ED4628"/>
    <w:rsid w:val="00ED4C48"/>
    <w:rsid w:val="00ED58B8"/>
    <w:rsid w:val="00ED590D"/>
    <w:rsid w:val="00ED5F00"/>
    <w:rsid w:val="00ED601C"/>
    <w:rsid w:val="00ED6021"/>
    <w:rsid w:val="00ED62F8"/>
    <w:rsid w:val="00ED66DE"/>
    <w:rsid w:val="00ED66F4"/>
    <w:rsid w:val="00ED6956"/>
    <w:rsid w:val="00ED69FA"/>
    <w:rsid w:val="00ED6ACB"/>
    <w:rsid w:val="00ED7156"/>
    <w:rsid w:val="00ED73BD"/>
    <w:rsid w:val="00ED7684"/>
    <w:rsid w:val="00ED7864"/>
    <w:rsid w:val="00ED7E7B"/>
    <w:rsid w:val="00EE0127"/>
    <w:rsid w:val="00EE1816"/>
    <w:rsid w:val="00EE1B9C"/>
    <w:rsid w:val="00EE1BCC"/>
    <w:rsid w:val="00EE1F55"/>
    <w:rsid w:val="00EE23F1"/>
    <w:rsid w:val="00EE253B"/>
    <w:rsid w:val="00EE27BD"/>
    <w:rsid w:val="00EE2E73"/>
    <w:rsid w:val="00EE3531"/>
    <w:rsid w:val="00EE3BCD"/>
    <w:rsid w:val="00EE3C8E"/>
    <w:rsid w:val="00EE3DBA"/>
    <w:rsid w:val="00EE3DF0"/>
    <w:rsid w:val="00EE4192"/>
    <w:rsid w:val="00EE47B5"/>
    <w:rsid w:val="00EE50BC"/>
    <w:rsid w:val="00EE5B87"/>
    <w:rsid w:val="00EE5EA6"/>
    <w:rsid w:val="00EE604F"/>
    <w:rsid w:val="00EE650A"/>
    <w:rsid w:val="00EE665C"/>
    <w:rsid w:val="00EE684D"/>
    <w:rsid w:val="00EE69E8"/>
    <w:rsid w:val="00EE6FBC"/>
    <w:rsid w:val="00EE7288"/>
    <w:rsid w:val="00EE7D95"/>
    <w:rsid w:val="00EF04BB"/>
    <w:rsid w:val="00EF0AD9"/>
    <w:rsid w:val="00EF0B90"/>
    <w:rsid w:val="00EF0C0E"/>
    <w:rsid w:val="00EF0D4A"/>
    <w:rsid w:val="00EF12B2"/>
    <w:rsid w:val="00EF130C"/>
    <w:rsid w:val="00EF168A"/>
    <w:rsid w:val="00EF1BB1"/>
    <w:rsid w:val="00EF1EC6"/>
    <w:rsid w:val="00EF281E"/>
    <w:rsid w:val="00EF2F26"/>
    <w:rsid w:val="00EF3423"/>
    <w:rsid w:val="00EF3560"/>
    <w:rsid w:val="00EF3675"/>
    <w:rsid w:val="00EF38CF"/>
    <w:rsid w:val="00EF3AD9"/>
    <w:rsid w:val="00EF3E60"/>
    <w:rsid w:val="00EF3E92"/>
    <w:rsid w:val="00EF40CC"/>
    <w:rsid w:val="00EF42AF"/>
    <w:rsid w:val="00EF448E"/>
    <w:rsid w:val="00EF50F5"/>
    <w:rsid w:val="00EF564C"/>
    <w:rsid w:val="00EF5EAA"/>
    <w:rsid w:val="00EF6126"/>
    <w:rsid w:val="00EF691E"/>
    <w:rsid w:val="00EF7280"/>
    <w:rsid w:val="00EF763F"/>
    <w:rsid w:val="00EF7B56"/>
    <w:rsid w:val="00EF7C96"/>
    <w:rsid w:val="00F004EB"/>
    <w:rsid w:val="00F00C66"/>
    <w:rsid w:val="00F01033"/>
    <w:rsid w:val="00F01075"/>
    <w:rsid w:val="00F01557"/>
    <w:rsid w:val="00F01699"/>
    <w:rsid w:val="00F01CFC"/>
    <w:rsid w:val="00F01DDE"/>
    <w:rsid w:val="00F02A9D"/>
    <w:rsid w:val="00F032A5"/>
    <w:rsid w:val="00F03840"/>
    <w:rsid w:val="00F03B09"/>
    <w:rsid w:val="00F03B66"/>
    <w:rsid w:val="00F03ECB"/>
    <w:rsid w:val="00F043C5"/>
    <w:rsid w:val="00F0445C"/>
    <w:rsid w:val="00F047C1"/>
    <w:rsid w:val="00F048F0"/>
    <w:rsid w:val="00F049A0"/>
    <w:rsid w:val="00F04A8E"/>
    <w:rsid w:val="00F04BE9"/>
    <w:rsid w:val="00F04BF6"/>
    <w:rsid w:val="00F05340"/>
    <w:rsid w:val="00F05CC8"/>
    <w:rsid w:val="00F05D85"/>
    <w:rsid w:val="00F0613F"/>
    <w:rsid w:val="00F061FE"/>
    <w:rsid w:val="00F0623D"/>
    <w:rsid w:val="00F06929"/>
    <w:rsid w:val="00F06AC9"/>
    <w:rsid w:val="00F071D6"/>
    <w:rsid w:val="00F07479"/>
    <w:rsid w:val="00F075BA"/>
    <w:rsid w:val="00F07E4C"/>
    <w:rsid w:val="00F07E71"/>
    <w:rsid w:val="00F103CE"/>
    <w:rsid w:val="00F10936"/>
    <w:rsid w:val="00F10F21"/>
    <w:rsid w:val="00F11341"/>
    <w:rsid w:val="00F11644"/>
    <w:rsid w:val="00F11725"/>
    <w:rsid w:val="00F11A41"/>
    <w:rsid w:val="00F11B99"/>
    <w:rsid w:val="00F11BC7"/>
    <w:rsid w:val="00F122B8"/>
    <w:rsid w:val="00F12379"/>
    <w:rsid w:val="00F12DF5"/>
    <w:rsid w:val="00F12EB8"/>
    <w:rsid w:val="00F12FFA"/>
    <w:rsid w:val="00F13C44"/>
    <w:rsid w:val="00F13C9A"/>
    <w:rsid w:val="00F13D42"/>
    <w:rsid w:val="00F1438B"/>
    <w:rsid w:val="00F14F18"/>
    <w:rsid w:val="00F1500E"/>
    <w:rsid w:val="00F152E5"/>
    <w:rsid w:val="00F15342"/>
    <w:rsid w:val="00F15388"/>
    <w:rsid w:val="00F15771"/>
    <w:rsid w:val="00F158B0"/>
    <w:rsid w:val="00F16EDB"/>
    <w:rsid w:val="00F16EFA"/>
    <w:rsid w:val="00F177A3"/>
    <w:rsid w:val="00F17FE6"/>
    <w:rsid w:val="00F204E7"/>
    <w:rsid w:val="00F2061D"/>
    <w:rsid w:val="00F20678"/>
    <w:rsid w:val="00F20777"/>
    <w:rsid w:val="00F207BB"/>
    <w:rsid w:val="00F207BF"/>
    <w:rsid w:val="00F20AAB"/>
    <w:rsid w:val="00F20E61"/>
    <w:rsid w:val="00F21445"/>
    <w:rsid w:val="00F21614"/>
    <w:rsid w:val="00F21691"/>
    <w:rsid w:val="00F21CE4"/>
    <w:rsid w:val="00F21D49"/>
    <w:rsid w:val="00F21E50"/>
    <w:rsid w:val="00F2205E"/>
    <w:rsid w:val="00F22219"/>
    <w:rsid w:val="00F2239E"/>
    <w:rsid w:val="00F223E7"/>
    <w:rsid w:val="00F22730"/>
    <w:rsid w:val="00F22CA1"/>
    <w:rsid w:val="00F23419"/>
    <w:rsid w:val="00F234A7"/>
    <w:rsid w:val="00F23607"/>
    <w:rsid w:val="00F237D8"/>
    <w:rsid w:val="00F23B8D"/>
    <w:rsid w:val="00F249A6"/>
    <w:rsid w:val="00F24FDE"/>
    <w:rsid w:val="00F255D7"/>
    <w:rsid w:val="00F25E7C"/>
    <w:rsid w:val="00F266AB"/>
    <w:rsid w:val="00F26817"/>
    <w:rsid w:val="00F26868"/>
    <w:rsid w:val="00F27000"/>
    <w:rsid w:val="00F270A4"/>
    <w:rsid w:val="00F27716"/>
    <w:rsid w:val="00F27A8D"/>
    <w:rsid w:val="00F27B8C"/>
    <w:rsid w:val="00F27E97"/>
    <w:rsid w:val="00F3047B"/>
    <w:rsid w:val="00F30B1F"/>
    <w:rsid w:val="00F30FF7"/>
    <w:rsid w:val="00F31533"/>
    <w:rsid w:val="00F318F6"/>
    <w:rsid w:val="00F31AA7"/>
    <w:rsid w:val="00F3244A"/>
    <w:rsid w:val="00F325FC"/>
    <w:rsid w:val="00F327FC"/>
    <w:rsid w:val="00F32844"/>
    <w:rsid w:val="00F33058"/>
    <w:rsid w:val="00F334EF"/>
    <w:rsid w:val="00F3584E"/>
    <w:rsid w:val="00F35BED"/>
    <w:rsid w:val="00F36BE5"/>
    <w:rsid w:val="00F36CE0"/>
    <w:rsid w:val="00F36DFA"/>
    <w:rsid w:val="00F36F8A"/>
    <w:rsid w:val="00F3715C"/>
    <w:rsid w:val="00F3751B"/>
    <w:rsid w:val="00F3756D"/>
    <w:rsid w:val="00F3766B"/>
    <w:rsid w:val="00F405E7"/>
    <w:rsid w:val="00F40DD2"/>
    <w:rsid w:val="00F40EB6"/>
    <w:rsid w:val="00F40F87"/>
    <w:rsid w:val="00F41399"/>
    <w:rsid w:val="00F41B0D"/>
    <w:rsid w:val="00F41FFC"/>
    <w:rsid w:val="00F4209D"/>
    <w:rsid w:val="00F423D1"/>
    <w:rsid w:val="00F42722"/>
    <w:rsid w:val="00F428DC"/>
    <w:rsid w:val="00F42A1C"/>
    <w:rsid w:val="00F43284"/>
    <w:rsid w:val="00F43A5B"/>
    <w:rsid w:val="00F43B16"/>
    <w:rsid w:val="00F43E81"/>
    <w:rsid w:val="00F445C2"/>
    <w:rsid w:val="00F44637"/>
    <w:rsid w:val="00F44AC2"/>
    <w:rsid w:val="00F44C7D"/>
    <w:rsid w:val="00F44C8D"/>
    <w:rsid w:val="00F44FD8"/>
    <w:rsid w:val="00F4506A"/>
    <w:rsid w:val="00F452E3"/>
    <w:rsid w:val="00F453A7"/>
    <w:rsid w:val="00F45733"/>
    <w:rsid w:val="00F45782"/>
    <w:rsid w:val="00F45B89"/>
    <w:rsid w:val="00F45C18"/>
    <w:rsid w:val="00F46382"/>
    <w:rsid w:val="00F4646F"/>
    <w:rsid w:val="00F46977"/>
    <w:rsid w:val="00F469B1"/>
    <w:rsid w:val="00F46BC6"/>
    <w:rsid w:val="00F46F31"/>
    <w:rsid w:val="00F4771B"/>
    <w:rsid w:val="00F47BA5"/>
    <w:rsid w:val="00F47E56"/>
    <w:rsid w:val="00F50052"/>
    <w:rsid w:val="00F5038E"/>
    <w:rsid w:val="00F505D8"/>
    <w:rsid w:val="00F5065F"/>
    <w:rsid w:val="00F50A1A"/>
    <w:rsid w:val="00F50AEC"/>
    <w:rsid w:val="00F50D06"/>
    <w:rsid w:val="00F5178D"/>
    <w:rsid w:val="00F51BD4"/>
    <w:rsid w:val="00F51E6D"/>
    <w:rsid w:val="00F52489"/>
    <w:rsid w:val="00F5274A"/>
    <w:rsid w:val="00F52AD1"/>
    <w:rsid w:val="00F52C2A"/>
    <w:rsid w:val="00F52C74"/>
    <w:rsid w:val="00F53128"/>
    <w:rsid w:val="00F531F8"/>
    <w:rsid w:val="00F53305"/>
    <w:rsid w:val="00F5358D"/>
    <w:rsid w:val="00F535EB"/>
    <w:rsid w:val="00F5386A"/>
    <w:rsid w:val="00F53F7F"/>
    <w:rsid w:val="00F544B6"/>
    <w:rsid w:val="00F5479D"/>
    <w:rsid w:val="00F54B8C"/>
    <w:rsid w:val="00F54CA1"/>
    <w:rsid w:val="00F5543B"/>
    <w:rsid w:val="00F55A46"/>
    <w:rsid w:val="00F55A80"/>
    <w:rsid w:val="00F55CEB"/>
    <w:rsid w:val="00F55F54"/>
    <w:rsid w:val="00F5635C"/>
    <w:rsid w:val="00F568CA"/>
    <w:rsid w:val="00F569C6"/>
    <w:rsid w:val="00F56F89"/>
    <w:rsid w:val="00F57021"/>
    <w:rsid w:val="00F5716A"/>
    <w:rsid w:val="00F578E5"/>
    <w:rsid w:val="00F57D1E"/>
    <w:rsid w:val="00F57E7E"/>
    <w:rsid w:val="00F600DA"/>
    <w:rsid w:val="00F601AE"/>
    <w:rsid w:val="00F6036E"/>
    <w:rsid w:val="00F6083D"/>
    <w:rsid w:val="00F60BD3"/>
    <w:rsid w:val="00F60C6A"/>
    <w:rsid w:val="00F60D0A"/>
    <w:rsid w:val="00F60E08"/>
    <w:rsid w:val="00F611C0"/>
    <w:rsid w:val="00F61333"/>
    <w:rsid w:val="00F6179D"/>
    <w:rsid w:val="00F61F14"/>
    <w:rsid w:val="00F622AD"/>
    <w:rsid w:val="00F624EE"/>
    <w:rsid w:val="00F62941"/>
    <w:rsid w:val="00F62AA2"/>
    <w:rsid w:val="00F62B26"/>
    <w:rsid w:val="00F62D1D"/>
    <w:rsid w:val="00F631DA"/>
    <w:rsid w:val="00F63356"/>
    <w:rsid w:val="00F633BD"/>
    <w:rsid w:val="00F634CC"/>
    <w:rsid w:val="00F6389D"/>
    <w:rsid w:val="00F63FE9"/>
    <w:rsid w:val="00F64016"/>
    <w:rsid w:val="00F642DD"/>
    <w:rsid w:val="00F64767"/>
    <w:rsid w:val="00F648BB"/>
    <w:rsid w:val="00F64A3F"/>
    <w:rsid w:val="00F64ACE"/>
    <w:rsid w:val="00F64D18"/>
    <w:rsid w:val="00F64E27"/>
    <w:rsid w:val="00F64E2C"/>
    <w:rsid w:val="00F64EAE"/>
    <w:rsid w:val="00F653D3"/>
    <w:rsid w:val="00F653F2"/>
    <w:rsid w:val="00F655A5"/>
    <w:rsid w:val="00F66894"/>
    <w:rsid w:val="00F66BB9"/>
    <w:rsid w:val="00F66D92"/>
    <w:rsid w:val="00F67033"/>
    <w:rsid w:val="00F67182"/>
    <w:rsid w:val="00F673BD"/>
    <w:rsid w:val="00F676E7"/>
    <w:rsid w:val="00F67824"/>
    <w:rsid w:val="00F67E83"/>
    <w:rsid w:val="00F70FB4"/>
    <w:rsid w:val="00F711F4"/>
    <w:rsid w:val="00F71253"/>
    <w:rsid w:val="00F71403"/>
    <w:rsid w:val="00F72464"/>
    <w:rsid w:val="00F72988"/>
    <w:rsid w:val="00F72F21"/>
    <w:rsid w:val="00F738C1"/>
    <w:rsid w:val="00F73B52"/>
    <w:rsid w:val="00F73DC8"/>
    <w:rsid w:val="00F742F5"/>
    <w:rsid w:val="00F7432D"/>
    <w:rsid w:val="00F74382"/>
    <w:rsid w:val="00F74CE7"/>
    <w:rsid w:val="00F74E20"/>
    <w:rsid w:val="00F75308"/>
    <w:rsid w:val="00F757F9"/>
    <w:rsid w:val="00F75901"/>
    <w:rsid w:val="00F75B82"/>
    <w:rsid w:val="00F75E4F"/>
    <w:rsid w:val="00F75F22"/>
    <w:rsid w:val="00F76576"/>
    <w:rsid w:val="00F76634"/>
    <w:rsid w:val="00F7668E"/>
    <w:rsid w:val="00F76B4A"/>
    <w:rsid w:val="00F76FAA"/>
    <w:rsid w:val="00F770D1"/>
    <w:rsid w:val="00F77585"/>
    <w:rsid w:val="00F777AE"/>
    <w:rsid w:val="00F77CA9"/>
    <w:rsid w:val="00F77EC9"/>
    <w:rsid w:val="00F800B1"/>
    <w:rsid w:val="00F80121"/>
    <w:rsid w:val="00F8038C"/>
    <w:rsid w:val="00F8052F"/>
    <w:rsid w:val="00F80C42"/>
    <w:rsid w:val="00F81092"/>
    <w:rsid w:val="00F81BCF"/>
    <w:rsid w:val="00F81FD8"/>
    <w:rsid w:val="00F821AC"/>
    <w:rsid w:val="00F83218"/>
    <w:rsid w:val="00F8324C"/>
    <w:rsid w:val="00F83724"/>
    <w:rsid w:val="00F837EA"/>
    <w:rsid w:val="00F83818"/>
    <w:rsid w:val="00F83C42"/>
    <w:rsid w:val="00F83D61"/>
    <w:rsid w:val="00F84557"/>
    <w:rsid w:val="00F84F53"/>
    <w:rsid w:val="00F854E6"/>
    <w:rsid w:val="00F85CCF"/>
    <w:rsid w:val="00F8644F"/>
    <w:rsid w:val="00F86687"/>
    <w:rsid w:val="00F866BD"/>
    <w:rsid w:val="00F86CF7"/>
    <w:rsid w:val="00F8742B"/>
    <w:rsid w:val="00F87A93"/>
    <w:rsid w:val="00F87D81"/>
    <w:rsid w:val="00F9012D"/>
    <w:rsid w:val="00F901EE"/>
    <w:rsid w:val="00F906DA"/>
    <w:rsid w:val="00F90898"/>
    <w:rsid w:val="00F9116F"/>
    <w:rsid w:val="00F915AD"/>
    <w:rsid w:val="00F91EB5"/>
    <w:rsid w:val="00F9211B"/>
    <w:rsid w:val="00F921C0"/>
    <w:rsid w:val="00F937C1"/>
    <w:rsid w:val="00F93831"/>
    <w:rsid w:val="00F93C36"/>
    <w:rsid w:val="00F93D95"/>
    <w:rsid w:val="00F93DBD"/>
    <w:rsid w:val="00F940E0"/>
    <w:rsid w:val="00F94140"/>
    <w:rsid w:val="00F94331"/>
    <w:rsid w:val="00F94379"/>
    <w:rsid w:val="00F943BA"/>
    <w:rsid w:val="00F94679"/>
    <w:rsid w:val="00F94C58"/>
    <w:rsid w:val="00F94C74"/>
    <w:rsid w:val="00F951C6"/>
    <w:rsid w:val="00F955C7"/>
    <w:rsid w:val="00F95CA1"/>
    <w:rsid w:val="00F9618F"/>
    <w:rsid w:val="00F96299"/>
    <w:rsid w:val="00F962F1"/>
    <w:rsid w:val="00F969A8"/>
    <w:rsid w:val="00F96C02"/>
    <w:rsid w:val="00F97118"/>
    <w:rsid w:val="00F972FB"/>
    <w:rsid w:val="00F97D74"/>
    <w:rsid w:val="00FA06AF"/>
    <w:rsid w:val="00FA0C53"/>
    <w:rsid w:val="00FA0D73"/>
    <w:rsid w:val="00FA12D1"/>
    <w:rsid w:val="00FA1433"/>
    <w:rsid w:val="00FA1EBB"/>
    <w:rsid w:val="00FA217C"/>
    <w:rsid w:val="00FA2292"/>
    <w:rsid w:val="00FA232A"/>
    <w:rsid w:val="00FA2338"/>
    <w:rsid w:val="00FA2A1B"/>
    <w:rsid w:val="00FA2BAA"/>
    <w:rsid w:val="00FA2E29"/>
    <w:rsid w:val="00FA30DD"/>
    <w:rsid w:val="00FA31EE"/>
    <w:rsid w:val="00FA3CBA"/>
    <w:rsid w:val="00FA4123"/>
    <w:rsid w:val="00FA44D2"/>
    <w:rsid w:val="00FA4577"/>
    <w:rsid w:val="00FA50CE"/>
    <w:rsid w:val="00FA5388"/>
    <w:rsid w:val="00FA55C9"/>
    <w:rsid w:val="00FA5B7D"/>
    <w:rsid w:val="00FA61AE"/>
    <w:rsid w:val="00FA69AE"/>
    <w:rsid w:val="00FA6B74"/>
    <w:rsid w:val="00FA6CA8"/>
    <w:rsid w:val="00FA7D58"/>
    <w:rsid w:val="00FB04BE"/>
    <w:rsid w:val="00FB072A"/>
    <w:rsid w:val="00FB09B2"/>
    <w:rsid w:val="00FB0C2C"/>
    <w:rsid w:val="00FB160D"/>
    <w:rsid w:val="00FB1773"/>
    <w:rsid w:val="00FB1E40"/>
    <w:rsid w:val="00FB1F7E"/>
    <w:rsid w:val="00FB20BB"/>
    <w:rsid w:val="00FB2800"/>
    <w:rsid w:val="00FB28E1"/>
    <w:rsid w:val="00FB290B"/>
    <w:rsid w:val="00FB3E9F"/>
    <w:rsid w:val="00FB40C4"/>
    <w:rsid w:val="00FB4DB8"/>
    <w:rsid w:val="00FB5296"/>
    <w:rsid w:val="00FB591F"/>
    <w:rsid w:val="00FB5C79"/>
    <w:rsid w:val="00FB5F3E"/>
    <w:rsid w:val="00FB60F8"/>
    <w:rsid w:val="00FB64D5"/>
    <w:rsid w:val="00FB660F"/>
    <w:rsid w:val="00FB6645"/>
    <w:rsid w:val="00FB6D41"/>
    <w:rsid w:val="00FB7021"/>
    <w:rsid w:val="00FB72EE"/>
    <w:rsid w:val="00FB7792"/>
    <w:rsid w:val="00FB7ADF"/>
    <w:rsid w:val="00FC01CA"/>
    <w:rsid w:val="00FC0239"/>
    <w:rsid w:val="00FC02B5"/>
    <w:rsid w:val="00FC02B9"/>
    <w:rsid w:val="00FC06C6"/>
    <w:rsid w:val="00FC0947"/>
    <w:rsid w:val="00FC0C42"/>
    <w:rsid w:val="00FC0CE2"/>
    <w:rsid w:val="00FC0E13"/>
    <w:rsid w:val="00FC0EFE"/>
    <w:rsid w:val="00FC1050"/>
    <w:rsid w:val="00FC1F75"/>
    <w:rsid w:val="00FC25C4"/>
    <w:rsid w:val="00FC29CC"/>
    <w:rsid w:val="00FC2A3C"/>
    <w:rsid w:val="00FC2EF9"/>
    <w:rsid w:val="00FC305F"/>
    <w:rsid w:val="00FC31AE"/>
    <w:rsid w:val="00FC3436"/>
    <w:rsid w:val="00FC3984"/>
    <w:rsid w:val="00FC3AAC"/>
    <w:rsid w:val="00FC3C79"/>
    <w:rsid w:val="00FC4B18"/>
    <w:rsid w:val="00FC542A"/>
    <w:rsid w:val="00FC64CE"/>
    <w:rsid w:val="00FC65AC"/>
    <w:rsid w:val="00FC7254"/>
    <w:rsid w:val="00FC7521"/>
    <w:rsid w:val="00FC7B1C"/>
    <w:rsid w:val="00FD0227"/>
    <w:rsid w:val="00FD0252"/>
    <w:rsid w:val="00FD0316"/>
    <w:rsid w:val="00FD0499"/>
    <w:rsid w:val="00FD08FE"/>
    <w:rsid w:val="00FD0B50"/>
    <w:rsid w:val="00FD0B79"/>
    <w:rsid w:val="00FD14DA"/>
    <w:rsid w:val="00FD1B6C"/>
    <w:rsid w:val="00FD1CA4"/>
    <w:rsid w:val="00FD2036"/>
    <w:rsid w:val="00FD2175"/>
    <w:rsid w:val="00FD2178"/>
    <w:rsid w:val="00FD25CA"/>
    <w:rsid w:val="00FD2A24"/>
    <w:rsid w:val="00FD2D57"/>
    <w:rsid w:val="00FD328B"/>
    <w:rsid w:val="00FD3495"/>
    <w:rsid w:val="00FD374E"/>
    <w:rsid w:val="00FD3931"/>
    <w:rsid w:val="00FD3DB3"/>
    <w:rsid w:val="00FD4452"/>
    <w:rsid w:val="00FD4E83"/>
    <w:rsid w:val="00FD572A"/>
    <w:rsid w:val="00FD57CF"/>
    <w:rsid w:val="00FD5DF2"/>
    <w:rsid w:val="00FD60B6"/>
    <w:rsid w:val="00FD61BB"/>
    <w:rsid w:val="00FD63C7"/>
    <w:rsid w:val="00FD64BF"/>
    <w:rsid w:val="00FD6516"/>
    <w:rsid w:val="00FD6CFF"/>
    <w:rsid w:val="00FD70D6"/>
    <w:rsid w:val="00FD7308"/>
    <w:rsid w:val="00FD73B9"/>
    <w:rsid w:val="00FD7524"/>
    <w:rsid w:val="00FD79A7"/>
    <w:rsid w:val="00FE01E5"/>
    <w:rsid w:val="00FE0B95"/>
    <w:rsid w:val="00FE0BA2"/>
    <w:rsid w:val="00FE0E6C"/>
    <w:rsid w:val="00FE0FD7"/>
    <w:rsid w:val="00FE1099"/>
    <w:rsid w:val="00FE174B"/>
    <w:rsid w:val="00FE18C7"/>
    <w:rsid w:val="00FE1C72"/>
    <w:rsid w:val="00FE208F"/>
    <w:rsid w:val="00FE2C4F"/>
    <w:rsid w:val="00FE3569"/>
    <w:rsid w:val="00FE3A92"/>
    <w:rsid w:val="00FE46B9"/>
    <w:rsid w:val="00FE492A"/>
    <w:rsid w:val="00FE4950"/>
    <w:rsid w:val="00FE546E"/>
    <w:rsid w:val="00FE56F0"/>
    <w:rsid w:val="00FE5D5F"/>
    <w:rsid w:val="00FE652D"/>
    <w:rsid w:val="00FE6A6E"/>
    <w:rsid w:val="00FE6FCE"/>
    <w:rsid w:val="00FE72D0"/>
    <w:rsid w:val="00FE7A87"/>
    <w:rsid w:val="00FE7CD5"/>
    <w:rsid w:val="00FF08C4"/>
    <w:rsid w:val="00FF1009"/>
    <w:rsid w:val="00FF102B"/>
    <w:rsid w:val="00FF16E9"/>
    <w:rsid w:val="00FF1905"/>
    <w:rsid w:val="00FF1938"/>
    <w:rsid w:val="00FF1C12"/>
    <w:rsid w:val="00FF1E7A"/>
    <w:rsid w:val="00FF1ED9"/>
    <w:rsid w:val="00FF1FCD"/>
    <w:rsid w:val="00FF242E"/>
    <w:rsid w:val="00FF2585"/>
    <w:rsid w:val="00FF2BB2"/>
    <w:rsid w:val="00FF33D7"/>
    <w:rsid w:val="00FF3AE6"/>
    <w:rsid w:val="00FF5386"/>
    <w:rsid w:val="00FF595A"/>
    <w:rsid w:val="00FF5969"/>
    <w:rsid w:val="00FF5B74"/>
    <w:rsid w:val="00FF5C43"/>
    <w:rsid w:val="00FF5E64"/>
    <w:rsid w:val="00FF663A"/>
    <w:rsid w:val="00FF68FC"/>
    <w:rsid w:val="00FF758E"/>
    <w:rsid w:val="00FF7AEE"/>
    <w:rsid w:val="00FF7B18"/>
    <w:rsid w:val="00FF7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7526E102"/>
  <w15:docId w15:val="{950D7603-6FC9-4EE8-986B-5F3C99C1E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2A6"/>
    <w:pPr>
      <w:widowControl w:val="0"/>
    </w:pPr>
    <w:rPr>
      <w:rFonts w:ascii="Arial" w:hAnsi="Arial"/>
      <w:sz w:val="24"/>
      <w:lang w:val="en-US" w:eastAsia="en-US"/>
    </w:rPr>
  </w:style>
  <w:style w:type="paragraph" w:styleId="Heading1">
    <w:name w:val="heading 1"/>
    <w:basedOn w:val="Normal"/>
    <w:next w:val="Normal"/>
    <w:link w:val="Heading1Char"/>
    <w:uiPriority w:val="9"/>
    <w:qFormat/>
    <w:rsid w:val="00671E46"/>
    <w:pPr>
      <w:keepNext/>
      <w:outlineLvl w:val="0"/>
    </w:pPr>
    <w:rPr>
      <w:b/>
      <w:sz w:val="32"/>
    </w:rPr>
  </w:style>
  <w:style w:type="paragraph" w:styleId="Heading2">
    <w:name w:val="heading 2"/>
    <w:basedOn w:val="Normal"/>
    <w:next w:val="Normal"/>
    <w:link w:val="Heading2Char"/>
    <w:uiPriority w:val="9"/>
    <w:qFormat/>
    <w:rsid w:val="00671E46"/>
    <w:pPr>
      <w:keepNext/>
      <w:suppressLineNumbers/>
      <w:suppressAutoHyphens/>
      <w:outlineLvl w:val="1"/>
    </w:pPr>
    <w:rPr>
      <w:b/>
      <w:sz w:val="28"/>
    </w:rPr>
  </w:style>
  <w:style w:type="paragraph" w:styleId="Heading3">
    <w:name w:val="heading 3"/>
    <w:basedOn w:val="Normal"/>
    <w:next w:val="Normal"/>
    <w:link w:val="Heading3Char"/>
    <w:qFormat/>
    <w:rsid w:val="00671E46"/>
    <w:pPr>
      <w:keepNext/>
      <w:outlineLvl w:val="2"/>
    </w:pPr>
    <w:rPr>
      <w:b/>
    </w:rPr>
  </w:style>
  <w:style w:type="paragraph" w:styleId="Heading4">
    <w:name w:val="heading 4"/>
    <w:basedOn w:val="Normal"/>
    <w:next w:val="Normal"/>
    <w:link w:val="Heading4Char"/>
    <w:qFormat/>
    <w:rsid w:val="00671E46"/>
    <w:pPr>
      <w:keepNext/>
      <w:outlineLvl w:val="3"/>
    </w:pPr>
    <w:rPr>
      <w:b/>
    </w:rPr>
  </w:style>
  <w:style w:type="paragraph" w:styleId="Heading5">
    <w:name w:val="heading 5"/>
    <w:basedOn w:val="Normal"/>
    <w:next w:val="Normal"/>
    <w:link w:val="Heading5Char"/>
    <w:uiPriority w:val="9"/>
    <w:qFormat/>
    <w:rsid w:val="00671E46"/>
    <w:pPr>
      <w:spacing w:before="240" w:after="60"/>
      <w:outlineLvl w:val="4"/>
    </w:pPr>
    <w:rPr>
      <w:sz w:val="22"/>
    </w:rPr>
  </w:style>
  <w:style w:type="paragraph" w:styleId="Heading6">
    <w:name w:val="heading 6"/>
    <w:basedOn w:val="Normal"/>
    <w:next w:val="Normal"/>
    <w:link w:val="Heading6Char"/>
    <w:uiPriority w:val="9"/>
    <w:qFormat/>
    <w:rsid w:val="00671E46"/>
    <w:pPr>
      <w:spacing w:before="240" w:after="60"/>
      <w:outlineLvl w:val="5"/>
    </w:pPr>
    <w:rPr>
      <w:i/>
      <w:sz w:val="22"/>
    </w:rPr>
  </w:style>
  <w:style w:type="paragraph" w:styleId="Heading7">
    <w:name w:val="heading 7"/>
    <w:basedOn w:val="Normal"/>
    <w:next w:val="Normal"/>
    <w:link w:val="Heading7Char"/>
    <w:uiPriority w:val="9"/>
    <w:qFormat/>
    <w:rsid w:val="00671E46"/>
    <w:pPr>
      <w:keepNext/>
      <w:suppressLineNumbers/>
      <w:tabs>
        <w:tab w:val="left" w:pos="720"/>
        <w:tab w:val="left" w:pos="2160"/>
        <w:tab w:val="left" w:pos="7200"/>
        <w:tab w:val="left" w:pos="8280"/>
      </w:tabs>
      <w:suppressAutoHyphens/>
      <w:outlineLvl w:val="6"/>
    </w:pPr>
    <w:rPr>
      <w:b/>
      <w:sz w:val="32"/>
    </w:rPr>
  </w:style>
  <w:style w:type="paragraph" w:styleId="Heading8">
    <w:name w:val="heading 8"/>
    <w:basedOn w:val="Normal"/>
    <w:next w:val="Normal"/>
    <w:link w:val="Heading8Char"/>
    <w:uiPriority w:val="9"/>
    <w:qFormat/>
    <w:rsid w:val="00671E46"/>
    <w:pPr>
      <w:keepNext/>
      <w:suppressLineNumbers/>
      <w:tabs>
        <w:tab w:val="left" w:pos="720"/>
        <w:tab w:val="left" w:pos="2160"/>
        <w:tab w:val="left" w:pos="7200"/>
        <w:tab w:val="left" w:pos="8280"/>
      </w:tabs>
      <w:suppressAutoHyphens/>
      <w:outlineLvl w:val="7"/>
    </w:pPr>
    <w:rPr>
      <w:sz w:val="28"/>
    </w:rPr>
  </w:style>
  <w:style w:type="paragraph" w:styleId="Heading9">
    <w:name w:val="heading 9"/>
    <w:basedOn w:val="Normal"/>
    <w:next w:val="Normal"/>
    <w:link w:val="Heading9Char"/>
    <w:uiPriority w:val="9"/>
    <w:qFormat/>
    <w:rsid w:val="00671E46"/>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E64941"/>
    <w:rPr>
      <w:rFonts w:ascii="Arial" w:hAnsi="Arial" w:cs="Times New Roman"/>
      <w:b/>
      <w:sz w:val="32"/>
      <w:lang w:val="en-US" w:eastAsia="en-US" w:bidi="ar-SA"/>
    </w:rPr>
  </w:style>
  <w:style w:type="character" w:customStyle="1" w:styleId="Heading2Char">
    <w:name w:val="Heading 2 Char"/>
    <w:link w:val="Heading2"/>
    <w:uiPriority w:val="9"/>
    <w:locked/>
    <w:rsid w:val="00E64941"/>
    <w:rPr>
      <w:rFonts w:ascii="Arial" w:hAnsi="Arial" w:cs="Times New Roman"/>
      <w:b/>
      <w:sz w:val="28"/>
      <w:lang w:val="en-US" w:eastAsia="en-US" w:bidi="ar-SA"/>
    </w:rPr>
  </w:style>
  <w:style w:type="character" w:customStyle="1" w:styleId="Heading3Char">
    <w:name w:val="Heading 3 Char"/>
    <w:link w:val="Heading3"/>
    <w:locked/>
    <w:rsid w:val="00E20A78"/>
    <w:rPr>
      <w:rFonts w:ascii="Arial" w:hAnsi="Arial" w:cs="Times New Roman"/>
      <w:b/>
      <w:sz w:val="24"/>
      <w:lang w:val="en-US" w:eastAsia="en-US" w:bidi="ar-SA"/>
    </w:rPr>
  </w:style>
  <w:style w:type="character" w:customStyle="1" w:styleId="Heading4Char">
    <w:name w:val="Heading 4 Char"/>
    <w:link w:val="Heading4"/>
    <w:rsid w:val="002A382F"/>
    <w:rPr>
      <w:rFonts w:ascii="Calibri" w:eastAsia="Times New Roman" w:hAnsi="Calibri" w:cs="Times New Roman"/>
      <w:b/>
      <w:bCs/>
      <w:sz w:val="28"/>
      <w:szCs w:val="28"/>
    </w:rPr>
  </w:style>
  <w:style w:type="character" w:customStyle="1" w:styleId="Heading5Char">
    <w:name w:val="Heading 5 Char"/>
    <w:link w:val="Heading5"/>
    <w:uiPriority w:val="9"/>
    <w:rsid w:val="002A382F"/>
    <w:rPr>
      <w:rFonts w:ascii="Calibri" w:eastAsia="Times New Roman" w:hAnsi="Calibri" w:cs="Times New Roman"/>
      <w:b/>
      <w:bCs/>
      <w:i/>
      <w:iCs/>
      <w:sz w:val="26"/>
      <w:szCs w:val="26"/>
    </w:rPr>
  </w:style>
  <w:style w:type="character" w:customStyle="1" w:styleId="Heading6Char">
    <w:name w:val="Heading 6 Char"/>
    <w:link w:val="Heading6"/>
    <w:uiPriority w:val="9"/>
    <w:rsid w:val="002A382F"/>
    <w:rPr>
      <w:rFonts w:ascii="Calibri" w:eastAsia="Times New Roman" w:hAnsi="Calibri" w:cs="Times New Roman"/>
      <w:b/>
      <w:bCs/>
      <w:sz w:val="22"/>
      <w:szCs w:val="22"/>
    </w:rPr>
  </w:style>
  <w:style w:type="character" w:customStyle="1" w:styleId="Heading7Char">
    <w:name w:val="Heading 7 Char"/>
    <w:link w:val="Heading7"/>
    <w:uiPriority w:val="9"/>
    <w:rsid w:val="002A382F"/>
    <w:rPr>
      <w:rFonts w:ascii="Calibri" w:eastAsia="Times New Roman" w:hAnsi="Calibri" w:cs="Times New Roman"/>
      <w:sz w:val="24"/>
      <w:szCs w:val="24"/>
    </w:rPr>
  </w:style>
  <w:style w:type="character" w:customStyle="1" w:styleId="Heading8Char">
    <w:name w:val="Heading 8 Char"/>
    <w:link w:val="Heading8"/>
    <w:uiPriority w:val="9"/>
    <w:rsid w:val="002A382F"/>
    <w:rPr>
      <w:rFonts w:ascii="Calibri" w:eastAsia="Times New Roman" w:hAnsi="Calibri" w:cs="Times New Roman"/>
      <w:i/>
      <w:iCs/>
      <w:sz w:val="24"/>
      <w:szCs w:val="24"/>
    </w:rPr>
  </w:style>
  <w:style w:type="character" w:customStyle="1" w:styleId="Heading9Char">
    <w:name w:val="Heading 9 Char"/>
    <w:link w:val="Heading9"/>
    <w:uiPriority w:val="9"/>
    <w:rsid w:val="002A382F"/>
    <w:rPr>
      <w:rFonts w:ascii="Cambria" w:eastAsia="Times New Roman" w:hAnsi="Cambria" w:cs="Times New Roman"/>
      <w:sz w:val="22"/>
      <w:szCs w:val="22"/>
    </w:rPr>
  </w:style>
  <w:style w:type="paragraph" w:styleId="BodyText">
    <w:name w:val="Body Text"/>
    <w:basedOn w:val="Normal"/>
    <w:link w:val="BodyTextChar"/>
    <w:rsid w:val="00671E46"/>
    <w:pPr>
      <w:jc w:val="center"/>
    </w:pPr>
    <w:rPr>
      <w:sz w:val="32"/>
    </w:rPr>
  </w:style>
  <w:style w:type="character" w:customStyle="1" w:styleId="BodyTextChar">
    <w:name w:val="Body Text Char"/>
    <w:link w:val="BodyText"/>
    <w:rsid w:val="002A382F"/>
    <w:rPr>
      <w:rFonts w:ascii="Arial" w:hAnsi="Arial"/>
      <w:sz w:val="24"/>
    </w:rPr>
  </w:style>
  <w:style w:type="paragraph" w:styleId="Header">
    <w:name w:val="header"/>
    <w:basedOn w:val="Normal"/>
    <w:link w:val="HeaderChar"/>
    <w:uiPriority w:val="99"/>
    <w:rsid w:val="00671E46"/>
    <w:pPr>
      <w:tabs>
        <w:tab w:val="center" w:pos="4320"/>
        <w:tab w:val="right" w:pos="8640"/>
      </w:tabs>
    </w:pPr>
  </w:style>
  <w:style w:type="character" w:customStyle="1" w:styleId="HeaderChar">
    <w:name w:val="Header Char"/>
    <w:link w:val="Header"/>
    <w:uiPriority w:val="99"/>
    <w:rsid w:val="002A382F"/>
    <w:rPr>
      <w:rFonts w:ascii="Arial" w:hAnsi="Arial"/>
      <w:sz w:val="24"/>
    </w:rPr>
  </w:style>
  <w:style w:type="paragraph" w:styleId="Footer">
    <w:name w:val="footer"/>
    <w:basedOn w:val="Normal"/>
    <w:link w:val="FooterChar"/>
    <w:uiPriority w:val="99"/>
    <w:rsid w:val="00671E46"/>
    <w:pPr>
      <w:tabs>
        <w:tab w:val="center" w:pos="4320"/>
        <w:tab w:val="right" w:pos="8640"/>
      </w:tabs>
    </w:pPr>
  </w:style>
  <w:style w:type="character" w:customStyle="1" w:styleId="FooterChar">
    <w:name w:val="Footer Char"/>
    <w:link w:val="Footer"/>
    <w:uiPriority w:val="99"/>
    <w:rsid w:val="002A382F"/>
    <w:rPr>
      <w:rFonts w:ascii="Arial" w:hAnsi="Arial"/>
      <w:sz w:val="24"/>
    </w:rPr>
  </w:style>
  <w:style w:type="character" w:styleId="PageNumber">
    <w:name w:val="page number"/>
    <w:rsid w:val="00671E46"/>
    <w:rPr>
      <w:rFonts w:cs="Times New Roman"/>
      <w:sz w:val="20"/>
    </w:rPr>
  </w:style>
  <w:style w:type="character" w:styleId="CommentReference">
    <w:name w:val="annotation reference"/>
    <w:uiPriority w:val="99"/>
    <w:rsid w:val="00671E46"/>
    <w:rPr>
      <w:rFonts w:cs="Times New Roman"/>
      <w:sz w:val="16"/>
    </w:rPr>
  </w:style>
  <w:style w:type="paragraph" w:styleId="CommentText">
    <w:name w:val="annotation text"/>
    <w:basedOn w:val="Normal"/>
    <w:link w:val="CommentTextChar"/>
    <w:uiPriority w:val="99"/>
    <w:rsid w:val="00671E46"/>
    <w:rPr>
      <w:sz w:val="20"/>
    </w:rPr>
  </w:style>
  <w:style w:type="character" w:customStyle="1" w:styleId="CommentTextChar">
    <w:name w:val="Comment Text Char"/>
    <w:link w:val="CommentText"/>
    <w:uiPriority w:val="99"/>
    <w:rsid w:val="002A382F"/>
    <w:rPr>
      <w:rFonts w:ascii="Arial" w:hAnsi="Arial"/>
    </w:rPr>
  </w:style>
  <w:style w:type="paragraph" w:styleId="BodyTextIndent">
    <w:name w:val="Body Text Indent"/>
    <w:basedOn w:val="Normal"/>
    <w:link w:val="BodyTextIndentChar"/>
    <w:uiPriority w:val="99"/>
    <w:rsid w:val="00671E46"/>
    <w:pPr>
      <w:ind w:left="720" w:hanging="720"/>
    </w:pPr>
    <w:rPr>
      <w:color w:val="000000"/>
    </w:rPr>
  </w:style>
  <w:style w:type="character" w:customStyle="1" w:styleId="BodyTextIndentChar">
    <w:name w:val="Body Text Indent Char"/>
    <w:link w:val="BodyTextIndent"/>
    <w:uiPriority w:val="99"/>
    <w:rsid w:val="002A382F"/>
    <w:rPr>
      <w:rFonts w:ascii="Arial" w:hAnsi="Arial"/>
      <w:sz w:val="24"/>
    </w:rPr>
  </w:style>
  <w:style w:type="paragraph" w:styleId="BodyTextIndent2">
    <w:name w:val="Body Text Indent 2"/>
    <w:basedOn w:val="Normal"/>
    <w:link w:val="BodyTextIndent2Char"/>
    <w:uiPriority w:val="99"/>
    <w:rsid w:val="00671E46"/>
    <w:pPr>
      <w:ind w:left="1440" w:hanging="720"/>
    </w:pPr>
    <w:rPr>
      <w:color w:val="000000"/>
    </w:rPr>
  </w:style>
  <w:style w:type="character" w:customStyle="1" w:styleId="BodyTextIndent2Char">
    <w:name w:val="Body Text Indent 2 Char"/>
    <w:link w:val="BodyTextIndent2"/>
    <w:uiPriority w:val="99"/>
    <w:rsid w:val="002A382F"/>
    <w:rPr>
      <w:rFonts w:ascii="Arial" w:hAnsi="Arial"/>
      <w:sz w:val="24"/>
    </w:rPr>
  </w:style>
  <w:style w:type="paragraph" w:styleId="BodyTextIndent3">
    <w:name w:val="Body Text Indent 3"/>
    <w:basedOn w:val="Normal"/>
    <w:link w:val="BodyTextIndent3Char"/>
    <w:uiPriority w:val="99"/>
    <w:rsid w:val="00671E46"/>
    <w:pPr>
      <w:suppressLineNumbers/>
      <w:suppressAutoHyphens/>
      <w:ind w:left="720"/>
    </w:pPr>
    <w:rPr>
      <w:b/>
    </w:rPr>
  </w:style>
  <w:style w:type="character" w:customStyle="1" w:styleId="BodyTextIndent3Char">
    <w:name w:val="Body Text Indent 3 Char"/>
    <w:link w:val="BodyTextIndent3"/>
    <w:uiPriority w:val="99"/>
    <w:rsid w:val="002A382F"/>
    <w:rPr>
      <w:rFonts w:ascii="Arial" w:hAnsi="Arial"/>
      <w:sz w:val="16"/>
      <w:szCs w:val="16"/>
    </w:rPr>
  </w:style>
  <w:style w:type="paragraph" w:styleId="BodyText2">
    <w:name w:val="Body Text 2"/>
    <w:basedOn w:val="Normal"/>
    <w:link w:val="BodyText2Char"/>
    <w:uiPriority w:val="99"/>
    <w:rsid w:val="00671E46"/>
    <w:pPr>
      <w:tabs>
        <w:tab w:val="left" w:pos="0"/>
      </w:tabs>
      <w:suppressAutoHyphens/>
      <w:ind w:right="1440"/>
    </w:pPr>
  </w:style>
  <w:style w:type="character" w:customStyle="1" w:styleId="BodyText2Char">
    <w:name w:val="Body Text 2 Char"/>
    <w:link w:val="BodyText2"/>
    <w:uiPriority w:val="99"/>
    <w:rsid w:val="002A382F"/>
    <w:rPr>
      <w:rFonts w:ascii="Arial" w:hAnsi="Arial"/>
      <w:sz w:val="24"/>
    </w:rPr>
  </w:style>
  <w:style w:type="paragraph" w:styleId="BodyText3">
    <w:name w:val="Body Text 3"/>
    <w:basedOn w:val="Normal"/>
    <w:link w:val="BodyText3Char"/>
    <w:uiPriority w:val="99"/>
    <w:rsid w:val="00671E46"/>
    <w:rPr>
      <w:sz w:val="20"/>
    </w:rPr>
  </w:style>
  <w:style w:type="character" w:customStyle="1" w:styleId="BodyText3Char">
    <w:name w:val="Body Text 3 Char"/>
    <w:link w:val="BodyText3"/>
    <w:uiPriority w:val="99"/>
    <w:rsid w:val="002A382F"/>
    <w:rPr>
      <w:rFonts w:ascii="Arial" w:hAnsi="Arial"/>
      <w:sz w:val="16"/>
      <w:szCs w:val="16"/>
    </w:rPr>
  </w:style>
  <w:style w:type="paragraph" w:styleId="TOC1">
    <w:name w:val="toc 1"/>
    <w:basedOn w:val="Normal"/>
    <w:next w:val="Normal"/>
    <w:uiPriority w:val="39"/>
    <w:qFormat/>
    <w:rsid w:val="00671E46"/>
    <w:pPr>
      <w:tabs>
        <w:tab w:val="right" w:leader="dot" w:pos="9360"/>
      </w:tabs>
      <w:spacing w:before="120" w:after="120"/>
    </w:pPr>
    <w:rPr>
      <w:b/>
    </w:rPr>
  </w:style>
  <w:style w:type="paragraph" w:styleId="TOC2">
    <w:name w:val="toc 2"/>
    <w:basedOn w:val="Normal"/>
    <w:next w:val="Normal"/>
    <w:uiPriority w:val="39"/>
    <w:qFormat/>
    <w:rsid w:val="00671E46"/>
    <w:pPr>
      <w:tabs>
        <w:tab w:val="right" w:leader="dot" w:pos="9360"/>
      </w:tabs>
      <w:ind w:left="240"/>
    </w:pPr>
    <w:rPr>
      <w:b/>
    </w:rPr>
  </w:style>
  <w:style w:type="paragraph" w:styleId="TOC3">
    <w:name w:val="toc 3"/>
    <w:basedOn w:val="Normal"/>
    <w:next w:val="Normal"/>
    <w:uiPriority w:val="39"/>
    <w:qFormat/>
    <w:rsid w:val="00671E46"/>
    <w:pPr>
      <w:tabs>
        <w:tab w:val="right" w:leader="dot" w:pos="9360"/>
      </w:tabs>
      <w:ind w:left="480"/>
    </w:pPr>
  </w:style>
  <w:style w:type="paragraph" w:styleId="TOC4">
    <w:name w:val="toc 4"/>
    <w:basedOn w:val="Normal"/>
    <w:next w:val="Normal"/>
    <w:uiPriority w:val="39"/>
    <w:rsid w:val="00671E46"/>
    <w:pPr>
      <w:tabs>
        <w:tab w:val="right" w:leader="dot" w:pos="9360"/>
      </w:tabs>
      <w:ind w:left="720"/>
    </w:pPr>
    <w:rPr>
      <w:i/>
    </w:rPr>
  </w:style>
  <w:style w:type="paragraph" w:styleId="TOC5">
    <w:name w:val="toc 5"/>
    <w:basedOn w:val="Normal"/>
    <w:next w:val="Normal"/>
    <w:uiPriority w:val="39"/>
    <w:rsid w:val="00AD248E"/>
    <w:pPr>
      <w:keepLines/>
      <w:tabs>
        <w:tab w:val="left" w:pos="1800"/>
      </w:tabs>
      <w:spacing w:after="60"/>
      <w:ind w:left="1800" w:hanging="1800"/>
    </w:pPr>
  </w:style>
  <w:style w:type="paragraph" w:styleId="TOC6">
    <w:name w:val="toc 6"/>
    <w:basedOn w:val="Normal"/>
    <w:next w:val="Normal"/>
    <w:uiPriority w:val="39"/>
    <w:rsid w:val="00671E46"/>
    <w:pPr>
      <w:tabs>
        <w:tab w:val="right" w:leader="dot" w:pos="9360"/>
      </w:tabs>
      <w:ind w:left="1200"/>
    </w:pPr>
    <w:rPr>
      <w:rFonts w:ascii="Times New Roman" w:hAnsi="Times New Roman"/>
      <w:sz w:val="18"/>
    </w:rPr>
  </w:style>
  <w:style w:type="paragraph" w:styleId="TOC7">
    <w:name w:val="toc 7"/>
    <w:basedOn w:val="Normal"/>
    <w:next w:val="Normal"/>
    <w:uiPriority w:val="39"/>
    <w:rsid w:val="00671E46"/>
    <w:pPr>
      <w:tabs>
        <w:tab w:val="right" w:leader="dot" w:pos="9360"/>
      </w:tabs>
      <w:ind w:left="1440"/>
    </w:pPr>
    <w:rPr>
      <w:rFonts w:ascii="Times New Roman" w:hAnsi="Times New Roman"/>
      <w:sz w:val="18"/>
    </w:rPr>
  </w:style>
  <w:style w:type="paragraph" w:styleId="TOC8">
    <w:name w:val="toc 8"/>
    <w:basedOn w:val="Normal"/>
    <w:next w:val="Normal"/>
    <w:uiPriority w:val="39"/>
    <w:rsid w:val="00671E46"/>
    <w:pPr>
      <w:tabs>
        <w:tab w:val="right" w:leader="dot" w:pos="9360"/>
      </w:tabs>
      <w:ind w:left="1680"/>
    </w:pPr>
    <w:rPr>
      <w:rFonts w:ascii="Times New Roman" w:hAnsi="Times New Roman"/>
      <w:sz w:val="18"/>
    </w:rPr>
  </w:style>
  <w:style w:type="paragraph" w:styleId="TOC9">
    <w:name w:val="toc 9"/>
    <w:basedOn w:val="Normal"/>
    <w:next w:val="Normal"/>
    <w:uiPriority w:val="39"/>
    <w:rsid w:val="00671E46"/>
    <w:pPr>
      <w:tabs>
        <w:tab w:val="right" w:leader="dot" w:pos="9360"/>
      </w:tabs>
      <w:ind w:left="1920"/>
    </w:pPr>
    <w:rPr>
      <w:rFonts w:ascii="Times New Roman" w:hAnsi="Times New Roman"/>
      <w:sz w:val="18"/>
    </w:rPr>
  </w:style>
  <w:style w:type="paragraph" w:styleId="List">
    <w:name w:val="List"/>
    <w:basedOn w:val="Normal"/>
    <w:uiPriority w:val="99"/>
    <w:rsid w:val="00671E46"/>
    <w:pPr>
      <w:ind w:left="360" w:hanging="360"/>
    </w:pPr>
  </w:style>
  <w:style w:type="paragraph" w:styleId="List2">
    <w:name w:val="List 2"/>
    <w:basedOn w:val="Normal"/>
    <w:uiPriority w:val="99"/>
    <w:rsid w:val="00671E46"/>
    <w:pPr>
      <w:ind w:left="720" w:hanging="360"/>
    </w:pPr>
  </w:style>
  <w:style w:type="paragraph" w:styleId="List3">
    <w:name w:val="List 3"/>
    <w:basedOn w:val="Normal"/>
    <w:uiPriority w:val="99"/>
    <w:rsid w:val="00671E46"/>
    <w:pPr>
      <w:ind w:left="1080" w:hanging="360"/>
    </w:pPr>
  </w:style>
  <w:style w:type="paragraph" w:styleId="List4">
    <w:name w:val="List 4"/>
    <w:basedOn w:val="Normal"/>
    <w:uiPriority w:val="99"/>
    <w:rsid w:val="00671E46"/>
    <w:pPr>
      <w:ind w:left="1440" w:hanging="360"/>
    </w:pPr>
  </w:style>
  <w:style w:type="paragraph" w:styleId="ListBullet3">
    <w:name w:val="List Bullet 3"/>
    <w:basedOn w:val="Normal"/>
    <w:uiPriority w:val="99"/>
    <w:rsid w:val="00671E46"/>
    <w:pPr>
      <w:tabs>
        <w:tab w:val="left" w:pos="1080"/>
      </w:tabs>
      <w:ind w:left="1080" w:hanging="360"/>
    </w:pPr>
  </w:style>
  <w:style w:type="paragraph" w:styleId="ListBullet4">
    <w:name w:val="List Bullet 4"/>
    <w:basedOn w:val="Normal"/>
    <w:uiPriority w:val="99"/>
    <w:rsid w:val="00671E46"/>
    <w:pPr>
      <w:tabs>
        <w:tab w:val="left" w:pos="1440"/>
      </w:tabs>
      <w:ind w:left="1440" w:hanging="360"/>
    </w:pPr>
  </w:style>
  <w:style w:type="paragraph" w:styleId="ListBullet5">
    <w:name w:val="List Bullet 5"/>
    <w:basedOn w:val="Normal"/>
    <w:uiPriority w:val="99"/>
    <w:rsid w:val="00671E46"/>
    <w:pPr>
      <w:tabs>
        <w:tab w:val="left" w:pos="1800"/>
      </w:tabs>
      <w:ind w:left="1800" w:hanging="360"/>
    </w:pPr>
  </w:style>
  <w:style w:type="paragraph" w:styleId="ListContinue">
    <w:name w:val="List Continue"/>
    <w:basedOn w:val="Normal"/>
    <w:uiPriority w:val="99"/>
    <w:rsid w:val="00671E46"/>
    <w:pPr>
      <w:spacing w:after="120"/>
      <w:ind w:left="360"/>
    </w:pPr>
  </w:style>
  <w:style w:type="paragraph" w:styleId="ListContinue2">
    <w:name w:val="List Continue 2"/>
    <w:basedOn w:val="Normal"/>
    <w:uiPriority w:val="99"/>
    <w:rsid w:val="00671E46"/>
    <w:pPr>
      <w:spacing w:after="120"/>
      <w:ind w:left="720"/>
    </w:pPr>
  </w:style>
  <w:style w:type="paragraph" w:styleId="ListContinue4">
    <w:name w:val="List Continue 4"/>
    <w:basedOn w:val="Normal"/>
    <w:uiPriority w:val="99"/>
    <w:rsid w:val="00671E46"/>
    <w:pPr>
      <w:spacing w:after="120"/>
      <w:ind w:left="1440"/>
    </w:pPr>
  </w:style>
  <w:style w:type="paragraph" w:customStyle="1" w:styleId="Style0">
    <w:name w:val="Style0"/>
    <w:rsid w:val="00671E46"/>
    <w:pPr>
      <w:widowControl w:val="0"/>
    </w:pPr>
    <w:rPr>
      <w:rFonts w:ascii="Arial" w:hAnsi="Arial"/>
      <w:sz w:val="24"/>
      <w:lang w:val="en-US" w:eastAsia="en-US"/>
    </w:rPr>
  </w:style>
  <w:style w:type="paragraph" w:styleId="FootnoteText">
    <w:name w:val="footnote text"/>
    <w:basedOn w:val="Normal"/>
    <w:link w:val="FootnoteTextChar"/>
    <w:uiPriority w:val="99"/>
    <w:semiHidden/>
    <w:rsid w:val="00671E46"/>
    <w:rPr>
      <w:sz w:val="20"/>
    </w:rPr>
  </w:style>
  <w:style w:type="character" w:customStyle="1" w:styleId="FootnoteTextChar">
    <w:name w:val="Footnote Text Char"/>
    <w:link w:val="FootnoteText"/>
    <w:uiPriority w:val="99"/>
    <w:semiHidden/>
    <w:locked/>
    <w:rsid w:val="00726319"/>
    <w:rPr>
      <w:rFonts w:ascii="Arial" w:hAnsi="Arial" w:cs="Times New Roman"/>
      <w:lang w:val="en-US" w:eastAsia="en-US" w:bidi="ar-SA"/>
    </w:rPr>
  </w:style>
  <w:style w:type="character" w:styleId="FootnoteReference">
    <w:name w:val="footnote reference"/>
    <w:uiPriority w:val="99"/>
    <w:semiHidden/>
    <w:rsid w:val="00671E46"/>
    <w:rPr>
      <w:rFonts w:cs="Times New Roman"/>
      <w:sz w:val="20"/>
      <w:vertAlign w:val="superscript"/>
    </w:rPr>
  </w:style>
  <w:style w:type="paragraph" w:styleId="BlockText">
    <w:name w:val="Block Text"/>
    <w:basedOn w:val="Normal"/>
    <w:uiPriority w:val="99"/>
    <w:rsid w:val="00671E46"/>
    <w:pPr>
      <w:tabs>
        <w:tab w:val="left" w:pos="0"/>
        <w:tab w:val="left" w:pos="720"/>
      </w:tabs>
      <w:suppressAutoHyphens/>
      <w:ind w:left="1800" w:right="1440" w:hanging="360"/>
    </w:pPr>
    <w:rPr>
      <w:sz w:val="23"/>
    </w:rPr>
  </w:style>
  <w:style w:type="paragraph" w:customStyle="1" w:styleId="StatusofEndangeredWildlifeinCanada">
    <w:name w:val="Status of Endangered Wildlife in Canada"/>
    <w:basedOn w:val="Normal"/>
    <w:rsid w:val="00671E46"/>
    <w:rPr>
      <w:sz w:val="20"/>
    </w:rPr>
  </w:style>
  <w:style w:type="paragraph" w:styleId="Title">
    <w:name w:val="Title"/>
    <w:basedOn w:val="Normal"/>
    <w:link w:val="TitleChar"/>
    <w:qFormat/>
    <w:rsid w:val="00671E46"/>
    <w:pPr>
      <w:jc w:val="center"/>
    </w:pPr>
    <w:rPr>
      <w:rFonts w:ascii="Times New Roman" w:hAnsi="Times New Roman"/>
      <w:b/>
    </w:rPr>
  </w:style>
  <w:style w:type="character" w:customStyle="1" w:styleId="TitleChar">
    <w:name w:val="Title Char"/>
    <w:link w:val="Title"/>
    <w:rsid w:val="002A382F"/>
    <w:rPr>
      <w:rFonts w:ascii="Cambria" w:eastAsia="Times New Roman" w:hAnsi="Cambria" w:cs="Times New Roman"/>
      <w:b/>
      <w:bCs/>
      <w:kern w:val="28"/>
      <w:sz w:val="32"/>
      <w:szCs w:val="32"/>
    </w:rPr>
  </w:style>
  <w:style w:type="paragraph" w:styleId="DocumentMap">
    <w:name w:val="Document Map"/>
    <w:basedOn w:val="Normal"/>
    <w:link w:val="DocumentMapChar"/>
    <w:uiPriority w:val="99"/>
    <w:semiHidden/>
    <w:rsid w:val="00671E46"/>
    <w:pPr>
      <w:shd w:val="clear" w:color="auto" w:fill="000080"/>
    </w:pPr>
    <w:rPr>
      <w:rFonts w:ascii="Tahoma" w:hAnsi="Tahoma"/>
    </w:rPr>
  </w:style>
  <w:style w:type="character" w:customStyle="1" w:styleId="DocumentMapChar">
    <w:name w:val="Document Map Char"/>
    <w:link w:val="DocumentMap"/>
    <w:uiPriority w:val="99"/>
    <w:semiHidden/>
    <w:rsid w:val="002A382F"/>
    <w:rPr>
      <w:sz w:val="0"/>
      <w:szCs w:val="0"/>
    </w:rPr>
  </w:style>
  <w:style w:type="paragraph" w:customStyle="1" w:styleId="Style1">
    <w:name w:val="Style1"/>
    <w:basedOn w:val="Normal"/>
    <w:rsid w:val="00671E46"/>
    <w:rPr>
      <w:b/>
      <w:smallCaps/>
      <w:sz w:val="32"/>
    </w:rPr>
  </w:style>
  <w:style w:type="paragraph" w:customStyle="1" w:styleId="1BulletList">
    <w:name w:val="1Bullet List"/>
    <w:rsid w:val="00671E46"/>
    <w:pPr>
      <w:widowControl w:val="0"/>
      <w:tabs>
        <w:tab w:val="left" w:pos="720"/>
      </w:tabs>
      <w:ind w:left="720" w:hanging="720"/>
      <w:jc w:val="both"/>
    </w:pPr>
    <w:rPr>
      <w:sz w:val="24"/>
      <w:lang w:eastAsia="en-US"/>
    </w:rPr>
  </w:style>
  <w:style w:type="paragraph" w:styleId="NormalWeb">
    <w:name w:val="Normal (Web)"/>
    <w:basedOn w:val="Normal"/>
    <w:uiPriority w:val="99"/>
    <w:rsid w:val="00671E46"/>
    <w:pPr>
      <w:widowControl/>
      <w:spacing w:before="100" w:beforeAutospacing="1" w:after="100" w:afterAutospacing="1"/>
    </w:pPr>
    <w:rPr>
      <w:rFonts w:ascii="Times New Roman" w:hAnsi="Times New Roman"/>
      <w:szCs w:val="24"/>
    </w:rPr>
  </w:style>
  <w:style w:type="paragraph" w:styleId="BalloonText">
    <w:name w:val="Balloon Text"/>
    <w:basedOn w:val="Normal"/>
    <w:link w:val="BalloonTextChar"/>
    <w:uiPriority w:val="99"/>
    <w:semiHidden/>
    <w:rsid w:val="00671E46"/>
    <w:rPr>
      <w:rFonts w:ascii="Tahoma" w:hAnsi="Tahoma" w:cs="Tahoma"/>
      <w:sz w:val="16"/>
      <w:szCs w:val="16"/>
    </w:rPr>
  </w:style>
  <w:style w:type="character" w:customStyle="1" w:styleId="BalloonTextChar">
    <w:name w:val="Balloon Text Char"/>
    <w:link w:val="BalloonText"/>
    <w:uiPriority w:val="99"/>
    <w:semiHidden/>
    <w:rsid w:val="002A382F"/>
    <w:rPr>
      <w:sz w:val="0"/>
      <w:szCs w:val="0"/>
    </w:rPr>
  </w:style>
  <w:style w:type="character" w:styleId="Hyperlink">
    <w:name w:val="Hyperlink"/>
    <w:uiPriority w:val="99"/>
    <w:rsid w:val="00671E46"/>
    <w:rPr>
      <w:rFonts w:cs="Times New Roman"/>
      <w:color w:val="0000FF"/>
      <w:u w:val="single"/>
    </w:rPr>
  </w:style>
  <w:style w:type="character" w:styleId="FollowedHyperlink">
    <w:name w:val="FollowedHyperlink"/>
    <w:uiPriority w:val="99"/>
    <w:rsid w:val="00671E46"/>
    <w:rPr>
      <w:rFonts w:cs="Times New Roman"/>
      <w:color w:val="800080"/>
      <w:u w:val="single"/>
    </w:rPr>
  </w:style>
  <w:style w:type="paragraph" w:customStyle="1" w:styleId="Default">
    <w:name w:val="Default"/>
    <w:rsid w:val="00671E46"/>
    <w:pPr>
      <w:autoSpaceDE w:val="0"/>
      <w:autoSpaceDN w:val="0"/>
      <w:adjustRightInd w:val="0"/>
    </w:pPr>
    <w:rPr>
      <w:color w:val="000000"/>
      <w:sz w:val="24"/>
      <w:szCs w:val="24"/>
    </w:rPr>
  </w:style>
  <w:style w:type="paragraph" w:styleId="BodyTextFirstIndent">
    <w:name w:val="Body Text First Indent"/>
    <w:basedOn w:val="BodyText"/>
    <w:link w:val="BodyTextFirstIndentChar"/>
    <w:uiPriority w:val="99"/>
    <w:rsid w:val="00671E46"/>
    <w:pPr>
      <w:spacing w:after="120"/>
      <w:ind w:firstLine="210"/>
      <w:jc w:val="left"/>
    </w:pPr>
    <w:rPr>
      <w:sz w:val="24"/>
    </w:rPr>
  </w:style>
  <w:style w:type="character" w:customStyle="1" w:styleId="BodyTextFirstIndentChar">
    <w:name w:val="Body Text First Indent Char"/>
    <w:basedOn w:val="BodyTextChar"/>
    <w:link w:val="BodyTextFirstIndent"/>
    <w:uiPriority w:val="99"/>
    <w:rsid w:val="002A382F"/>
    <w:rPr>
      <w:rFonts w:ascii="Arial" w:hAnsi="Arial"/>
      <w:sz w:val="24"/>
    </w:rPr>
  </w:style>
  <w:style w:type="paragraph" w:styleId="BodyTextFirstIndent2">
    <w:name w:val="Body Text First Indent 2"/>
    <w:basedOn w:val="BodyTextIndent"/>
    <w:link w:val="BodyTextFirstIndent2Char"/>
    <w:uiPriority w:val="99"/>
    <w:rsid w:val="00671E46"/>
    <w:pPr>
      <w:spacing w:after="120"/>
      <w:ind w:left="283" w:firstLine="210"/>
    </w:pPr>
    <w:rPr>
      <w:color w:val="auto"/>
    </w:rPr>
  </w:style>
  <w:style w:type="character" w:customStyle="1" w:styleId="BodyTextFirstIndent2Char">
    <w:name w:val="Body Text First Indent 2 Char"/>
    <w:basedOn w:val="BodyTextIndentChar"/>
    <w:link w:val="BodyTextFirstIndent2"/>
    <w:uiPriority w:val="99"/>
    <w:rsid w:val="002A382F"/>
    <w:rPr>
      <w:rFonts w:ascii="Arial" w:hAnsi="Arial"/>
      <w:sz w:val="24"/>
    </w:rPr>
  </w:style>
  <w:style w:type="paragraph" w:styleId="Caption">
    <w:name w:val="caption"/>
    <w:basedOn w:val="Normal"/>
    <w:next w:val="Normal"/>
    <w:uiPriority w:val="35"/>
    <w:qFormat/>
    <w:rsid w:val="00671E46"/>
    <w:pPr>
      <w:spacing w:before="120" w:after="120"/>
    </w:pPr>
    <w:rPr>
      <w:b/>
      <w:bCs/>
      <w:sz w:val="20"/>
    </w:rPr>
  </w:style>
  <w:style w:type="paragraph" w:styleId="Closing">
    <w:name w:val="Closing"/>
    <w:basedOn w:val="Normal"/>
    <w:link w:val="ClosingChar"/>
    <w:uiPriority w:val="99"/>
    <w:rsid w:val="00671E46"/>
    <w:pPr>
      <w:ind w:left="4252"/>
    </w:pPr>
  </w:style>
  <w:style w:type="character" w:customStyle="1" w:styleId="ClosingChar">
    <w:name w:val="Closing Char"/>
    <w:link w:val="Closing"/>
    <w:uiPriority w:val="99"/>
    <w:rsid w:val="002A382F"/>
    <w:rPr>
      <w:rFonts w:ascii="Arial" w:hAnsi="Arial"/>
      <w:sz w:val="24"/>
    </w:rPr>
  </w:style>
  <w:style w:type="paragraph" w:styleId="CommentSubject">
    <w:name w:val="annotation subject"/>
    <w:basedOn w:val="CommentText"/>
    <w:next w:val="CommentText"/>
    <w:link w:val="CommentSubjectChar"/>
    <w:uiPriority w:val="99"/>
    <w:semiHidden/>
    <w:rsid w:val="00671E4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b/>
      <w:lang w:eastAsia="en-CA"/>
    </w:rPr>
  </w:style>
  <w:style w:type="character" w:customStyle="1" w:styleId="CommentSubjectChar">
    <w:name w:val="Comment Subject Char"/>
    <w:link w:val="CommentSubject"/>
    <w:uiPriority w:val="99"/>
    <w:semiHidden/>
    <w:rsid w:val="002A382F"/>
    <w:rPr>
      <w:rFonts w:ascii="Arial" w:hAnsi="Arial"/>
      <w:b/>
      <w:bCs/>
    </w:rPr>
  </w:style>
  <w:style w:type="paragraph" w:styleId="Date">
    <w:name w:val="Date"/>
    <w:basedOn w:val="Normal"/>
    <w:next w:val="Normal"/>
    <w:link w:val="DateChar"/>
    <w:uiPriority w:val="99"/>
    <w:rsid w:val="00671E46"/>
  </w:style>
  <w:style w:type="character" w:customStyle="1" w:styleId="DateChar">
    <w:name w:val="Date Char"/>
    <w:link w:val="Date"/>
    <w:uiPriority w:val="99"/>
    <w:rsid w:val="002A382F"/>
    <w:rPr>
      <w:rFonts w:ascii="Arial" w:hAnsi="Arial"/>
      <w:sz w:val="24"/>
    </w:rPr>
  </w:style>
  <w:style w:type="paragraph" w:styleId="E-mailSignature">
    <w:name w:val="E-mail Signature"/>
    <w:basedOn w:val="Normal"/>
    <w:link w:val="E-mailSignatureChar"/>
    <w:uiPriority w:val="99"/>
    <w:rsid w:val="00671E46"/>
  </w:style>
  <w:style w:type="character" w:customStyle="1" w:styleId="E-mailSignatureChar">
    <w:name w:val="E-mail Signature Char"/>
    <w:link w:val="E-mailSignature"/>
    <w:uiPriority w:val="99"/>
    <w:rsid w:val="002A382F"/>
    <w:rPr>
      <w:rFonts w:ascii="Arial" w:hAnsi="Arial"/>
      <w:sz w:val="24"/>
    </w:rPr>
  </w:style>
  <w:style w:type="paragraph" w:styleId="EndnoteText">
    <w:name w:val="endnote text"/>
    <w:basedOn w:val="Normal"/>
    <w:link w:val="EndnoteTextChar"/>
    <w:uiPriority w:val="99"/>
    <w:semiHidden/>
    <w:rsid w:val="00671E46"/>
    <w:rPr>
      <w:sz w:val="20"/>
    </w:rPr>
  </w:style>
  <w:style w:type="character" w:customStyle="1" w:styleId="EndnoteTextChar">
    <w:name w:val="Endnote Text Char"/>
    <w:link w:val="EndnoteText"/>
    <w:uiPriority w:val="99"/>
    <w:semiHidden/>
    <w:rsid w:val="002A382F"/>
    <w:rPr>
      <w:rFonts w:ascii="Arial" w:hAnsi="Arial"/>
    </w:rPr>
  </w:style>
  <w:style w:type="paragraph" w:styleId="EnvelopeAddress">
    <w:name w:val="envelope address"/>
    <w:basedOn w:val="Normal"/>
    <w:uiPriority w:val="99"/>
    <w:rsid w:val="00671E46"/>
    <w:pPr>
      <w:framePr w:w="7920" w:h="1980" w:hRule="exact" w:hSpace="180" w:wrap="auto" w:hAnchor="page" w:xAlign="center" w:yAlign="bottom"/>
      <w:ind w:left="2880"/>
    </w:pPr>
    <w:rPr>
      <w:rFonts w:cs="Arial"/>
      <w:szCs w:val="24"/>
    </w:rPr>
  </w:style>
  <w:style w:type="paragraph" w:styleId="EnvelopeReturn">
    <w:name w:val="envelope return"/>
    <w:basedOn w:val="Normal"/>
    <w:uiPriority w:val="99"/>
    <w:rsid w:val="00671E46"/>
    <w:rPr>
      <w:rFonts w:cs="Arial"/>
      <w:sz w:val="20"/>
    </w:rPr>
  </w:style>
  <w:style w:type="paragraph" w:styleId="HTMLAddress">
    <w:name w:val="HTML Address"/>
    <w:basedOn w:val="Normal"/>
    <w:link w:val="HTMLAddressChar"/>
    <w:uiPriority w:val="99"/>
    <w:rsid w:val="00671E46"/>
    <w:rPr>
      <w:i/>
      <w:iCs/>
    </w:rPr>
  </w:style>
  <w:style w:type="character" w:customStyle="1" w:styleId="HTMLAddressChar">
    <w:name w:val="HTML Address Char"/>
    <w:link w:val="HTMLAddress"/>
    <w:uiPriority w:val="99"/>
    <w:rsid w:val="002A382F"/>
    <w:rPr>
      <w:rFonts w:ascii="Arial" w:hAnsi="Arial"/>
      <w:i/>
      <w:iCs/>
      <w:sz w:val="24"/>
    </w:rPr>
  </w:style>
  <w:style w:type="paragraph" w:styleId="HTMLPreformatted">
    <w:name w:val="HTML Preformatted"/>
    <w:basedOn w:val="Normal"/>
    <w:link w:val="HTMLPreformattedChar"/>
    <w:uiPriority w:val="99"/>
    <w:rsid w:val="00671E46"/>
    <w:rPr>
      <w:rFonts w:ascii="Courier New" w:hAnsi="Courier New" w:cs="Courier New"/>
      <w:sz w:val="20"/>
    </w:rPr>
  </w:style>
  <w:style w:type="character" w:customStyle="1" w:styleId="HTMLPreformattedChar">
    <w:name w:val="HTML Preformatted Char"/>
    <w:link w:val="HTMLPreformatted"/>
    <w:uiPriority w:val="99"/>
    <w:rsid w:val="002A382F"/>
    <w:rPr>
      <w:rFonts w:ascii="Courier New" w:hAnsi="Courier New" w:cs="Courier New"/>
    </w:rPr>
  </w:style>
  <w:style w:type="paragraph" w:styleId="Index1">
    <w:name w:val="index 1"/>
    <w:basedOn w:val="Normal"/>
    <w:next w:val="Normal"/>
    <w:autoRedefine/>
    <w:uiPriority w:val="99"/>
    <w:semiHidden/>
    <w:rsid w:val="00671E46"/>
    <w:pPr>
      <w:ind w:left="240" w:hanging="240"/>
    </w:pPr>
  </w:style>
  <w:style w:type="paragraph" w:styleId="Index2">
    <w:name w:val="index 2"/>
    <w:basedOn w:val="Normal"/>
    <w:next w:val="Normal"/>
    <w:autoRedefine/>
    <w:uiPriority w:val="99"/>
    <w:semiHidden/>
    <w:rsid w:val="00671E46"/>
    <w:pPr>
      <w:ind w:left="480" w:hanging="240"/>
    </w:pPr>
  </w:style>
  <w:style w:type="paragraph" w:styleId="Index3">
    <w:name w:val="index 3"/>
    <w:basedOn w:val="Normal"/>
    <w:next w:val="Normal"/>
    <w:autoRedefine/>
    <w:uiPriority w:val="99"/>
    <w:semiHidden/>
    <w:rsid w:val="00671E46"/>
    <w:pPr>
      <w:ind w:left="720" w:hanging="240"/>
    </w:pPr>
  </w:style>
  <w:style w:type="paragraph" w:styleId="Index4">
    <w:name w:val="index 4"/>
    <w:basedOn w:val="Normal"/>
    <w:next w:val="Normal"/>
    <w:autoRedefine/>
    <w:uiPriority w:val="99"/>
    <w:semiHidden/>
    <w:rsid w:val="00671E46"/>
    <w:pPr>
      <w:ind w:left="960" w:hanging="240"/>
    </w:pPr>
  </w:style>
  <w:style w:type="paragraph" w:styleId="Index5">
    <w:name w:val="index 5"/>
    <w:basedOn w:val="Normal"/>
    <w:next w:val="Normal"/>
    <w:autoRedefine/>
    <w:uiPriority w:val="99"/>
    <w:semiHidden/>
    <w:rsid w:val="00671E46"/>
    <w:pPr>
      <w:ind w:left="1200" w:hanging="240"/>
    </w:pPr>
  </w:style>
  <w:style w:type="paragraph" w:styleId="Index6">
    <w:name w:val="index 6"/>
    <w:basedOn w:val="Normal"/>
    <w:next w:val="Normal"/>
    <w:autoRedefine/>
    <w:uiPriority w:val="99"/>
    <w:semiHidden/>
    <w:rsid w:val="00671E46"/>
    <w:pPr>
      <w:ind w:left="1440" w:hanging="240"/>
    </w:pPr>
  </w:style>
  <w:style w:type="paragraph" w:styleId="Index7">
    <w:name w:val="index 7"/>
    <w:basedOn w:val="Normal"/>
    <w:next w:val="Normal"/>
    <w:autoRedefine/>
    <w:uiPriority w:val="99"/>
    <w:semiHidden/>
    <w:rsid w:val="00671E46"/>
    <w:pPr>
      <w:ind w:left="1680" w:hanging="240"/>
    </w:pPr>
  </w:style>
  <w:style w:type="paragraph" w:styleId="Index8">
    <w:name w:val="index 8"/>
    <w:basedOn w:val="Normal"/>
    <w:next w:val="Normal"/>
    <w:autoRedefine/>
    <w:uiPriority w:val="99"/>
    <w:semiHidden/>
    <w:rsid w:val="00671E46"/>
    <w:pPr>
      <w:ind w:left="1920" w:hanging="240"/>
    </w:pPr>
  </w:style>
  <w:style w:type="paragraph" w:styleId="Index9">
    <w:name w:val="index 9"/>
    <w:basedOn w:val="Normal"/>
    <w:next w:val="Normal"/>
    <w:autoRedefine/>
    <w:uiPriority w:val="99"/>
    <w:semiHidden/>
    <w:rsid w:val="00671E46"/>
    <w:pPr>
      <w:ind w:left="2160" w:hanging="240"/>
    </w:pPr>
  </w:style>
  <w:style w:type="paragraph" w:styleId="IndexHeading">
    <w:name w:val="index heading"/>
    <w:basedOn w:val="Normal"/>
    <w:next w:val="Index1"/>
    <w:uiPriority w:val="99"/>
    <w:semiHidden/>
    <w:rsid w:val="00671E46"/>
    <w:rPr>
      <w:rFonts w:cs="Arial"/>
      <w:b/>
      <w:bCs/>
    </w:rPr>
  </w:style>
  <w:style w:type="paragraph" w:styleId="List5">
    <w:name w:val="List 5"/>
    <w:basedOn w:val="Normal"/>
    <w:uiPriority w:val="99"/>
    <w:rsid w:val="00671E46"/>
    <w:pPr>
      <w:ind w:left="1415" w:hanging="283"/>
    </w:pPr>
  </w:style>
  <w:style w:type="paragraph" w:styleId="ListBullet">
    <w:name w:val="List Bullet"/>
    <w:basedOn w:val="Normal"/>
    <w:autoRedefine/>
    <w:uiPriority w:val="99"/>
    <w:rsid w:val="00671E46"/>
    <w:pPr>
      <w:numPr>
        <w:numId w:val="12"/>
      </w:numPr>
    </w:pPr>
  </w:style>
  <w:style w:type="paragraph" w:styleId="ListBullet2">
    <w:name w:val="List Bullet 2"/>
    <w:basedOn w:val="Normal"/>
    <w:autoRedefine/>
    <w:uiPriority w:val="99"/>
    <w:rsid w:val="00671E46"/>
    <w:pPr>
      <w:numPr>
        <w:numId w:val="13"/>
      </w:numPr>
    </w:pPr>
  </w:style>
  <w:style w:type="paragraph" w:styleId="ListContinue3">
    <w:name w:val="List Continue 3"/>
    <w:basedOn w:val="Normal"/>
    <w:uiPriority w:val="99"/>
    <w:rsid w:val="00671E46"/>
    <w:pPr>
      <w:spacing w:after="120"/>
      <w:ind w:left="849"/>
    </w:pPr>
  </w:style>
  <w:style w:type="paragraph" w:styleId="ListContinue5">
    <w:name w:val="List Continue 5"/>
    <w:basedOn w:val="Normal"/>
    <w:uiPriority w:val="99"/>
    <w:rsid w:val="00671E46"/>
    <w:pPr>
      <w:spacing w:after="120"/>
      <w:ind w:left="1415"/>
    </w:pPr>
  </w:style>
  <w:style w:type="paragraph" w:styleId="ListNumber">
    <w:name w:val="List Number"/>
    <w:basedOn w:val="Normal"/>
    <w:uiPriority w:val="99"/>
    <w:rsid w:val="00671E46"/>
    <w:pPr>
      <w:numPr>
        <w:numId w:val="14"/>
      </w:numPr>
    </w:pPr>
  </w:style>
  <w:style w:type="paragraph" w:styleId="ListNumber2">
    <w:name w:val="List Number 2"/>
    <w:basedOn w:val="Normal"/>
    <w:uiPriority w:val="99"/>
    <w:rsid w:val="00671E46"/>
    <w:pPr>
      <w:numPr>
        <w:numId w:val="15"/>
      </w:numPr>
    </w:pPr>
  </w:style>
  <w:style w:type="paragraph" w:styleId="ListNumber3">
    <w:name w:val="List Number 3"/>
    <w:basedOn w:val="Normal"/>
    <w:uiPriority w:val="99"/>
    <w:rsid w:val="00671E46"/>
    <w:pPr>
      <w:numPr>
        <w:numId w:val="16"/>
      </w:numPr>
    </w:pPr>
  </w:style>
  <w:style w:type="paragraph" w:styleId="ListNumber4">
    <w:name w:val="List Number 4"/>
    <w:basedOn w:val="Normal"/>
    <w:uiPriority w:val="99"/>
    <w:rsid w:val="00671E46"/>
    <w:pPr>
      <w:numPr>
        <w:numId w:val="17"/>
      </w:numPr>
    </w:pPr>
  </w:style>
  <w:style w:type="paragraph" w:styleId="ListNumber5">
    <w:name w:val="List Number 5"/>
    <w:basedOn w:val="Normal"/>
    <w:uiPriority w:val="99"/>
    <w:rsid w:val="00671E46"/>
    <w:pPr>
      <w:numPr>
        <w:numId w:val="18"/>
      </w:numPr>
    </w:pPr>
  </w:style>
  <w:style w:type="paragraph" w:styleId="MacroText">
    <w:name w:val="macro"/>
    <w:link w:val="MacroTextChar"/>
    <w:uiPriority w:val="99"/>
    <w:semiHidden/>
    <w:rsid w:val="00671E46"/>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character" w:customStyle="1" w:styleId="MacroTextChar">
    <w:name w:val="Macro Text Char"/>
    <w:link w:val="MacroText"/>
    <w:uiPriority w:val="99"/>
    <w:semiHidden/>
    <w:rsid w:val="002A382F"/>
    <w:rPr>
      <w:rFonts w:ascii="Courier New" w:hAnsi="Courier New" w:cs="Courier New"/>
      <w:lang w:val="en-US" w:eastAsia="en-US" w:bidi="ar-SA"/>
    </w:rPr>
  </w:style>
  <w:style w:type="paragraph" w:styleId="MessageHeader">
    <w:name w:val="Message Header"/>
    <w:basedOn w:val="Normal"/>
    <w:link w:val="MessageHeaderChar"/>
    <w:uiPriority w:val="99"/>
    <w:rsid w:val="00671E46"/>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character" w:customStyle="1" w:styleId="MessageHeaderChar">
    <w:name w:val="Message Header Char"/>
    <w:link w:val="MessageHeader"/>
    <w:uiPriority w:val="99"/>
    <w:rsid w:val="002A382F"/>
    <w:rPr>
      <w:rFonts w:ascii="Cambria" w:eastAsia="Times New Roman" w:hAnsi="Cambria" w:cs="Times New Roman"/>
      <w:sz w:val="24"/>
      <w:szCs w:val="24"/>
      <w:shd w:val="pct20" w:color="auto" w:fill="auto"/>
    </w:rPr>
  </w:style>
  <w:style w:type="paragraph" w:styleId="NormalIndent">
    <w:name w:val="Normal Indent"/>
    <w:basedOn w:val="Normal"/>
    <w:uiPriority w:val="99"/>
    <w:rsid w:val="00671E46"/>
    <w:pPr>
      <w:ind w:left="720"/>
    </w:pPr>
  </w:style>
  <w:style w:type="paragraph" w:styleId="NoteHeading">
    <w:name w:val="Note Heading"/>
    <w:basedOn w:val="Normal"/>
    <w:next w:val="Normal"/>
    <w:link w:val="NoteHeadingChar"/>
    <w:uiPriority w:val="99"/>
    <w:rsid w:val="00671E46"/>
  </w:style>
  <w:style w:type="character" w:customStyle="1" w:styleId="NoteHeadingChar">
    <w:name w:val="Note Heading Char"/>
    <w:link w:val="NoteHeading"/>
    <w:uiPriority w:val="99"/>
    <w:rsid w:val="002A382F"/>
    <w:rPr>
      <w:rFonts w:ascii="Arial" w:hAnsi="Arial"/>
      <w:sz w:val="24"/>
    </w:rPr>
  </w:style>
  <w:style w:type="paragraph" w:styleId="PlainText">
    <w:name w:val="Plain Text"/>
    <w:basedOn w:val="Normal"/>
    <w:link w:val="PlainTextChar"/>
    <w:uiPriority w:val="99"/>
    <w:rsid w:val="00671E46"/>
    <w:rPr>
      <w:rFonts w:ascii="Courier New" w:hAnsi="Courier New" w:cs="Courier New"/>
      <w:sz w:val="20"/>
    </w:rPr>
  </w:style>
  <w:style w:type="character" w:customStyle="1" w:styleId="PlainTextChar">
    <w:name w:val="Plain Text Char"/>
    <w:link w:val="PlainText"/>
    <w:uiPriority w:val="99"/>
    <w:locked/>
    <w:rsid w:val="00B57A18"/>
    <w:rPr>
      <w:rFonts w:ascii="Courier New" w:hAnsi="Courier New" w:cs="Courier New"/>
      <w:lang w:val="en-US" w:eastAsia="en-US"/>
    </w:rPr>
  </w:style>
  <w:style w:type="paragraph" w:styleId="Salutation">
    <w:name w:val="Salutation"/>
    <w:basedOn w:val="Normal"/>
    <w:next w:val="Normal"/>
    <w:link w:val="SalutationChar"/>
    <w:uiPriority w:val="99"/>
    <w:rsid w:val="00671E46"/>
  </w:style>
  <w:style w:type="character" w:customStyle="1" w:styleId="SalutationChar">
    <w:name w:val="Salutation Char"/>
    <w:link w:val="Salutation"/>
    <w:uiPriority w:val="99"/>
    <w:rsid w:val="002A382F"/>
    <w:rPr>
      <w:rFonts w:ascii="Arial" w:hAnsi="Arial"/>
      <w:sz w:val="24"/>
    </w:rPr>
  </w:style>
  <w:style w:type="paragraph" w:styleId="Signature">
    <w:name w:val="Signature"/>
    <w:basedOn w:val="Normal"/>
    <w:link w:val="SignatureChar"/>
    <w:uiPriority w:val="99"/>
    <w:rsid w:val="00671E46"/>
    <w:pPr>
      <w:ind w:left="4252"/>
    </w:pPr>
  </w:style>
  <w:style w:type="character" w:customStyle="1" w:styleId="SignatureChar">
    <w:name w:val="Signature Char"/>
    <w:link w:val="Signature"/>
    <w:uiPriority w:val="99"/>
    <w:rsid w:val="002A382F"/>
    <w:rPr>
      <w:rFonts w:ascii="Arial" w:hAnsi="Arial"/>
      <w:sz w:val="24"/>
    </w:rPr>
  </w:style>
  <w:style w:type="paragraph" w:styleId="Subtitle">
    <w:name w:val="Subtitle"/>
    <w:basedOn w:val="Normal"/>
    <w:link w:val="SubtitleChar"/>
    <w:uiPriority w:val="11"/>
    <w:qFormat/>
    <w:rsid w:val="00671E46"/>
    <w:pPr>
      <w:spacing w:after="60"/>
      <w:jc w:val="center"/>
      <w:outlineLvl w:val="1"/>
    </w:pPr>
    <w:rPr>
      <w:rFonts w:cs="Arial"/>
      <w:szCs w:val="24"/>
    </w:rPr>
  </w:style>
  <w:style w:type="character" w:customStyle="1" w:styleId="SubtitleChar">
    <w:name w:val="Subtitle Char"/>
    <w:link w:val="Subtitle"/>
    <w:uiPriority w:val="11"/>
    <w:rsid w:val="002A382F"/>
    <w:rPr>
      <w:rFonts w:ascii="Cambria" w:eastAsia="Times New Roman" w:hAnsi="Cambria" w:cs="Times New Roman"/>
      <w:sz w:val="24"/>
      <w:szCs w:val="24"/>
    </w:rPr>
  </w:style>
  <w:style w:type="paragraph" w:styleId="TableofAuthorities">
    <w:name w:val="table of authorities"/>
    <w:basedOn w:val="Normal"/>
    <w:next w:val="Normal"/>
    <w:uiPriority w:val="99"/>
    <w:semiHidden/>
    <w:rsid w:val="00671E46"/>
    <w:pPr>
      <w:ind w:left="240" w:hanging="240"/>
    </w:pPr>
  </w:style>
  <w:style w:type="paragraph" w:styleId="TableofFigures">
    <w:name w:val="table of figures"/>
    <w:basedOn w:val="Normal"/>
    <w:next w:val="Normal"/>
    <w:uiPriority w:val="99"/>
    <w:semiHidden/>
    <w:rsid w:val="00671E46"/>
    <w:pPr>
      <w:ind w:left="480" w:hanging="480"/>
    </w:pPr>
  </w:style>
  <w:style w:type="paragraph" w:styleId="TOAHeading">
    <w:name w:val="toa heading"/>
    <w:basedOn w:val="Normal"/>
    <w:next w:val="Normal"/>
    <w:uiPriority w:val="99"/>
    <w:semiHidden/>
    <w:rsid w:val="00671E46"/>
    <w:pPr>
      <w:spacing w:before="120"/>
    </w:pPr>
    <w:rPr>
      <w:rFonts w:cs="Arial"/>
      <w:b/>
      <w:bCs/>
      <w:szCs w:val="24"/>
    </w:rPr>
  </w:style>
  <w:style w:type="character" w:styleId="Strong">
    <w:name w:val="Strong"/>
    <w:qFormat/>
    <w:rsid w:val="00671E46"/>
    <w:rPr>
      <w:rFonts w:cs="Times New Roman"/>
      <w:b/>
    </w:rPr>
  </w:style>
  <w:style w:type="paragraph" w:customStyle="1" w:styleId="WP9BodyText">
    <w:name w:val="WP9_Body Text"/>
    <w:basedOn w:val="Normal"/>
    <w:rsid w:val="00671E46"/>
    <w:pPr>
      <w:widowControl/>
    </w:pPr>
    <w:rPr>
      <w:rFonts w:ascii="Times New Roman" w:hAnsi="Times New Roman"/>
    </w:rPr>
  </w:style>
  <w:style w:type="paragraph" w:customStyle="1" w:styleId="TableofFig">
    <w:name w:val="Table of Fig"/>
    <w:basedOn w:val="Normal"/>
    <w:rsid w:val="00671E4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right" w:leader="dot" w:pos="8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80" w:hanging="480"/>
    </w:pPr>
    <w:rPr>
      <w:lang w:eastAsia="en-CA"/>
    </w:rPr>
  </w:style>
  <w:style w:type="table" w:styleId="TableGrid">
    <w:name w:val="Table Grid"/>
    <w:basedOn w:val="TableNormal"/>
    <w:uiPriority w:val="59"/>
    <w:rsid w:val="00D8318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end">
    <w:name w:val="legend"/>
    <w:basedOn w:val="Normal"/>
    <w:rsid w:val="00671E46"/>
    <w:pPr>
      <w:widowControl/>
      <w:spacing w:before="100" w:beforeAutospacing="1" w:after="100" w:afterAutospacing="1"/>
    </w:pPr>
    <w:rPr>
      <w:rFonts w:cs="Arial"/>
      <w:i/>
      <w:iCs/>
      <w:sz w:val="18"/>
      <w:szCs w:val="18"/>
      <w:lang w:val="en-CA" w:eastAsia="en-CA"/>
    </w:rPr>
  </w:style>
  <w:style w:type="paragraph" w:customStyle="1" w:styleId="tablecaptio">
    <w:name w:val="table captio"/>
    <w:basedOn w:val="Normal"/>
    <w:rsid w:val="00671E46"/>
    <w:pPr>
      <w:tabs>
        <w:tab w:val="right" w:pos="-1440"/>
        <w:tab w:val="left" w:pos="-720"/>
        <w:tab w:val="left" w:leader="do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lang w:eastAsia="en-CA"/>
    </w:rPr>
  </w:style>
  <w:style w:type="character" w:customStyle="1" w:styleId="Hypertext">
    <w:name w:val="Hypertext"/>
    <w:rsid w:val="00671E46"/>
    <w:rPr>
      <w:color w:val="0000FF"/>
      <w:u w:val="single"/>
    </w:rPr>
  </w:style>
  <w:style w:type="paragraph" w:customStyle="1" w:styleId="BodyTextI1">
    <w:name w:val="Body Text I1"/>
    <w:basedOn w:val="Normal"/>
    <w:rsid w:val="00671E4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right" w:leader="dot" w:pos="968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39" w:hanging="539"/>
    </w:pPr>
    <w:rPr>
      <w:lang w:eastAsia="en-CA"/>
    </w:rPr>
  </w:style>
  <w:style w:type="paragraph" w:customStyle="1" w:styleId="coverinform">
    <w:name w:val="cover inform"/>
    <w:basedOn w:val="Normal"/>
    <w:rsid w:val="00671E46"/>
    <w:pPr>
      <w:tabs>
        <w:tab w:val="right" w:pos="-1440"/>
        <w:tab w:val="left" w:pos="-720"/>
        <w:tab w:val="left" w:leader="do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Pr>
      <w:b/>
      <w:sz w:val="28"/>
      <w:lang w:eastAsia="en-CA"/>
    </w:rPr>
  </w:style>
  <w:style w:type="paragraph" w:customStyle="1" w:styleId="subtitleLat">
    <w:name w:val="subtitle Lat"/>
    <w:basedOn w:val="Normal"/>
    <w:rsid w:val="00671E46"/>
    <w:pPr>
      <w:tabs>
        <w:tab w:val="right" w:pos="-1440"/>
        <w:tab w:val="left" w:pos="-720"/>
        <w:tab w:val="left" w:leader="do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Pr>
      <w:i/>
      <w:sz w:val="36"/>
      <w:lang w:eastAsia="en-CA"/>
    </w:rPr>
  </w:style>
  <w:style w:type="paragraph" w:customStyle="1" w:styleId="Subtitle1">
    <w:name w:val="Subtitle1"/>
    <w:basedOn w:val="Normal"/>
    <w:rsid w:val="00671E4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Pr>
      <w:b/>
      <w:sz w:val="36"/>
      <w:lang w:eastAsia="en-CA"/>
    </w:rPr>
  </w:style>
  <w:style w:type="paragraph" w:customStyle="1" w:styleId="NormalBold">
    <w:name w:val="Normal Bold"/>
    <w:basedOn w:val="Heading2"/>
    <w:rsid w:val="00671E46"/>
    <w:pPr>
      <w:keepNext w:val="0"/>
      <w:suppressLineNumbers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val="0"/>
      <w:outlineLvl w:val="9"/>
    </w:pPr>
    <w:rPr>
      <w:sz w:val="24"/>
      <w:lang w:eastAsia="en-CA"/>
    </w:rPr>
  </w:style>
  <w:style w:type="paragraph" w:customStyle="1" w:styleId="BodyTextI2">
    <w:name w:val="Body Text I2"/>
    <w:basedOn w:val="Normal"/>
    <w:link w:val="BodyTextI2Char"/>
    <w:rsid w:val="00671E4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540"/>
    </w:pPr>
    <w:rPr>
      <w:lang w:eastAsia="en-CA"/>
    </w:rPr>
  </w:style>
  <w:style w:type="paragraph" w:customStyle="1" w:styleId="Normalbold0">
    <w:name w:val="Normal bold"/>
    <w:basedOn w:val="Normal"/>
    <w:rsid w:val="00671E46"/>
    <w:pPr>
      <w:tabs>
        <w:tab w:val="right" w:pos="-1440"/>
        <w:tab w:val="left" w:pos="-720"/>
        <w:tab w:val="left" w:leader="do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78"/>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8"/>
    </w:pPr>
    <w:rPr>
      <w:b/>
      <w:i/>
      <w:lang w:eastAsia="en-CA"/>
    </w:rPr>
  </w:style>
  <w:style w:type="paragraph" w:customStyle="1" w:styleId="figurecapti">
    <w:name w:val="figure capti"/>
    <w:basedOn w:val="Normal"/>
    <w:rsid w:val="00671E46"/>
    <w:pPr>
      <w:tabs>
        <w:tab w:val="right" w:pos="-1440"/>
        <w:tab w:val="left" w:pos="-720"/>
        <w:tab w:val="left" w:leader="do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lang w:eastAsia="en-CA"/>
    </w:rPr>
  </w:style>
  <w:style w:type="paragraph" w:customStyle="1" w:styleId="tabletext">
    <w:name w:val="table text"/>
    <w:basedOn w:val="Normal"/>
    <w:rsid w:val="00671E4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sz w:val="22"/>
      <w:lang w:eastAsia="en-CA"/>
    </w:rPr>
  </w:style>
  <w:style w:type="paragraph" w:customStyle="1" w:styleId="Appendixcap">
    <w:name w:val="Appendix cap"/>
    <w:basedOn w:val="Normal"/>
    <w:semiHidden/>
    <w:rsid w:val="00671E46"/>
    <w:pPr>
      <w:tabs>
        <w:tab w:val="right" w:pos="-1440"/>
        <w:tab w:val="left" w:pos="-720"/>
        <w:tab w:val="left" w:leader="do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lang w:eastAsia="en-CA"/>
    </w:rPr>
  </w:style>
  <w:style w:type="paragraph" w:customStyle="1" w:styleId="Normalbolditalic">
    <w:name w:val="Normal bold italic"/>
    <w:basedOn w:val="Normal"/>
    <w:rsid w:val="00671E4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8"/>
    </w:pPr>
    <w:rPr>
      <w:b/>
      <w:i/>
      <w:lang w:eastAsia="en-CA"/>
    </w:rPr>
  </w:style>
  <w:style w:type="paragraph" w:customStyle="1" w:styleId="subtitleLatin">
    <w:name w:val="subtitle Latin"/>
    <w:basedOn w:val="Normal"/>
    <w:rsid w:val="00671E4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Pr>
      <w:i/>
      <w:sz w:val="36"/>
      <w:lang w:eastAsia="en-CA"/>
    </w:rPr>
  </w:style>
  <w:style w:type="paragraph" w:customStyle="1" w:styleId="coverinformation">
    <w:name w:val="cover information"/>
    <w:basedOn w:val="Normal"/>
    <w:rsid w:val="00671E46"/>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Pr>
      <w:b/>
      <w:sz w:val="28"/>
      <w:lang w:eastAsia="en-CA"/>
    </w:rPr>
  </w:style>
  <w:style w:type="character" w:customStyle="1" w:styleId="FootnoteRef">
    <w:name w:val="Footnote Ref"/>
    <w:rsid w:val="00671E46"/>
    <w:rPr>
      <w:sz w:val="20"/>
    </w:rPr>
  </w:style>
  <w:style w:type="paragraph" w:customStyle="1" w:styleId="tablecaption">
    <w:name w:val="table caption"/>
    <w:basedOn w:val="Normal"/>
    <w:rsid w:val="00671E46"/>
    <w:pPr>
      <w:keepNext/>
      <w:keepLines/>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lang w:eastAsia="en-CA"/>
    </w:rPr>
  </w:style>
  <w:style w:type="paragraph" w:customStyle="1" w:styleId="figurecaptions">
    <w:name w:val="figure captions"/>
    <w:basedOn w:val="Normal"/>
    <w:rsid w:val="00671E46"/>
    <w:pPr>
      <w:keepNext/>
      <w:keepLines/>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lang w:eastAsia="en-CA"/>
    </w:rPr>
  </w:style>
  <w:style w:type="paragraph" w:customStyle="1" w:styleId="Appendixcaptions">
    <w:name w:val="Appendix captions"/>
    <w:basedOn w:val="Normal"/>
    <w:rsid w:val="00671E46"/>
    <w:pPr>
      <w:keepNext/>
      <w:keepLines/>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lang w:eastAsia="en-CA"/>
    </w:rPr>
  </w:style>
  <w:style w:type="paragraph" w:customStyle="1" w:styleId="Reasonforstatus">
    <w:name w:val="Reason for status"/>
    <w:basedOn w:val="Normal"/>
    <w:rsid w:val="00671E46"/>
    <w:pPr>
      <w:framePr w:w="7409" w:h="2017" w:hSpace="180" w:wrap="around" w:vAnchor="text" w:hAnchor="page" w:x="2489" w:y="217"/>
      <w:pBdr>
        <w:top w:val="single" w:sz="6" w:space="1" w:color="auto"/>
        <w:left w:val="single" w:sz="6" w:space="1" w:color="auto"/>
        <w:bottom w:val="single" w:sz="6" w:space="1" w:color="auto"/>
        <w:right w:val="single" w:sz="6" w:space="1" w:color="auto"/>
      </w:pBd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lang w:eastAsia="en-CA"/>
    </w:rPr>
  </w:style>
  <w:style w:type="paragraph" w:customStyle="1" w:styleId="Normalitalic">
    <w:name w:val="Normal italic"/>
    <w:basedOn w:val="Normal"/>
    <w:rsid w:val="00671E46"/>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i/>
      <w:lang w:eastAsia="en-CA"/>
    </w:rPr>
  </w:style>
  <w:style w:type="paragraph" w:customStyle="1" w:styleId="Normalitalicindent">
    <w:name w:val="Normal italic indent"/>
    <w:basedOn w:val="Normal"/>
    <w:rsid w:val="00671E4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i/>
      <w:lang w:eastAsia="en-CA"/>
    </w:rPr>
  </w:style>
  <w:style w:type="paragraph" w:customStyle="1" w:styleId="Quotation">
    <w:name w:val="Quotation"/>
    <w:basedOn w:val="Normal"/>
    <w:rsid w:val="00671E46"/>
    <w:pPr>
      <w:tabs>
        <w:tab w:val="left" w:pos="-1440"/>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exact"/>
      <w:ind w:left="360" w:right="360"/>
      <w:jc w:val="both"/>
    </w:pPr>
    <w:rPr>
      <w:lang w:val="en-GB" w:eastAsia="en-CA"/>
    </w:rPr>
  </w:style>
  <w:style w:type="paragraph" w:customStyle="1" w:styleId="List1">
    <w:name w:val="List1"/>
    <w:basedOn w:val="Normal"/>
    <w:rsid w:val="00671E4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1530"/>
      <w:jc w:val="both"/>
    </w:pPr>
    <w:rPr>
      <w:lang w:eastAsia="en-CA"/>
    </w:rPr>
  </w:style>
  <w:style w:type="paragraph" w:customStyle="1" w:styleId="BodyTextI2indent">
    <w:name w:val="BodyText I2 indent"/>
    <w:basedOn w:val="Normal"/>
    <w:rsid w:val="00671E46"/>
    <w:pPr>
      <w:widowControl/>
      <w:tabs>
        <w:tab w:val="left" w:pos="-1440"/>
        <w:tab w:val="left" w:pos="-720"/>
        <w:tab w:val="left" w:pos="0"/>
        <w:tab w:val="left" w:pos="360"/>
        <w:tab w:val="left" w:pos="720"/>
        <w:tab w:val="left" w:pos="1080"/>
        <w:tab w:val="left" w:pos="16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firstLine="540"/>
      <w:jc w:val="both"/>
    </w:pPr>
    <w:rPr>
      <w:lang w:eastAsia="en-CA"/>
    </w:rPr>
  </w:style>
  <w:style w:type="paragraph" w:customStyle="1" w:styleId="NormalBoldIndent">
    <w:name w:val="Normal Bold Indent"/>
    <w:basedOn w:val="BodyTextIndent"/>
    <w:rsid w:val="00671E4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jc w:val="both"/>
    </w:pPr>
    <w:rPr>
      <w:b/>
      <w:color w:val="auto"/>
      <w:lang w:eastAsia="en-CA"/>
    </w:rPr>
  </w:style>
  <w:style w:type="paragraph" w:customStyle="1" w:styleId="Level1">
    <w:name w:val="Level 1"/>
    <w:basedOn w:val="Normal"/>
    <w:rsid w:val="00671E46"/>
    <w:pPr>
      <w:autoSpaceDE w:val="0"/>
      <w:autoSpaceDN w:val="0"/>
      <w:ind w:left="1440" w:hanging="720"/>
    </w:pPr>
    <w:rPr>
      <w:rFonts w:ascii="Times New Roman" w:hAnsi="Times New Roman"/>
      <w:szCs w:val="24"/>
      <w:lang w:eastAsia="en-CA"/>
    </w:rPr>
  </w:style>
  <w:style w:type="paragraph" w:customStyle="1" w:styleId="nospacetopbottom">
    <w:name w:val="nospace_top_bottom"/>
    <w:basedOn w:val="Normal"/>
    <w:rsid w:val="00671E46"/>
    <w:pPr>
      <w:widowControl/>
      <w:overflowPunct w:val="0"/>
      <w:autoSpaceDE w:val="0"/>
      <w:autoSpaceDN w:val="0"/>
      <w:adjustRightInd w:val="0"/>
      <w:textAlignment w:val="baseline"/>
    </w:pPr>
    <w:rPr>
      <w:sz w:val="22"/>
      <w:lang w:val="en-CA" w:eastAsia="en-CA"/>
    </w:rPr>
  </w:style>
  <w:style w:type="paragraph" w:customStyle="1" w:styleId="pubinfo">
    <w:name w:val="pubinfo"/>
    <w:basedOn w:val="Normal"/>
    <w:rsid w:val="00671E46"/>
    <w:pPr>
      <w:widowControl/>
      <w:overflowPunct w:val="0"/>
      <w:autoSpaceDE w:val="0"/>
      <w:autoSpaceDN w:val="0"/>
      <w:adjustRightInd w:val="0"/>
      <w:spacing w:before="100" w:after="100"/>
      <w:textAlignment w:val="baseline"/>
    </w:pPr>
    <w:rPr>
      <w:sz w:val="18"/>
      <w:lang w:val="en-CA" w:eastAsia="en-CA"/>
    </w:rPr>
  </w:style>
  <w:style w:type="paragraph" w:customStyle="1" w:styleId="subnospace">
    <w:name w:val="sub_nospace"/>
    <w:basedOn w:val="Normal"/>
    <w:rsid w:val="00671E46"/>
    <w:pPr>
      <w:widowControl/>
      <w:overflowPunct w:val="0"/>
      <w:autoSpaceDE w:val="0"/>
      <w:autoSpaceDN w:val="0"/>
      <w:adjustRightInd w:val="0"/>
      <w:textAlignment w:val="baseline"/>
    </w:pPr>
    <w:rPr>
      <w:b/>
      <w:color w:val="800000"/>
      <w:sz w:val="22"/>
      <w:lang w:val="en-CA" w:eastAsia="en-CA"/>
    </w:rPr>
  </w:style>
  <w:style w:type="character" w:customStyle="1" w:styleId="bold1">
    <w:name w:val="bold1"/>
    <w:rsid w:val="00671E46"/>
    <w:rPr>
      <w:rFonts w:cs="Times New Roman"/>
      <w:b/>
      <w:bCs/>
    </w:rPr>
  </w:style>
  <w:style w:type="character" w:styleId="Emphasis">
    <w:name w:val="Emphasis"/>
    <w:qFormat/>
    <w:rsid w:val="00671E46"/>
    <w:rPr>
      <w:rFonts w:cs="Times New Roman"/>
      <w:i/>
      <w:iCs/>
    </w:rPr>
  </w:style>
  <w:style w:type="paragraph" w:customStyle="1" w:styleId="StyleHeading212pt">
    <w:name w:val="Style Heading 2 + 12 pt"/>
    <w:basedOn w:val="Heading2"/>
    <w:rsid w:val="00671E46"/>
    <w:rPr>
      <w:bCs/>
      <w:sz w:val="24"/>
    </w:rPr>
  </w:style>
  <w:style w:type="character" w:customStyle="1" w:styleId="CharChar">
    <w:name w:val="Char Char"/>
    <w:rsid w:val="00671E46"/>
    <w:rPr>
      <w:rFonts w:ascii="Arial" w:hAnsi="Arial" w:cs="Times New Roman"/>
      <w:b/>
      <w:sz w:val="28"/>
      <w:lang w:val="en-US" w:eastAsia="en-US" w:bidi="ar-SA"/>
    </w:rPr>
  </w:style>
  <w:style w:type="character" w:customStyle="1" w:styleId="StyleHeading212ptChar">
    <w:name w:val="Style Heading 2 + 12 pt Char"/>
    <w:rsid w:val="00671E46"/>
    <w:rPr>
      <w:rFonts w:ascii="Arial" w:hAnsi="Arial" w:cs="Times New Roman"/>
      <w:b/>
      <w:bCs/>
      <w:sz w:val="24"/>
      <w:lang w:val="en-US" w:eastAsia="en-US" w:bidi="ar-SA"/>
    </w:rPr>
  </w:style>
  <w:style w:type="character" w:customStyle="1" w:styleId="CharChar1">
    <w:name w:val="Char Char1"/>
    <w:rsid w:val="00671E46"/>
    <w:rPr>
      <w:rFonts w:ascii="Arial" w:hAnsi="Arial" w:cs="Times New Roman"/>
      <w:b/>
      <w:sz w:val="32"/>
      <w:lang w:val="en-US" w:eastAsia="en-US" w:bidi="ar-SA"/>
    </w:rPr>
  </w:style>
  <w:style w:type="paragraph" w:customStyle="1" w:styleId="APPENDIXHEAD">
    <w:name w:val="APPENDIX HEAD"/>
    <w:basedOn w:val="Heading1"/>
    <w:link w:val="APPENDIXHEADChar"/>
    <w:rsid w:val="00671E46"/>
    <w:pPr>
      <w:jc w:val="center"/>
    </w:pPr>
    <w:rPr>
      <w:lang w:val="en-CA"/>
    </w:rPr>
  </w:style>
  <w:style w:type="paragraph" w:customStyle="1" w:styleId="Heading2A">
    <w:name w:val="Heading 2A"/>
    <w:basedOn w:val="Heading2"/>
    <w:rsid w:val="00B50D15"/>
    <w:pPr>
      <w:keepLines/>
      <w:widowControl/>
      <w:suppressLineNumbers w:val="0"/>
      <w:suppressAutoHyphens w:val="0"/>
      <w:overflowPunct w:val="0"/>
      <w:autoSpaceDE w:val="0"/>
      <w:autoSpaceDN w:val="0"/>
      <w:adjustRightInd w:val="0"/>
      <w:textAlignment w:val="baseline"/>
    </w:pPr>
    <w:rPr>
      <w:sz w:val="23"/>
      <w:lang w:val="en-CA" w:eastAsia="en-CA"/>
    </w:rPr>
  </w:style>
  <w:style w:type="paragraph" w:customStyle="1" w:styleId="BodyText11">
    <w:name w:val="Body Text 11"/>
    <w:aliases w:val="5 pt"/>
    <w:basedOn w:val="BodyText"/>
    <w:link w:val="BodyText11Char"/>
    <w:rsid w:val="00B50D15"/>
    <w:pPr>
      <w:widowControl/>
      <w:overflowPunct w:val="0"/>
      <w:autoSpaceDE w:val="0"/>
      <w:autoSpaceDN w:val="0"/>
      <w:adjustRightInd w:val="0"/>
      <w:ind w:firstLine="533"/>
      <w:jc w:val="left"/>
      <w:textAlignment w:val="baseline"/>
    </w:pPr>
    <w:rPr>
      <w:sz w:val="23"/>
      <w:szCs w:val="23"/>
      <w:lang w:eastAsia="en-CA"/>
    </w:rPr>
  </w:style>
  <w:style w:type="character" w:customStyle="1" w:styleId="BodyText11Char">
    <w:name w:val="Body Text 11 Char"/>
    <w:aliases w:val="5 pt Char"/>
    <w:link w:val="BodyText11"/>
    <w:locked/>
    <w:rsid w:val="00B50D15"/>
    <w:rPr>
      <w:rFonts w:ascii="Arial" w:hAnsi="Arial" w:cs="Times New Roman"/>
      <w:sz w:val="23"/>
      <w:szCs w:val="23"/>
      <w:lang w:val="en-US" w:eastAsia="en-CA" w:bidi="ar-SA"/>
    </w:rPr>
  </w:style>
  <w:style w:type="paragraph" w:customStyle="1" w:styleId="StyleBodyText115">
    <w:name w:val="Style Body Text + 11.5"/>
    <w:basedOn w:val="BodyText"/>
    <w:rsid w:val="00B50D15"/>
    <w:pPr>
      <w:widowControl/>
      <w:overflowPunct w:val="0"/>
      <w:autoSpaceDE w:val="0"/>
      <w:autoSpaceDN w:val="0"/>
      <w:adjustRightInd w:val="0"/>
      <w:ind w:firstLine="360"/>
      <w:jc w:val="left"/>
      <w:textAlignment w:val="baseline"/>
    </w:pPr>
    <w:rPr>
      <w:sz w:val="23"/>
      <w:lang w:eastAsia="en-CA"/>
    </w:rPr>
  </w:style>
  <w:style w:type="paragraph" w:customStyle="1" w:styleId="StyleBodyText115ptFirstline05">
    <w:name w:val="Style Body Text 115 pt + First line:  0.5&quot;"/>
    <w:basedOn w:val="BodyText11"/>
    <w:link w:val="StyleBodyText115ptFirstline05Char"/>
    <w:rsid w:val="00B50D15"/>
    <w:pPr>
      <w:ind w:firstLine="576"/>
    </w:pPr>
    <w:rPr>
      <w:szCs w:val="20"/>
    </w:rPr>
  </w:style>
  <w:style w:type="character" w:customStyle="1" w:styleId="StyleBodyText115ptFirstline05Char">
    <w:name w:val="Style Body Text 115 pt + First line:  0.5&quot; Char"/>
    <w:basedOn w:val="BodyText11Char"/>
    <w:link w:val="StyleBodyText115ptFirstline05"/>
    <w:locked/>
    <w:rsid w:val="00B50D15"/>
    <w:rPr>
      <w:rFonts w:ascii="Arial" w:hAnsi="Arial" w:cs="Times New Roman"/>
      <w:sz w:val="23"/>
      <w:szCs w:val="23"/>
      <w:lang w:val="en-US" w:eastAsia="en-CA" w:bidi="ar-SA"/>
    </w:rPr>
  </w:style>
  <w:style w:type="paragraph" w:customStyle="1" w:styleId="biglongtitle">
    <w:name w:val="biglongtitle"/>
    <w:basedOn w:val="Normal"/>
    <w:rsid w:val="00E64941"/>
    <w:pPr>
      <w:widowControl/>
      <w:spacing w:before="100" w:beforeAutospacing="1" w:after="100" w:afterAutospacing="1"/>
    </w:pPr>
    <w:rPr>
      <w:rFonts w:ascii="Times New Roman" w:hAnsi="Times New Roman"/>
      <w:szCs w:val="24"/>
    </w:rPr>
  </w:style>
  <w:style w:type="paragraph" w:customStyle="1" w:styleId="titletext">
    <w:name w:val="titletext"/>
    <w:basedOn w:val="Normal"/>
    <w:rsid w:val="00E64941"/>
    <w:pPr>
      <w:widowControl/>
      <w:spacing w:before="100" w:beforeAutospacing="1" w:after="100" w:afterAutospacing="1"/>
    </w:pPr>
    <w:rPr>
      <w:rFonts w:ascii="Times New Roman" w:hAnsi="Times New Roman"/>
      <w:szCs w:val="24"/>
    </w:rPr>
  </w:style>
  <w:style w:type="paragraph" w:customStyle="1" w:styleId="smalllongtitle">
    <w:name w:val="smalllongtitle"/>
    <w:basedOn w:val="Normal"/>
    <w:rsid w:val="00E64941"/>
    <w:pPr>
      <w:widowControl/>
      <w:spacing w:before="100" w:beforeAutospacing="1" w:after="100" w:afterAutospacing="1"/>
    </w:pPr>
    <w:rPr>
      <w:rFonts w:ascii="Times New Roman" w:hAnsi="Times New Roman"/>
      <w:szCs w:val="24"/>
    </w:rPr>
  </w:style>
  <w:style w:type="paragraph" w:customStyle="1" w:styleId="definition">
    <w:name w:val="definition"/>
    <w:basedOn w:val="Normal"/>
    <w:rsid w:val="00E64941"/>
    <w:pPr>
      <w:widowControl/>
      <w:spacing w:before="100" w:beforeAutospacing="1" w:after="100" w:afterAutospacing="1"/>
    </w:pPr>
    <w:rPr>
      <w:rFonts w:ascii="Times New Roman" w:hAnsi="Times New Roman"/>
      <w:szCs w:val="24"/>
    </w:rPr>
  </w:style>
  <w:style w:type="character" w:customStyle="1" w:styleId="secsubsec">
    <w:name w:val="secsubsec"/>
    <w:rsid w:val="00E64941"/>
    <w:rPr>
      <w:rFonts w:cs="Times New Roman"/>
    </w:rPr>
  </w:style>
  <w:style w:type="paragraph" w:customStyle="1" w:styleId="paragraph">
    <w:name w:val="paragraph"/>
    <w:basedOn w:val="Normal"/>
    <w:rsid w:val="00E64941"/>
    <w:pPr>
      <w:widowControl/>
      <w:spacing w:before="100" w:beforeAutospacing="1" w:after="100" w:afterAutospacing="1"/>
    </w:pPr>
    <w:rPr>
      <w:rFonts w:ascii="Times New Roman" w:hAnsi="Times New Roman"/>
      <w:szCs w:val="24"/>
    </w:rPr>
  </w:style>
  <w:style w:type="paragraph" w:customStyle="1" w:styleId="subparagraph">
    <w:name w:val="subparagraph"/>
    <w:basedOn w:val="Normal"/>
    <w:rsid w:val="00E64941"/>
    <w:pPr>
      <w:widowControl/>
      <w:spacing w:before="100" w:beforeAutospacing="1" w:after="100" w:afterAutospacing="1"/>
    </w:pPr>
    <w:rPr>
      <w:rFonts w:ascii="Times New Roman" w:hAnsi="Times New Roman"/>
      <w:szCs w:val="24"/>
    </w:rPr>
  </w:style>
  <w:style w:type="paragraph" w:customStyle="1" w:styleId="scheduleheading">
    <w:name w:val="scheduleheading"/>
    <w:basedOn w:val="Normal"/>
    <w:rsid w:val="00E64941"/>
    <w:pPr>
      <w:widowControl/>
      <w:spacing w:before="100" w:beforeAutospacing="1" w:after="100" w:afterAutospacing="1"/>
    </w:pPr>
    <w:rPr>
      <w:rFonts w:ascii="Times New Roman" w:hAnsi="Times New Roman"/>
      <w:szCs w:val="24"/>
    </w:rPr>
  </w:style>
  <w:style w:type="paragraph" w:customStyle="1" w:styleId="originatingref">
    <w:name w:val="originatingref"/>
    <w:basedOn w:val="Normal"/>
    <w:rsid w:val="00E64941"/>
    <w:pPr>
      <w:widowControl/>
      <w:spacing w:before="100" w:beforeAutospacing="1" w:after="100" w:afterAutospacing="1"/>
    </w:pPr>
    <w:rPr>
      <w:rFonts w:ascii="Times New Roman" w:hAnsi="Times New Roman"/>
      <w:szCs w:val="24"/>
    </w:rPr>
  </w:style>
  <w:style w:type="paragraph" w:customStyle="1" w:styleId="StyleBodyText115pt">
    <w:name w:val="Style Body Text + 11.5 pt"/>
    <w:basedOn w:val="BodyText"/>
    <w:rsid w:val="00E64941"/>
    <w:pPr>
      <w:widowControl/>
      <w:overflowPunct w:val="0"/>
      <w:autoSpaceDE w:val="0"/>
      <w:autoSpaceDN w:val="0"/>
      <w:adjustRightInd w:val="0"/>
      <w:ind w:firstLine="360"/>
      <w:jc w:val="left"/>
      <w:textAlignment w:val="baseline"/>
    </w:pPr>
    <w:rPr>
      <w:sz w:val="23"/>
      <w:lang w:eastAsia="en-CA"/>
    </w:rPr>
  </w:style>
  <w:style w:type="paragraph" w:customStyle="1" w:styleId="Indent1">
    <w:name w:val="Indent1"/>
    <w:basedOn w:val="Normal"/>
    <w:rsid w:val="007635DD"/>
    <w:pPr>
      <w:widowControl/>
      <w:spacing w:before="60" w:after="60"/>
      <w:ind w:left="360" w:hanging="360"/>
    </w:pPr>
    <w:rPr>
      <w:rFonts w:ascii="Verdana" w:hAnsi="Verdana"/>
      <w:sz w:val="16"/>
    </w:rPr>
  </w:style>
  <w:style w:type="character" w:customStyle="1" w:styleId="italic1">
    <w:name w:val="italic1"/>
    <w:rsid w:val="00667743"/>
    <w:rPr>
      <w:rFonts w:cs="Times New Roman"/>
      <w:i/>
    </w:rPr>
  </w:style>
  <w:style w:type="character" w:customStyle="1" w:styleId="EmailStyle200">
    <w:name w:val="EmailStyle200"/>
    <w:semiHidden/>
    <w:rsid w:val="007B0AC7"/>
    <w:rPr>
      <w:rFonts w:ascii="Arial" w:hAnsi="Arial" w:cs="Arial"/>
      <w:color w:val="000080"/>
      <w:sz w:val="20"/>
      <w:szCs w:val="20"/>
      <w:u w:val="none"/>
    </w:rPr>
  </w:style>
  <w:style w:type="character" w:customStyle="1" w:styleId="apple-style-span">
    <w:name w:val="apple-style-span"/>
    <w:rsid w:val="009A659D"/>
    <w:rPr>
      <w:rFonts w:cs="Times New Roman"/>
    </w:rPr>
  </w:style>
  <w:style w:type="paragraph" w:customStyle="1" w:styleId="bodytexti20">
    <w:name w:val="bodytexti2"/>
    <w:basedOn w:val="Normal"/>
    <w:rsid w:val="009A659D"/>
    <w:pPr>
      <w:widowControl/>
      <w:spacing w:before="100" w:beforeAutospacing="1" w:after="100" w:afterAutospacing="1"/>
    </w:pPr>
    <w:rPr>
      <w:rFonts w:ascii="Times New Roman" w:hAnsi="Times New Roman"/>
      <w:szCs w:val="24"/>
    </w:rPr>
  </w:style>
  <w:style w:type="paragraph" w:customStyle="1" w:styleId="CM13">
    <w:name w:val="CM13"/>
    <w:basedOn w:val="Default"/>
    <w:next w:val="Default"/>
    <w:uiPriority w:val="99"/>
    <w:rsid w:val="00372182"/>
    <w:pPr>
      <w:widowControl w:val="0"/>
    </w:pPr>
    <w:rPr>
      <w:color w:val="auto"/>
      <w:lang w:val="en-US" w:eastAsia="en-US"/>
    </w:rPr>
  </w:style>
  <w:style w:type="paragraph" w:customStyle="1" w:styleId="CM3">
    <w:name w:val="CM3"/>
    <w:basedOn w:val="Default"/>
    <w:next w:val="Default"/>
    <w:rsid w:val="00372182"/>
    <w:pPr>
      <w:widowControl w:val="0"/>
      <w:spacing w:line="276" w:lineRule="atLeast"/>
    </w:pPr>
    <w:rPr>
      <w:color w:val="auto"/>
      <w:lang w:val="en-US" w:eastAsia="en-US"/>
    </w:rPr>
  </w:style>
  <w:style w:type="paragraph" w:customStyle="1" w:styleId="F1-header1">
    <w:name w:val="F1-header 1"/>
    <w:basedOn w:val="Heading1"/>
    <w:link w:val="F1-header1Char"/>
    <w:rsid w:val="000E6AD8"/>
    <w:rPr>
      <w:sz w:val="24"/>
      <w:szCs w:val="24"/>
    </w:rPr>
  </w:style>
  <w:style w:type="paragraph" w:customStyle="1" w:styleId="F1-header2">
    <w:name w:val="F1-header 2"/>
    <w:basedOn w:val="Heading2"/>
    <w:link w:val="F1-header2Char"/>
    <w:rsid w:val="000E6AD8"/>
    <w:rPr>
      <w:bCs/>
      <w:color w:val="000000"/>
      <w:sz w:val="24"/>
    </w:rPr>
  </w:style>
  <w:style w:type="paragraph" w:customStyle="1" w:styleId="f1-header3">
    <w:name w:val="f1-header 3"/>
    <w:basedOn w:val="StyleHeading212pt"/>
    <w:rsid w:val="000E6AD8"/>
  </w:style>
  <w:style w:type="character" w:customStyle="1" w:styleId="F1-header2Char">
    <w:name w:val="F1-header 2 Char"/>
    <w:link w:val="F1-header2"/>
    <w:locked/>
    <w:rsid w:val="000E6AD8"/>
    <w:rPr>
      <w:rFonts w:ascii="Arial" w:hAnsi="Arial" w:cs="Times New Roman"/>
      <w:b/>
      <w:bCs/>
      <w:color w:val="000000"/>
      <w:sz w:val="24"/>
      <w:lang w:val="en-US" w:eastAsia="en-US" w:bidi="ar-SA"/>
    </w:rPr>
  </w:style>
  <w:style w:type="character" w:customStyle="1" w:styleId="F1-header1Char">
    <w:name w:val="F1-header 1 Char"/>
    <w:link w:val="F1-header1"/>
    <w:locked/>
    <w:rsid w:val="000E6AD8"/>
    <w:rPr>
      <w:rFonts w:ascii="Arial" w:hAnsi="Arial" w:cs="Times New Roman"/>
      <w:b/>
      <w:sz w:val="24"/>
      <w:szCs w:val="24"/>
      <w:lang w:val="en-US" w:eastAsia="en-US" w:bidi="ar-SA"/>
    </w:rPr>
  </w:style>
  <w:style w:type="character" w:styleId="LineNumber">
    <w:name w:val="line number"/>
    <w:uiPriority w:val="99"/>
    <w:rsid w:val="00E0740F"/>
    <w:rPr>
      <w:rFonts w:cs="Times New Roman"/>
    </w:rPr>
  </w:style>
  <w:style w:type="paragraph" w:styleId="ListParagraph">
    <w:name w:val="List Paragraph"/>
    <w:basedOn w:val="Normal"/>
    <w:uiPriority w:val="34"/>
    <w:qFormat/>
    <w:rsid w:val="007F2EE5"/>
    <w:pPr>
      <w:ind w:left="720"/>
    </w:pPr>
  </w:style>
  <w:style w:type="paragraph" w:styleId="NoSpacing">
    <w:name w:val="No Spacing"/>
    <w:uiPriority w:val="1"/>
    <w:qFormat/>
    <w:rsid w:val="008904C5"/>
    <w:rPr>
      <w:rFonts w:ascii="Calibri" w:hAnsi="Calibri"/>
      <w:sz w:val="22"/>
      <w:szCs w:val="22"/>
      <w:lang w:eastAsia="en-US"/>
    </w:rPr>
  </w:style>
  <w:style w:type="paragraph" w:customStyle="1" w:styleId="numbered">
    <w:name w:val="numbered"/>
    <w:basedOn w:val="Normal"/>
    <w:rsid w:val="001341C2"/>
    <w:pPr>
      <w:widowControl/>
      <w:tabs>
        <w:tab w:val="num" w:pos="360"/>
      </w:tabs>
      <w:spacing w:after="120"/>
      <w:ind w:left="360" w:hanging="360"/>
    </w:pPr>
    <w:rPr>
      <w:rFonts w:ascii="Verdana" w:hAnsi="Verdana"/>
      <w:sz w:val="16"/>
      <w:szCs w:val="24"/>
      <w:lang w:val="en-CA"/>
    </w:rPr>
  </w:style>
  <w:style w:type="paragraph" w:customStyle="1" w:styleId="Reference">
    <w:name w:val="Reference"/>
    <w:basedOn w:val="Normal"/>
    <w:rsid w:val="001341C2"/>
    <w:pPr>
      <w:widowControl/>
      <w:spacing w:after="120"/>
      <w:ind w:left="383" w:hanging="383"/>
    </w:pPr>
    <w:rPr>
      <w:rFonts w:ascii="Verdana" w:hAnsi="Verdana"/>
      <w:sz w:val="16"/>
      <w:szCs w:val="24"/>
    </w:rPr>
  </w:style>
  <w:style w:type="character" w:customStyle="1" w:styleId="BodyTextI2Char">
    <w:name w:val="Body Text I2 Char"/>
    <w:link w:val="BodyTextI2"/>
    <w:locked/>
    <w:rsid w:val="00C824B9"/>
    <w:rPr>
      <w:rFonts w:ascii="Arial" w:hAnsi="Arial" w:cs="Times New Roman"/>
      <w:sz w:val="24"/>
      <w:lang w:val="en-US" w:eastAsia="en-CA" w:bidi="ar-SA"/>
    </w:rPr>
  </w:style>
  <w:style w:type="paragraph" w:customStyle="1" w:styleId="NormalLeft1cm">
    <w:name w:val="Normal + Left:  1 cm"/>
    <w:basedOn w:val="Heading2"/>
    <w:rsid w:val="00F76576"/>
    <w:pPr>
      <w:ind w:left="567"/>
    </w:pPr>
    <w:rPr>
      <w:b w:val="0"/>
      <w:sz w:val="24"/>
      <w:szCs w:val="24"/>
      <w:lang w:val="en-CA"/>
    </w:rPr>
  </w:style>
  <w:style w:type="paragraph" w:customStyle="1" w:styleId="NormalBlack">
    <w:name w:val="Normal + Black"/>
    <w:basedOn w:val="Normal"/>
    <w:rsid w:val="009A3361"/>
    <w:rPr>
      <w:lang w:val="en-CA"/>
    </w:rPr>
  </w:style>
  <w:style w:type="character" w:styleId="HTMLTypewriter">
    <w:name w:val="HTML Typewriter"/>
    <w:uiPriority w:val="99"/>
    <w:rsid w:val="00117F81"/>
    <w:rPr>
      <w:rFonts w:ascii="Courier New" w:eastAsia="Times New Roman" w:hAnsi="Courier New" w:cs="Courier New"/>
      <w:sz w:val="20"/>
      <w:szCs w:val="20"/>
    </w:rPr>
  </w:style>
  <w:style w:type="paragraph" w:styleId="z-TopofForm">
    <w:name w:val="HTML Top of Form"/>
    <w:basedOn w:val="Normal"/>
    <w:next w:val="Normal"/>
    <w:link w:val="z-TopofFormChar"/>
    <w:hidden/>
    <w:uiPriority w:val="99"/>
    <w:rsid w:val="00117F81"/>
    <w:pPr>
      <w:widowControl/>
      <w:pBdr>
        <w:bottom w:val="single" w:sz="6" w:space="1" w:color="auto"/>
      </w:pBdr>
      <w:jc w:val="center"/>
    </w:pPr>
    <w:rPr>
      <w:rFonts w:cs="Arial"/>
      <w:vanish/>
      <w:sz w:val="16"/>
      <w:szCs w:val="16"/>
    </w:rPr>
  </w:style>
  <w:style w:type="character" w:customStyle="1" w:styleId="z-TopofFormChar">
    <w:name w:val="z-Top of Form Char"/>
    <w:link w:val="z-TopofForm"/>
    <w:uiPriority w:val="99"/>
    <w:rsid w:val="002A382F"/>
    <w:rPr>
      <w:rFonts w:ascii="Arial" w:hAnsi="Arial" w:cs="Arial"/>
      <w:vanish/>
      <w:sz w:val="16"/>
      <w:szCs w:val="16"/>
    </w:rPr>
  </w:style>
  <w:style w:type="paragraph" w:customStyle="1" w:styleId="NormalBold1">
    <w:name w:val="Normal + Bold"/>
    <w:aliases w:val="Left:  0 cm,Hanging:  1.25 cm,Centered"/>
    <w:basedOn w:val="APPENDIXHEAD"/>
    <w:rsid w:val="00117F81"/>
    <w:rPr>
      <w:strike/>
      <w:lang w:val="en-US"/>
    </w:rPr>
  </w:style>
  <w:style w:type="paragraph" w:customStyle="1" w:styleId="reference0">
    <w:name w:val="reference"/>
    <w:basedOn w:val="Normal"/>
    <w:rsid w:val="00D615BE"/>
    <w:pPr>
      <w:widowControl/>
      <w:spacing w:after="120"/>
      <w:ind w:left="720" w:hanging="720"/>
      <w:jc w:val="both"/>
    </w:pPr>
    <w:rPr>
      <w:rFonts w:ascii="Candara" w:hAnsi="Candara"/>
      <w:szCs w:val="24"/>
    </w:rPr>
  </w:style>
  <w:style w:type="paragraph" w:customStyle="1" w:styleId="author">
    <w:name w:val="author"/>
    <w:basedOn w:val="Heading3"/>
    <w:rsid w:val="00D615BE"/>
    <w:pPr>
      <w:widowControl/>
      <w:spacing w:before="240"/>
      <w:jc w:val="right"/>
    </w:pPr>
    <w:rPr>
      <w:rFonts w:ascii="Candara" w:hAnsi="Candara" w:cs="Arial"/>
      <w:b w:val="0"/>
      <w:i/>
      <w:iCs/>
      <w:szCs w:val="26"/>
      <w:lang w:val="en-CA"/>
    </w:rPr>
  </w:style>
  <w:style w:type="paragraph" w:customStyle="1" w:styleId="APPENDIXHEAD12pt">
    <w:name w:val="APPENDIX HEAD + 12 pt"/>
    <w:basedOn w:val="Normal"/>
    <w:rsid w:val="00726319"/>
    <w:pPr>
      <w:widowControl/>
      <w:autoSpaceDE w:val="0"/>
      <w:autoSpaceDN w:val="0"/>
      <w:adjustRightInd w:val="0"/>
      <w:jc w:val="center"/>
    </w:pPr>
    <w:rPr>
      <w:rFonts w:cs="Arial"/>
      <w:b/>
      <w:bCs/>
      <w:color w:val="000000"/>
      <w:sz w:val="23"/>
      <w:szCs w:val="23"/>
      <w:lang w:val="en-CA"/>
    </w:rPr>
  </w:style>
  <w:style w:type="paragraph" w:customStyle="1" w:styleId="NormalArialMT">
    <w:name w:val="Normal + ArialMT"/>
    <w:aliases w:val="Bold"/>
    <w:basedOn w:val="APPENDIXHEAD"/>
    <w:link w:val="NormalArialMTChar"/>
    <w:rsid w:val="00E20A78"/>
    <w:pPr>
      <w:jc w:val="left"/>
    </w:pPr>
    <w:rPr>
      <w:rFonts w:cs="Arial"/>
      <w:sz w:val="24"/>
      <w:szCs w:val="24"/>
    </w:rPr>
  </w:style>
  <w:style w:type="character" w:customStyle="1" w:styleId="APPENDIXHEADChar">
    <w:name w:val="APPENDIX HEAD Char"/>
    <w:link w:val="APPENDIXHEAD"/>
    <w:locked/>
    <w:rsid w:val="00E20A78"/>
    <w:rPr>
      <w:rFonts w:ascii="Arial" w:hAnsi="Arial" w:cs="Times New Roman"/>
      <w:b/>
      <w:sz w:val="32"/>
      <w:lang w:val="en-CA" w:eastAsia="en-US" w:bidi="ar-SA"/>
    </w:rPr>
  </w:style>
  <w:style w:type="character" w:customStyle="1" w:styleId="NormalArialMTChar">
    <w:name w:val="Normal + ArialMT Char"/>
    <w:aliases w:val="Bold Char"/>
    <w:link w:val="NormalArialMT"/>
    <w:locked/>
    <w:rsid w:val="00E20A78"/>
    <w:rPr>
      <w:rFonts w:ascii="Arial" w:hAnsi="Arial" w:cs="Arial"/>
      <w:b/>
      <w:sz w:val="24"/>
      <w:szCs w:val="24"/>
      <w:lang w:val="en-CA" w:eastAsia="en-US" w:bidi="ar-SA"/>
    </w:rPr>
  </w:style>
  <w:style w:type="paragraph" w:customStyle="1" w:styleId="533">
    <w:name w:val="5.3.3"/>
    <w:basedOn w:val="Heading3"/>
    <w:link w:val="533Char"/>
    <w:rsid w:val="00E20A78"/>
    <w:rPr>
      <w:lang w:val="en-CA"/>
    </w:rPr>
  </w:style>
  <w:style w:type="character" w:customStyle="1" w:styleId="533Char">
    <w:name w:val="5.3.3 Char"/>
    <w:link w:val="533"/>
    <w:locked/>
    <w:rsid w:val="00E20A78"/>
    <w:rPr>
      <w:rFonts w:ascii="Arial" w:hAnsi="Arial" w:cs="Times New Roman"/>
      <w:b/>
      <w:sz w:val="24"/>
      <w:lang w:val="en-CA" w:eastAsia="en-US" w:bidi="ar-SA"/>
    </w:rPr>
  </w:style>
  <w:style w:type="paragraph" w:customStyle="1" w:styleId="CM1">
    <w:name w:val="CM1"/>
    <w:basedOn w:val="Default"/>
    <w:next w:val="Default"/>
    <w:uiPriority w:val="99"/>
    <w:rsid w:val="00590CE8"/>
    <w:pPr>
      <w:widowControl w:val="0"/>
    </w:pPr>
    <w:rPr>
      <w:rFonts w:ascii="Arial" w:hAnsi="Arial" w:cs="Arial"/>
      <w:color w:val="auto"/>
    </w:rPr>
  </w:style>
  <w:style w:type="paragraph" w:customStyle="1" w:styleId="CM14">
    <w:name w:val="CM14"/>
    <w:basedOn w:val="Default"/>
    <w:next w:val="Default"/>
    <w:uiPriority w:val="99"/>
    <w:rsid w:val="00590CE8"/>
    <w:pPr>
      <w:widowControl w:val="0"/>
    </w:pPr>
    <w:rPr>
      <w:rFonts w:ascii="Arial" w:hAnsi="Arial" w:cs="Arial"/>
      <w:color w:val="auto"/>
    </w:rPr>
  </w:style>
  <w:style w:type="paragraph" w:customStyle="1" w:styleId="CM2">
    <w:name w:val="CM2"/>
    <w:basedOn w:val="Default"/>
    <w:next w:val="Default"/>
    <w:uiPriority w:val="99"/>
    <w:rsid w:val="00590CE8"/>
    <w:pPr>
      <w:widowControl w:val="0"/>
      <w:spacing w:line="253" w:lineRule="atLeast"/>
    </w:pPr>
    <w:rPr>
      <w:rFonts w:ascii="Arial" w:hAnsi="Arial" w:cs="Arial"/>
      <w:color w:val="auto"/>
    </w:rPr>
  </w:style>
  <w:style w:type="paragraph" w:customStyle="1" w:styleId="CM15">
    <w:name w:val="CM15"/>
    <w:basedOn w:val="Default"/>
    <w:next w:val="Default"/>
    <w:uiPriority w:val="99"/>
    <w:rsid w:val="00590CE8"/>
    <w:pPr>
      <w:widowControl w:val="0"/>
    </w:pPr>
    <w:rPr>
      <w:rFonts w:ascii="Arial" w:hAnsi="Arial" w:cs="Arial"/>
      <w:color w:val="auto"/>
    </w:rPr>
  </w:style>
  <w:style w:type="paragraph" w:customStyle="1" w:styleId="CM4">
    <w:name w:val="CM4"/>
    <w:basedOn w:val="Default"/>
    <w:next w:val="Default"/>
    <w:uiPriority w:val="99"/>
    <w:rsid w:val="00590CE8"/>
    <w:pPr>
      <w:widowControl w:val="0"/>
      <w:spacing w:line="253" w:lineRule="atLeast"/>
    </w:pPr>
    <w:rPr>
      <w:rFonts w:ascii="Arial" w:hAnsi="Arial" w:cs="Arial"/>
      <w:color w:val="auto"/>
    </w:rPr>
  </w:style>
  <w:style w:type="paragraph" w:customStyle="1" w:styleId="CM5">
    <w:name w:val="CM5"/>
    <w:basedOn w:val="Default"/>
    <w:next w:val="Default"/>
    <w:uiPriority w:val="99"/>
    <w:rsid w:val="00590CE8"/>
    <w:pPr>
      <w:widowControl w:val="0"/>
      <w:spacing w:line="253" w:lineRule="atLeast"/>
    </w:pPr>
    <w:rPr>
      <w:rFonts w:ascii="Arial" w:hAnsi="Arial" w:cs="Arial"/>
      <w:color w:val="auto"/>
    </w:rPr>
  </w:style>
  <w:style w:type="paragraph" w:customStyle="1" w:styleId="CM7">
    <w:name w:val="CM7"/>
    <w:basedOn w:val="Default"/>
    <w:next w:val="Default"/>
    <w:uiPriority w:val="99"/>
    <w:rsid w:val="00590CE8"/>
    <w:pPr>
      <w:widowControl w:val="0"/>
      <w:spacing w:line="253" w:lineRule="atLeast"/>
    </w:pPr>
    <w:rPr>
      <w:rFonts w:ascii="Arial" w:hAnsi="Arial" w:cs="Arial"/>
      <w:color w:val="auto"/>
    </w:rPr>
  </w:style>
  <w:style w:type="paragraph" w:customStyle="1" w:styleId="CM8">
    <w:name w:val="CM8"/>
    <w:basedOn w:val="Default"/>
    <w:next w:val="Default"/>
    <w:uiPriority w:val="99"/>
    <w:rsid w:val="00590CE8"/>
    <w:pPr>
      <w:widowControl w:val="0"/>
      <w:spacing w:line="253" w:lineRule="atLeast"/>
    </w:pPr>
    <w:rPr>
      <w:rFonts w:ascii="Arial" w:hAnsi="Arial" w:cs="Arial"/>
      <w:color w:val="auto"/>
    </w:rPr>
  </w:style>
  <w:style w:type="paragraph" w:customStyle="1" w:styleId="CM9">
    <w:name w:val="CM9"/>
    <w:basedOn w:val="Default"/>
    <w:next w:val="Default"/>
    <w:uiPriority w:val="99"/>
    <w:rsid w:val="00590CE8"/>
    <w:pPr>
      <w:widowControl w:val="0"/>
      <w:spacing w:line="253" w:lineRule="atLeast"/>
    </w:pPr>
    <w:rPr>
      <w:rFonts w:ascii="Arial" w:hAnsi="Arial" w:cs="Arial"/>
      <w:color w:val="auto"/>
    </w:rPr>
  </w:style>
  <w:style w:type="paragraph" w:customStyle="1" w:styleId="CM10">
    <w:name w:val="CM10"/>
    <w:basedOn w:val="Default"/>
    <w:next w:val="Default"/>
    <w:uiPriority w:val="99"/>
    <w:rsid w:val="00590CE8"/>
    <w:pPr>
      <w:widowControl w:val="0"/>
    </w:pPr>
    <w:rPr>
      <w:rFonts w:ascii="Arial" w:hAnsi="Arial" w:cs="Arial"/>
      <w:color w:val="auto"/>
    </w:rPr>
  </w:style>
  <w:style w:type="paragraph" w:customStyle="1" w:styleId="CM11">
    <w:name w:val="CM11"/>
    <w:basedOn w:val="Default"/>
    <w:next w:val="Default"/>
    <w:uiPriority w:val="99"/>
    <w:rsid w:val="00590CE8"/>
    <w:pPr>
      <w:widowControl w:val="0"/>
    </w:pPr>
    <w:rPr>
      <w:rFonts w:ascii="Arial" w:hAnsi="Arial" w:cs="Arial"/>
      <w:color w:val="auto"/>
    </w:rPr>
  </w:style>
  <w:style w:type="paragraph" w:customStyle="1" w:styleId="CM12">
    <w:name w:val="CM12"/>
    <w:basedOn w:val="Default"/>
    <w:next w:val="Default"/>
    <w:uiPriority w:val="99"/>
    <w:rsid w:val="00590CE8"/>
    <w:pPr>
      <w:widowControl w:val="0"/>
    </w:pPr>
    <w:rPr>
      <w:rFonts w:ascii="Arial" w:hAnsi="Arial" w:cs="Arial"/>
      <w:color w:val="auto"/>
    </w:rPr>
  </w:style>
  <w:style w:type="paragraph" w:customStyle="1" w:styleId="CM16">
    <w:name w:val="CM16"/>
    <w:basedOn w:val="Default"/>
    <w:next w:val="Default"/>
    <w:uiPriority w:val="99"/>
    <w:rsid w:val="00590CE8"/>
    <w:pPr>
      <w:widowControl w:val="0"/>
    </w:pPr>
    <w:rPr>
      <w:rFonts w:ascii="Arial" w:hAnsi="Arial" w:cs="Arial"/>
      <w:color w:val="auto"/>
    </w:rPr>
  </w:style>
  <w:style w:type="paragraph" w:customStyle="1" w:styleId="CM17">
    <w:name w:val="CM17"/>
    <w:basedOn w:val="Default"/>
    <w:next w:val="Default"/>
    <w:uiPriority w:val="99"/>
    <w:rsid w:val="00590CE8"/>
    <w:pPr>
      <w:widowControl w:val="0"/>
    </w:pPr>
    <w:rPr>
      <w:rFonts w:ascii="Arial" w:hAnsi="Arial" w:cs="Arial"/>
      <w:color w:val="auto"/>
    </w:rPr>
  </w:style>
  <w:style w:type="paragraph" w:customStyle="1" w:styleId="CM18">
    <w:name w:val="CM18"/>
    <w:basedOn w:val="Default"/>
    <w:next w:val="Default"/>
    <w:uiPriority w:val="99"/>
    <w:rsid w:val="00590CE8"/>
    <w:pPr>
      <w:widowControl w:val="0"/>
    </w:pPr>
    <w:rPr>
      <w:rFonts w:ascii="Arial" w:hAnsi="Arial" w:cs="Arial"/>
      <w:color w:val="auto"/>
    </w:rPr>
  </w:style>
  <w:style w:type="paragraph" w:customStyle="1" w:styleId="Car1">
    <w:name w:val="Car1"/>
    <w:basedOn w:val="Normal"/>
    <w:rsid w:val="00D13A1F"/>
    <w:pPr>
      <w:adjustRightInd w:val="0"/>
      <w:spacing w:after="160" w:line="240" w:lineRule="exact"/>
      <w:jc w:val="both"/>
      <w:textAlignment w:val="baseline"/>
    </w:pPr>
    <w:rPr>
      <w:rFonts w:ascii="Verdana" w:hAnsi="Verdana"/>
      <w:sz w:val="20"/>
    </w:rPr>
  </w:style>
  <w:style w:type="paragraph" w:customStyle="1" w:styleId="copyright">
    <w:name w:val="copyright"/>
    <w:basedOn w:val="Normal"/>
    <w:rsid w:val="00D948D1"/>
    <w:pPr>
      <w:widowControl/>
      <w:spacing w:before="100" w:beforeAutospacing="1" w:after="100" w:afterAutospacing="1"/>
    </w:pPr>
    <w:rPr>
      <w:rFonts w:ascii="Verdana" w:hAnsi="Verdana"/>
      <w:szCs w:val="24"/>
      <w:lang w:val="en-CA" w:eastAsia="en-CA"/>
    </w:rPr>
  </w:style>
  <w:style w:type="character" w:customStyle="1" w:styleId="def">
    <w:name w:val="def"/>
    <w:basedOn w:val="DefaultParagraphFont"/>
    <w:rsid w:val="00866B8E"/>
  </w:style>
  <w:style w:type="numbering" w:customStyle="1" w:styleId="NoList1">
    <w:name w:val="No List1"/>
    <w:next w:val="NoList"/>
    <w:uiPriority w:val="99"/>
    <w:semiHidden/>
    <w:unhideWhenUsed/>
    <w:rsid w:val="00554313"/>
  </w:style>
  <w:style w:type="paragraph" w:styleId="Revision">
    <w:name w:val="Revision"/>
    <w:uiPriority w:val="99"/>
    <w:semiHidden/>
    <w:rsid w:val="00554313"/>
    <w:rPr>
      <w:sz w:val="24"/>
      <w:lang w:val="en-US" w:eastAsia="en-US"/>
    </w:rPr>
  </w:style>
  <w:style w:type="paragraph" w:customStyle="1" w:styleId="Coverheading1">
    <w:name w:val="Cover heading1"/>
    <w:basedOn w:val="Normal"/>
    <w:uiPriority w:val="99"/>
    <w:rsid w:val="00554313"/>
    <w:pPr>
      <w:widowControl/>
      <w:jc w:val="center"/>
    </w:pPr>
    <w:rPr>
      <w:b/>
      <w:sz w:val="36"/>
    </w:rPr>
  </w:style>
  <w:style w:type="paragraph" w:customStyle="1" w:styleId="Frontstyle1">
    <w:name w:val="Frontstyle1"/>
    <w:basedOn w:val="Heading1"/>
    <w:uiPriority w:val="99"/>
    <w:rsid w:val="00554313"/>
    <w:pPr>
      <w:widowControl/>
      <w:spacing w:before="240" w:after="240"/>
    </w:pPr>
    <w:rPr>
      <w:kern w:val="32"/>
      <w:sz w:val="28"/>
      <w:lang w:val="en-CA"/>
    </w:rPr>
  </w:style>
  <w:style w:type="paragraph" w:customStyle="1" w:styleId="FRONTSTYLECAP">
    <w:name w:val="FRONT STYLE CAP"/>
    <w:basedOn w:val="Frontstyle1"/>
    <w:uiPriority w:val="99"/>
    <w:rsid w:val="00554313"/>
    <w:rPr>
      <w:caps/>
    </w:rPr>
  </w:style>
  <w:style w:type="paragraph" w:customStyle="1" w:styleId="Tablecaption0">
    <w:name w:val="Table caption"/>
    <w:basedOn w:val="Normal"/>
    <w:uiPriority w:val="99"/>
    <w:rsid w:val="00554313"/>
    <w:pPr>
      <w:widowControl/>
    </w:pPr>
    <w:rPr>
      <w:rFonts w:ascii="Times New Roman" w:hAnsi="Times New Roman"/>
      <w:color w:val="000000"/>
      <w:sz w:val="22"/>
    </w:rPr>
  </w:style>
  <w:style w:type="paragraph" w:customStyle="1" w:styleId="Tablefootnote">
    <w:name w:val="Table footnote"/>
    <w:basedOn w:val="Normal"/>
    <w:uiPriority w:val="99"/>
    <w:rsid w:val="00554313"/>
    <w:pPr>
      <w:widowControl/>
      <w:ind w:left="-112"/>
    </w:pPr>
    <w:rPr>
      <w:rFonts w:ascii="Times New Roman" w:hAnsi="Times New Roman"/>
      <w:sz w:val="16"/>
      <w:lang w:val="en-GB"/>
    </w:rPr>
  </w:style>
  <w:style w:type="paragraph" w:customStyle="1" w:styleId="Tableheading">
    <w:name w:val="Table heading"/>
    <w:basedOn w:val="Normal"/>
    <w:uiPriority w:val="99"/>
    <w:rsid w:val="00554313"/>
    <w:pPr>
      <w:widowControl/>
    </w:pPr>
    <w:rPr>
      <w:rFonts w:ascii="Times New Roman" w:hAnsi="Times New Roman"/>
      <w:b/>
      <w:sz w:val="22"/>
    </w:rPr>
  </w:style>
  <w:style w:type="paragraph" w:customStyle="1" w:styleId="CoverHeading2">
    <w:name w:val="Cover Heading2"/>
    <w:basedOn w:val="Normal"/>
    <w:uiPriority w:val="99"/>
    <w:rsid w:val="00554313"/>
    <w:pPr>
      <w:widowControl/>
      <w:jc w:val="center"/>
    </w:pPr>
    <w:rPr>
      <w:b/>
      <w:sz w:val="28"/>
    </w:rPr>
  </w:style>
  <w:style w:type="paragraph" w:customStyle="1" w:styleId="CoverHeading3">
    <w:name w:val="Cover Heading3"/>
    <w:basedOn w:val="Normal"/>
    <w:uiPriority w:val="99"/>
    <w:rsid w:val="00554313"/>
    <w:pPr>
      <w:widowControl/>
      <w:jc w:val="center"/>
    </w:pPr>
    <w:rPr>
      <w:b/>
    </w:rPr>
  </w:style>
  <w:style w:type="paragraph" w:customStyle="1" w:styleId="Tabletext0">
    <w:name w:val="Table text"/>
    <w:basedOn w:val="Normal"/>
    <w:uiPriority w:val="99"/>
    <w:rsid w:val="00554313"/>
    <w:pPr>
      <w:widowControl/>
    </w:pPr>
    <w:rPr>
      <w:rFonts w:ascii="Times New Roman" w:hAnsi="Times New Roman"/>
      <w:sz w:val="20"/>
    </w:rPr>
  </w:style>
  <w:style w:type="paragraph" w:customStyle="1" w:styleId="References">
    <w:name w:val="References"/>
    <w:basedOn w:val="Normal"/>
    <w:uiPriority w:val="99"/>
    <w:rsid w:val="00554313"/>
    <w:pPr>
      <w:widowControl/>
      <w:ind w:left="720" w:hanging="720"/>
    </w:pPr>
    <w:rPr>
      <w:rFonts w:ascii="Times New Roman" w:hAnsi="Times New Roman"/>
    </w:rPr>
  </w:style>
  <w:style w:type="paragraph" w:customStyle="1" w:styleId="Figurecaption">
    <w:name w:val="Figure caption"/>
    <w:basedOn w:val="Normal"/>
    <w:uiPriority w:val="99"/>
    <w:rsid w:val="00554313"/>
    <w:pPr>
      <w:widowControl/>
    </w:pPr>
    <w:rPr>
      <w:rFonts w:ascii="Times New Roman" w:hAnsi="Times New Roman"/>
      <w:sz w:val="22"/>
    </w:rPr>
  </w:style>
  <w:style w:type="paragraph" w:customStyle="1" w:styleId="Bullet1">
    <w:name w:val="Bullet1"/>
    <w:basedOn w:val="Normal"/>
    <w:uiPriority w:val="99"/>
    <w:rsid w:val="00554313"/>
    <w:pPr>
      <w:widowControl/>
      <w:numPr>
        <w:numId w:val="168"/>
      </w:numPr>
      <w:ind w:left="744"/>
    </w:pPr>
    <w:rPr>
      <w:rFonts w:ascii="Times New Roman" w:hAnsi="Times New Roman"/>
    </w:rPr>
  </w:style>
  <w:style w:type="paragraph" w:customStyle="1" w:styleId="Numberlist">
    <w:name w:val="Numberlist"/>
    <w:basedOn w:val="Normal"/>
    <w:uiPriority w:val="99"/>
    <w:rsid w:val="00554313"/>
    <w:pPr>
      <w:widowControl/>
      <w:numPr>
        <w:numId w:val="169"/>
      </w:numPr>
    </w:pPr>
    <w:rPr>
      <w:rFonts w:ascii="Times New Roman" w:hAnsi="Times New Roman"/>
    </w:rPr>
  </w:style>
  <w:style w:type="paragraph" w:customStyle="1" w:styleId="CoverStyle">
    <w:name w:val="Cover Style"/>
    <w:basedOn w:val="Normal"/>
    <w:uiPriority w:val="99"/>
    <w:rsid w:val="00554313"/>
    <w:pPr>
      <w:widowControl/>
      <w:ind w:left="-24"/>
      <w:jc w:val="center"/>
    </w:pPr>
    <w:rPr>
      <w:rFonts w:ascii="Times New Roman" w:hAnsi="Times New Roman"/>
    </w:rPr>
  </w:style>
  <w:style w:type="paragraph" w:customStyle="1" w:styleId="StyleBlackAfter6pt">
    <w:name w:val="Style Black After:  6 pt"/>
    <w:basedOn w:val="Normal"/>
    <w:uiPriority w:val="99"/>
    <w:rsid w:val="00554313"/>
    <w:pPr>
      <w:widowControl/>
    </w:pPr>
    <w:rPr>
      <w:color w:val="000000"/>
      <w:lang w:eastAsia="en-CA"/>
    </w:rPr>
  </w:style>
  <w:style w:type="paragraph" w:customStyle="1" w:styleId="astyle3">
    <w:name w:val="astyle3"/>
    <w:basedOn w:val="Heading1"/>
    <w:uiPriority w:val="99"/>
    <w:rsid w:val="00554313"/>
    <w:pPr>
      <w:widowControl/>
    </w:pPr>
    <w:rPr>
      <w:rFonts w:ascii="Helvetica" w:hAnsi="Helvetica" w:cs="Arial"/>
      <w:bCs/>
      <w:kern w:val="32"/>
      <w:sz w:val="24"/>
      <w:szCs w:val="32"/>
      <w:lang w:eastAsia="en-CA"/>
    </w:rPr>
  </w:style>
  <w:style w:type="character" w:customStyle="1" w:styleId="CommentSubjectChar1">
    <w:name w:val="Comment Subject Char1"/>
    <w:basedOn w:val="CommentTextChar"/>
    <w:uiPriority w:val="99"/>
    <w:semiHidden/>
    <w:rsid w:val="00554313"/>
    <w:rPr>
      <w:rFonts w:ascii="Times New Roman" w:eastAsia="Times New Roman" w:hAnsi="Times New Roman" w:cs="Times New Roman" w:hint="default"/>
      <w:b/>
      <w:bCs/>
      <w:lang w:val="en-US" w:eastAsia="en-US"/>
    </w:rPr>
  </w:style>
  <w:style w:type="character" w:customStyle="1" w:styleId="BalloonTextChar1">
    <w:name w:val="Balloon Text Char1"/>
    <w:basedOn w:val="DefaultParagraphFont"/>
    <w:uiPriority w:val="99"/>
    <w:semiHidden/>
    <w:rsid w:val="00554313"/>
    <w:rPr>
      <w:rFonts w:ascii="Tahoma" w:hAnsi="Tahoma" w:cs="Tahoma" w:hint="default"/>
      <w:sz w:val="16"/>
      <w:szCs w:val="16"/>
    </w:rPr>
  </w:style>
  <w:style w:type="character" w:customStyle="1" w:styleId="smalltext1">
    <w:name w:val="smalltext1"/>
    <w:uiPriority w:val="99"/>
    <w:rsid w:val="00554313"/>
    <w:rPr>
      <w:sz w:val="20"/>
      <w:szCs w:val="20"/>
    </w:rPr>
  </w:style>
  <w:style w:type="character" w:customStyle="1" w:styleId="NormalStyleLatinArial10pt">
    <w:name w:val="Normal Style (Latin) Arial 10 pt"/>
    <w:rsid w:val="00554313"/>
    <w:rPr>
      <w:sz w:val="20"/>
    </w:rPr>
  </w:style>
  <w:style w:type="character" w:customStyle="1" w:styleId="Heading3CharCharCharCharCharCharCharCharCharCharCharCharCharCharCharCharCharCharCharCharCharChar">
    <w:name w:val="Heading 3 Char Char Char Char Char Char Char Char Char Char Char Char Char Char Char Char Char Char Char Char Char Char"/>
    <w:rsid w:val="00554313"/>
    <w:rPr>
      <w:rFonts w:ascii="Times New Roman" w:hAnsi="Times New Roman" w:cs="Times New Roman" w:hint="default"/>
      <w:b/>
      <w:bCs w:val="0"/>
      <w:i/>
      <w:iCs w:val="0"/>
      <w:color w:val="000000"/>
      <w:sz w:val="24"/>
      <w:lang w:val="en-US" w:eastAsia="en-US"/>
    </w:rPr>
  </w:style>
  <w:style w:type="table" w:customStyle="1" w:styleId="TableGrid1">
    <w:name w:val="Table Grid1"/>
    <w:basedOn w:val="TableNormal"/>
    <w:next w:val="TableGrid"/>
    <w:uiPriority w:val="59"/>
    <w:rsid w:val="00554313"/>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C041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334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e">
    <w:name w:val="spelle"/>
    <w:basedOn w:val="DefaultParagraphFont"/>
    <w:rsid w:val="00D73881"/>
  </w:style>
  <w:style w:type="table" w:customStyle="1" w:styleId="TableGrid4">
    <w:name w:val="Table Grid4"/>
    <w:basedOn w:val="TableNormal"/>
    <w:next w:val="TableGrid"/>
    <w:uiPriority w:val="59"/>
    <w:rsid w:val="00C4565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571FD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BE178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D80415"/>
  </w:style>
  <w:style w:type="numbering" w:customStyle="1" w:styleId="NoList11">
    <w:name w:val="No List11"/>
    <w:next w:val="NoList"/>
    <w:uiPriority w:val="99"/>
    <w:semiHidden/>
    <w:unhideWhenUsed/>
    <w:rsid w:val="00D80415"/>
  </w:style>
  <w:style w:type="table" w:customStyle="1" w:styleId="TableGrid7">
    <w:name w:val="Table Grid7"/>
    <w:basedOn w:val="TableNormal"/>
    <w:next w:val="TableGrid"/>
    <w:uiPriority w:val="59"/>
    <w:rsid w:val="00D8041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D80415"/>
  </w:style>
  <w:style w:type="table" w:customStyle="1" w:styleId="TableGrid11">
    <w:name w:val="Table Grid11"/>
    <w:basedOn w:val="TableNormal"/>
    <w:next w:val="TableGrid"/>
    <w:uiPriority w:val="59"/>
    <w:rsid w:val="00D80415"/>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D804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D804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D8041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D8041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D8041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D80415"/>
    <w:pPr>
      <w:keepLines/>
      <w:widowControl/>
      <w:spacing w:before="480" w:line="276" w:lineRule="auto"/>
      <w:outlineLvl w:val="9"/>
    </w:pPr>
    <w:rPr>
      <w:rFonts w:ascii="Cambria" w:hAnsi="Cambria"/>
      <w:bCs/>
      <w:color w:val="365F91"/>
      <w:sz w:val="28"/>
      <w:szCs w:val="28"/>
      <w:lang w:eastAsia="ja-JP"/>
    </w:rPr>
  </w:style>
  <w:style w:type="character" w:customStyle="1" w:styleId="UnresolvedMention1">
    <w:name w:val="Unresolved Mention1"/>
    <w:basedOn w:val="DefaultParagraphFont"/>
    <w:uiPriority w:val="99"/>
    <w:semiHidden/>
    <w:unhideWhenUsed/>
    <w:rsid w:val="00D80415"/>
    <w:rPr>
      <w:color w:val="605E5C"/>
      <w:shd w:val="clear" w:color="auto" w:fill="E1DFDD"/>
    </w:rPr>
  </w:style>
  <w:style w:type="character" w:customStyle="1" w:styleId="UnresolvedMention2">
    <w:name w:val="Unresolved Mention2"/>
    <w:basedOn w:val="DefaultParagraphFont"/>
    <w:uiPriority w:val="99"/>
    <w:semiHidden/>
    <w:unhideWhenUsed/>
    <w:rsid w:val="00D80415"/>
    <w:rPr>
      <w:color w:val="605E5C"/>
      <w:shd w:val="clear" w:color="auto" w:fill="E1DFDD"/>
    </w:rPr>
  </w:style>
  <w:style w:type="numbering" w:customStyle="1" w:styleId="NoList3">
    <w:name w:val="No List3"/>
    <w:next w:val="NoList"/>
    <w:uiPriority w:val="99"/>
    <w:semiHidden/>
    <w:unhideWhenUsed/>
    <w:rsid w:val="008557DE"/>
  </w:style>
  <w:style w:type="table" w:customStyle="1" w:styleId="TableGrid8">
    <w:name w:val="Table Grid8"/>
    <w:basedOn w:val="TableNormal"/>
    <w:next w:val="TableGrid"/>
    <w:uiPriority w:val="39"/>
    <w:rsid w:val="008557D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ldBlackAfter6pt">
    <w:name w:val="Style Bold Black After:  6 pt"/>
    <w:basedOn w:val="Normal"/>
    <w:rsid w:val="008557DE"/>
    <w:pPr>
      <w:widowControl/>
    </w:pPr>
    <w:rPr>
      <w:b/>
      <w:bCs/>
      <w:color w:val="000000"/>
      <w:szCs w:val="24"/>
      <w:lang w:eastAsia="en-CA"/>
    </w:rPr>
  </w:style>
  <w:style w:type="character" w:customStyle="1" w:styleId="ref-authors">
    <w:name w:val="ref-authors"/>
    <w:basedOn w:val="DefaultParagraphFont"/>
    <w:rsid w:val="008557DE"/>
  </w:style>
  <w:style w:type="character" w:customStyle="1" w:styleId="ref-pub-date">
    <w:name w:val="ref-pub-date"/>
    <w:basedOn w:val="DefaultParagraphFont"/>
    <w:rsid w:val="008557DE"/>
  </w:style>
  <w:style w:type="character" w:customStyle="1" w:styleId="ScientificName">
    <w:name w:val="Scientific Name"/>
    <w:basedOn w:val="DefaultParagraphFont"/>
    <w:rsid w:val="008557DE"/>
    <w:rPr>
      <w:i/>
    </w:rPr>
  </w:style>
  <w:style w:type="table" w:customStyle="1" w:styleId="LightShading1">
    <w:name w:val="Light Shading1"/>
    <w:basedOn w:val="TableNormal"/>
    <w:uiPriority w:val="60"/>
    <w:rsid w:val="008557DE"/>
    <w:rPr>
      <w:rFonts w:ascii="Calibri" w:eastAsia="Calibri" w:hAnsi="Calibri"/>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1">
    <w:name w:val="Light Grid1"/>
    <w:basedOn w:val="TableNormal"/>
    <w:uiPriority w:val="62"/>
    <w:rsid w:val="008557DE"/>
    <w:rPr>
      <w:rFonts w:ascii="Calibri" w:eastAsia="Calibri" w:hAnsi="Calibri"/>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MS Gothic"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MS Gothic"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MS Gothic" w:hAnsi="Cambria" w:cs="Times New Roman"/>
        <w:b/>
        <w:bCs/>
      </w:rPr>
    </w:tblStylePr>
    <w:tblStylePr w:type="lastCol">
      <w:rPr>
        <w:rFonts w:ascii="Cambria" w:eastAsia="MS Gothic"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List11">
    <w:name w:val="Medium List 11"/>
    <w:basedOn w:val="TableNormal"/>
    <w:uiPriority w:val="65"/>
    <w:rsid w:val="008557DE"/>
    <w:rPr>
      <w:rFonts w:ascii="Calibri" w:eastAsia="Calibri" w:hAnsi="Calibri"/>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rPr>
        <w:rFonts w:ascii="Cambria" w:eastAsia="MS Gothic"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21">
    <w:name w:val="Medium List 21"/>
    <w:basedOn w:val="TableNormal"/>
    <w:uiPriority w:val="66"/>
    <w:rsid w:val="008557DE"/>
    <w:rPr>
      <w:rFonts w:ascii="Cambria" w:eastAsia="MS Gothic" w:hAnsi="Cambria"/>
      <w:color w:val="000000"/>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ColorfulShading1">
    <w:name w:val="Colorful Shading1"/>
    <w:basedOn w:val="TableNormal"/>
    <w:uiPriority w:val="71"/>
    <w:rsid w:val="008557DE"/>
    <w:rPr>
      <w:rFonts w:ascii="Calibri" w:eastAsia="Calibri" w:hAnsi="Calibri"/>
      <w:color w:val="000000"/>
      <w:sz w:val="22"/>
      <w:szCs w:val="22"/>
      <w:lang w:val="en-US" w:eastAsia="en-US"/>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LightShading-Accent11">
    <w:name w:val="Light Shading - Accent 11"/>
    <w:basedOn w:val="TableNormal"/>
    <w:uiPriority w:val="60"/>
    <w:rsid w:val="008557DE"/>
    <w:rPr>
      <w:rFonts w:ascii="Calibri" w:eastAsia="Calibri" w:hAnsi="Calibri"/>
      <w:color w:val="365F91"/>
      <w:sz w:val="22"/>
      <w:szCs w:val="22"/>
      <w:lang w:val="en-US"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xmsonormal">
    <w:name w:val="x_msonormal"/>
    <w:basedOn w:val="Normal"/>
    <w:uiPriority w:val="99"/>
    <w:rsid w:val="008557DE"/>
    <w:pPr>
      <w:widowControl/>
    </w:pPr>
    <w:rPr>
      <w:rFonts w:ascii="Times New Roman" w:eastAsia="Calibri" w:hAnsi="Times New Roman"/>
      <w:szCs w:val="24"/>
      <w:lang w:val="en-CA" w:eastAsia="en-CA"/>
    </w:rPr>
  </w:style>
  <w:style w:type="paragraph" w:customStyle="1" w:styleId="xmsolistparagraph">
    <w:name w:val="x_msolistparagraph"/>
    <w:basedOn w:val="Normal"/>
    <w:uiPriority w:val="99"/>
    <w:rsid w:val="008557DE"/>
    <w:pPr>
      <w:widowControl/>
      <w:ind w:left="720"/>
    </w:pPr>
    <w:rPr>
      <w:rFonts w:ascii="Times New Roman" w:eastAsia="Calibri" w:hAnsi="Times New Roman"/>
      <w:szCs w:val="24"/>
      <w:lang w:val="en-CA" w:eastAsia="en-CA"/>
    </w:rPr>
  </w:style>
  <w:style w:type="table" w:customStyle="1" w:styleId="TableGrid12">
    <w:name w:val="Table Grid12"/>
    <w:basedOn w:val="TableNormal"/>
    <w:next w:val="TableGrid"/>
    <w:uiPriority w:val="59"/>
    <w:rsid w:val="008557D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wrap">
    <w:name w:val="nowrap"/>
    <w:basedOn w:val="DefaultParagraphFont"/>
    <w:rsid w:val="008557DE"/>
  </w:style>
  <w:style w:type="character" w:customStyle="1" w:styleId="gmail-lawlabel">
    <w:name w:val="gmail-lawlabel"/>
    <w:basedOn w:val="DefaultParagraphFont"/>
    <w:rsid w:val="008557DE"/>
  </w:style>
  <w:style w:type="table" w:customStyle="1" w:styleId="TableGrid9">
    <w:name w:val="Table Grid9"/>
    <w:basedOn w:val="TableNormal"/>
    <w:next w:val="TableGrid"/>
    <w:uiPriority w:val="39"/>
    <w:rsid w:val="004F40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4F407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4F407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1F4A5E"/>
    <w:pPr>
      <w:widowControl/>
      <w:spacing w:before="100" w:beforeAutospacing="1" w:after="100" w:afterAutospacing="1"/>
    </w:pPr>
    <w:rPr>
      <w:rFonts w:ascii="Times New Roman" w:hAnsi="Times New Roman"/>
      <w:szCs w:val="24"/>
      <w:lang w:val="en-CA" w:eastAsia="en-CA"/>
    </w:rPr>
  </w:style>
  <w:style w:type="paragraph" w:customStyle="1" w:styleId="Pa21">
    <w:name w:val="Pa21"/>
    <w:basedOn w:val="Default"/>
    <w:next w:val="Default"/>
    <w:uiPriority w:val="99"/>
    <w:rsid w:val="001F4A5E"/>
    <w:pPr>
      <w:spacing w:line="181" w:lineRule="atLeast"/>
    </w:pPr>
    <w:rPr>
      <w:rFonts w:ascii="Calibri" w:eastAsiaTheme="minorHAnsi" w:hAnsi="Calibri" w:cstheme="minorBidi"/>
      <w:color w:val="auto"/>
      <w:lang w:val="en-US" w:eastAsia="en-US"/>
    </w:rPr>
  </w:style>
  <w:style w:type="character" w:customStyle="1" w:styleId="UnresolvedMention3">
    <w:name w:val="Unresolved Mention3"/>
    <w:basedOn w:val="DefaultParagraphFont"/>
    <w:uiPriority w:val="99"/>
    <w:semiHidden/>
    <w:unhideWhenUsed/>
    <w:rsid w:val="006D7BAB"/>
    <w:rPr>
      <w:color w:val="605E5C"/>
      <w:shd w:val="clear" w:color="auto" w:fill="E1DFDD"/>
    </w:rPr>
  </w:style>
  <w:style w:type="paragraph" w:customStyle="1" w:styleId="coverinformationNotBold">
    <w:name w:val="cover information + Not Bold"/>
    <w:basedOn w:val="coverinformation"/>
    <w:qFormat/>
    <w:rsid w:val="00597BEB"/>
    <w:rPr>
      <w:b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85">
      <w:bodyDiv w:val="1"/>
      <w:marLeft w:val="0"/>
      <w:marRight w:val="0"/>
      <w:marTop w:val="0"/>
      <w:marBottom w:val="0"/>
      <w:divBdr>
        <w:top w:val="none" w:sz="0" w:space="0" w:color="auto"/>
        <w:left w:val="none" w:sz="0" w:space="0" w:color="auto"/>
        <w:bottom w:val="none" w:sz="0" w:space="0" w:color="auto"/>
        <w:right w:val="none" w:sz="0" w:space="0" w:color="auto"/>
      </w:divBdr>
    </w:div>
    <w:div w:id="61686982">
      <w:bodyDiv w:val="1"/>
      <w:marLeft w:val="0"/>
      <w:marRight w:val="0"/>
      <w:marTop w:val="0"/>
      <w:marBottom w:val="0"/>
      <w:divBdr>
        <w:top w:val="none" w:sz="0" w:space="0" w:color="auto"/>
        <w:left w:val="none" w:sz="0" w:space="0" w:color="auto"/>
        <w:bottom w:val="none" w:sz="0" w:space="0" w:color="auto"/>
        <w:right w:val="none" w:sz="0" w:space="0" w:color="auto"/>
      </w:divBdr>
    </w:div>
    <w:div w:id="156649529">
      <w:bodyDiv w:val="1"/>
      <w:marLeft w:val="0"/>
      <w:marRight w:val="0"/>
      <w:marTop w:val="0"/>
      <w:marBottom w:val="0"/>
      <w:divBdr>
        <w:top w:val="none" w:sz="0" w:space="0" w:color="auto"/>
        <w:left w:val="none" w:sz="0" w:space="0" w:color="auto"/>
        <w:bottom w:val="none" w:sz="0" w:space="0" w:color="auto"/>
        <w:right w:val="none" w:sz="0" w:space="0" w:color="auto"/>
      </w:divBdr>
    </w:div>
    <w:div w:id="181749339">
      <w:bodyDiv w:val="1"/>
      <w:marLeft w:val="0"/>
      <w:marRight w:val="0"/>
      <w:marTop w:val="0"/>
      <w:marBottom w:val="0"/>
      <w:divBdr>
        <w:top w:val="none" w:sz="0" w:space="0" w:color="auto"/>
        <w:left w:val="none" w:sz="0" w:space="0" w:color="auto"/>
        <w:bottom w:val="none" w:sz="0" w:space="0" w:color="auto"/>
        <w:right w:val="none" w:sz="0" w:space="0" w:color="auto"/>
      </w:divBdr>
    </w:div>
    <w:div w:id="320885610">
      <w:bodyDiv w:val="1"/>
      <w:marLeft w:val="0"/>
      <w:marRight w:val="0"/>
      <w:marTop w:val="0"/>
      <w:marBottom w:val="0"/>
      <w:divBdr>
        <w:top w:val="none" w:sz="0" w:space="0" w:color="auto"/>
        <w:left w:val="none" w:sz="0" w:space="0" w:color="auto"/>
        <w:bottom w:val="none" w:sz="0" w:space="0" w:color="auto"/>
        <w:right w:val="none" w:sz="0" w:space="0" w:color="auto"/>
      </w:divBdr>
    </w:div>
    <w:div w:id="341008580">
      <w:bodyDiv w:val="1"/>
      <w:marLeft w:val="0"/>
      <w:marRight w:val="0"/>
      <w:marTop w:val="0"/>
      <w:marBottom w:val="0"/>
      <w:divBdr>
        <w:top w:val="none" w:sz="0" w:space="0" w:color="auto"/>
        <w:left w:val="none" w:sz="0" w:space="0" w:color="auto"/>
        <w:bottom w:val="none" w:sz="0" w:space="0" w:color="auto"/>
        <w:right w:val="none" w:sz="0" w:space="0" w:color="auto"/>
      </w:divBdr>
    </w:div>
    <w:div w:id="346446648">
      <w:bodyDiv w:val="1"/>
      <w:marLeft w:val="0"/>
      <w:marRight w:val="0"/>
      <w:marTop w:val="0"/>
      <w:marBottom w:val="0"/>
      <w:divBdr>
        <w:top w:val="none" w:sz="0" w:space="0" w:color="auto"/>
        <w:left w:val="none" w:sz="0" w:space="0" w:color="auto"/>
        <w:bottom w:val="none" w:sz="0" w:space="0" w:color="auto"/>
        <w:right w:val="none" w:sz="0" w:space="0" w:color="auto"/>
      </w:divBdr>
    </w:div>
    <w:div w:id="381907439">
      <w:marLeft w:val="2250"/>
      <w:marRight w:val="0"/>
      <w:marTop w:val="0"/>
      <w:marBottom w:val="0"/>
      <w:divBdr>
        <w:top w:val="none" w:sz="0" w:space="0" w:color="auto"/>
        <w:left w:val="none" w:sz="0" w:space="0" w:color="auto"/>
        <w:bottom w:val="none" w:sz="0" w:space="0" w:color="auto"/>
        <w:right w:val="none" w:sz="0" w:space="0" w:color="auto"/>
      </w:divBdr>
      <w:divsChild>
        <w:div w:id="1228688183">
          <w:marLeft w:val="0"/>
          <w:marRight w:val="0"/>
          <w:marTop w:val="0"/>
          <w:marBottom w:val="0"/>
          <w:divBdr>
            <w:top w:val="none" w:sz="0" w:space="0" w:color="auto"/>
            <w:left w:val="none" w:sz="0" w:space="0" w:color="auto"/>
            <w:bottom w:val="none" w:sz="0" w:space="0" w:color="auto"/>
            <w:right w:val="none" w:sz="0" w:space="0" w:color="auto"/>
          </w:divBdr>
          <w:divsChild>
            <w:div w:id="118555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359485">
      <w:bodyDiv w:val="1"/>
      <w:marLeft w:val="0"/>
      <w:marRight w:val="0"/>
      <w:marTop w:val="0"/>
      <w:marBottom w:val="0"/>
      <w:divBdr>
        <w:top w:val="none" w:sz="0" w:space="0" w:color="auto"/>
        <w:left w:val="none" w:sz="0" w:space="0" w:color="auto"/>
        <w:bottom w:val="none" w:sz="0" w:space="0" w:color="auto"/>
        <w:right w:val="none" w:sz="0" w:space="0" w:color="auto"/>
      </w:divBdr>
    </w:div>
    <w:div w:id="567813770">
      <w:bodyDiv w:val="1"/>
      <w:marLeft w:val="0"/>
      <w:marRight w:val="0"/>
      <w:marTop w:val="0"/>
      <w:marBottom w:val="0"/>
      <w:divBdr>
        <w:top w:val="none" w:sz="0" w:space="0" w:color="auto"/>
        <w:left w:val="none" w:sz="0" w:space="0" w:color="auto"/>
        <w:bottom w:val="none" w:sz="0" w:space="0" w:color="auto"/>
        <w:right w:val="none" w:sz="0" w:space="0" w:color="auto"/>
      </w:divBdr>
    </w:div>
    <w:div w:id="624165781">
      <w:bodyDiv w:val="1"/>
      <w:marLeft w:val="0"/>
      <w:marRight w:val="0"/>
      <w:marTop w:val="0"/>
      <w:marBottom w:val="0"/>
      <w:divBdr>
        <w:top w:val="none" w:sz="0" w:space="0" w:color="auto"/>
        <w:left w:val="none" w:sz="0" w:space="0" w:color="auto"/>
        <w:bottom w:val="none" w:sz="0" w:space="0" w:color="auto"/>
        <w:right w:val="none" w:sz="0" w:space="0" w:color="auto"/>
      </w:divBdr>
    </w:div>
    <w:div w:id="640619999">
      <w:bodyDiv w:val="1"/>
      <w:marLeft w:val="0"/>
      <w:marRight w:val="0"/>
      <w:marTop w:val="0"/>
      <w:marBottom w:val="0"/>
      <w:divBdr>
        <w:top w:val="none" w:sz="0" w:space="0" w:color="auto"/>
        <w:left w:val="none" w:sz="0" w:space="0" w:color="auto"/>
        <w:bottom w:val="none" w:sz="0" w:space="0" w:color="auto"/>
        <w:right w:val="none" w:sz="0" w:space="0" w:color="auto"/>
      </w:divBdr>
    </w:div>
    <w:div w:id="645549496">
      <w:bodyDiv w:val="1"/>
      <w:marLeft w:val="0"/>
      <w:marRight w:val="0"/>
      <w:marTop w:val="0"/>
      <w:marBottom w:val="0"/>
      <w:divBdr>
        <w:top w:val="none" w:sz="0" w:space="0" w:color="auto"/>
        <w:left w:val="none" w:sz="0" w:space="0" w:color="auto"/>
        <w:bottom w:val="none" w:sz="0" w:space="0" w:color="auto"/>
        <w:right w:val="none" w:sz="0" w:space="0" w:color="auto"/>
      </w:divBdr>
    </w:div>
    <w:div w:id="761756348">
      <w:bodyDiv w:val="1"/>
      <w:marLeft w:val="0"/>
      <w:marRight w:val="0"/>
      <w:marTop w:val="0"/>
      <w:marBottom w:val="0"/>
      <w:divBdr>
        <w:top w:val="none" w:sz="0" w:space="0" w:color="auto"/>
        <w:left w:val="none" w:sz="0" w:space="0" w:color="auto"/>
        <w:bottom w:val="none" w:sz="0" w:space="0" w:color="auto"/>
        <w:right w:val="none" w:sz="0" w:space="0" w:color="auto"/>
      </w:divBdr>
    </w:div>
    <w:div w:id="786969729">
      <w:bodyDiv w:val="1"/>
      <w:marLeft w:val="0"/>
      <w:marRight w:val="0"/>
      <w:marTop w:val="0"/>
      <w:marBottom w:val="0"/>
      <w:divBdr>
        <w:top w:val="none" w:sz="0" w:space="0" w:color="auto"/>
        <w:left w:val="none" w:sz="0" w:space="0" w:color="auto"/>
        <w:bottom w:val="none" w:sz="0" w:space="0" w:color="auto"/>
        <w:right w:val="none" w:sz="0" w:space="0" w:color="auto"/>
      </w:divBdr>
    </w:div>
    <w:div w:id="806094916">
      <w:bodyDiv w:val="1"/>
      <w:marLeft w:val="0"/>
      <w:marRight w:val="0"/>
      <w:marTop w:val="0"/>
      <w:marBottom w:val="0"/>
      <w:divBdr>
        <w:top w:val="none" w:sz="0" w:space="0" w:color="auto"/>
        <w:left w:val="none" w:sz="0" w:space="0" w:color="auto"/>
        <w:bottom w:val="none" w:sz="0" w:space="0" w:color="auto"/>
        <w:right w:val="none" w:sz="0" w:space="0" w:color="auto"/>
      </w:divBdr>
    </w:div>
    <w:div w:id="838927589">
      <w:bodyDiv w:val="1"/>
      <w:marLeft w:val="0"/>
      <w:marRight w:val="0"/>
      <w:marTop w:val="0"/>
      <w:marBottom w:val="0"/>
      <w:divBdr>
        <w:top w:val="none" w:sz="0" w:space="0" w:color="auto"/>
        <w:left w:val="none" w:sz="0" w:space="0" w:color="auto"/>
        <w:bottom w:val="none" w:sz="0" w:space="0" w:color="auto"/>
        <w:right w:val="none" w:sz="0" w:space="0" w:color="auto"/>
      </w:divBdr>
    </w:div>
    <w:div w:id="849373602">
      <w:bodyDiv w:val="1"/>
      <w:marLeft w:val="0"/>
      <w:marRight w:val="0"/>
      <w:marTop w:val="0"/>
      <w:marBottom w:val="0"/>
      <w:divBdr>
        <w:top w:val="none" w:sz="0" w:space="0" w:color="auto"/>
        <w:left w:val="none" w:sz="0" w:space="0" w:color="auto"/>
        <w:bottom w:val="none" w:sz="0" w:space="0" w:color="auto"/>
        <w:right w:val="none" w:sz="0" w:space="0" w:color="auto"/>
      </w:divBdr>
    </w:div>
    <w:div w:id="916288783">
      <w:bodyDiv w:val="1"/>
      <w:marLeft w:val="0"/>
      <w:marRight w:val="0"/>
      <w:marTop w:val="0"/>
      <w:marBottom w:val="0"/>
      <w:divBdr>
        <w:top w:val="none" w:sz="0" w:space="0" w:color="auto"/>
        <w:left w:val="none" w:sz="0" w:space="0" w:color="auto"/>
        <w:bottom w:val="none" w:sz="0" w:space="0" w:color="auto"/>
        <w:right w:val="none" w:sz="0" w:space="0" w:color="auto"/>
      </w:divBdr>
    </w:div>
    <w:div w:id="925070572">
      <w:bodyDiv w:val="1"/>
      <w:marLeft w:val="0"/>
      <w:marRight w:val="0"/>
      <w:marTop w:val="0"/>
      <w:marBottom w:val="0"/>
      <w:divBdr>
        <w:top w:val="none" w:sz="0" w:space="0" w:color="auto"/>
        <w:left w:val="none" w:sz="0" w:space="0" w:color="auto"/>
        <w:bottom w:val="none" w:sz="0" w:space="0" w:color="auto"/>
        <w:right w:val="none" w:sz="0" w:space="0" w:color="auto"/>
      </w:divBdr>
    </w:div>
    <w:div w:id="1020476834">
      <w:bodyDiv w:val="1"/>
      <w:marLeft w:val="0"/>
      <w:marRight w:val="0"/>
      <w:marTop w:val="0"/>
      <w:marBottom w:val="0"/>
      <w:divBdr>
        <w:top w:val="none" w:sz="0" w:space="0" w:color="auto"/>
        <w:left w:val="none" w:sz="0" w:space="0" w:color="auto"/>
        <w:bottom w:val="none" w:sz="0" w:space="0" w:color="auto"/>
        <w:right w:val="none" w:sz="0" w:space="0" w:color="auto"/>
      </w:divBdr>
    </w:div>
    <w:div w:id="1063870393">
      <w:bodyDiv w:val="1"/>
      <w:marLeft w:val="0"/>
      <w:marRight w:val="0"/>
      <w:marTop w:val="0"/>
      <w:marBottom w:val="0"/>
      <w:divBdr>
        <w:top w:val="none" w:sz="0" w:space="0" w:color="auto"/>
        <w:left w:val="none" w:sz="0" w:space="0" w:color="auto"/>
        <w:bottom w:val="none" w:sz="0" w:space="0" w:color="auto"/>
        <w:right w:val="none" w:sz="0" w:space="0" w:color="auto"/>
      </w:divBdr>
    </w:div>
    <w:div w:id="1210187841">
      <w:bodyDiv w:val="1"/>
      <w:marLeft w:val="0"/>
      <w:marRight w:val="0"/>
      <w:marTop w:val="0"/>
      <w:marBottom w:val="0"/>
      <w:divBdr>
        <w:top w:val="none" w:sz="0" w:space="0" w:color="auto"/>
        <w:left w:val="none" w:sz="0" w:space="0" w:color="auto"/>
        <w:bottom w:val="none" w:sz="0" w:space="0" w:color="auto"/>
        <w:right w:val="none" w:sz="0" w:space="0" w:color="auto"/>
      </w:divBdr>
    </w:div>
    <w:div w:id="1267343117">
      <w:bodyDiv w:val="1"/>
      <w:marLeft w:val="0"/>
      <w:marRight w:val="0"/>
      <w:marTop w:val="0"/>
      <w:marBottom w:val="0"/>
      <w:divBdr>
        <w:top w:val="none" w:sz="0" w:space="0" w:color="auto"/>
        <w:left w:val="none" w:sz="0" w:space="0" w:color="auto"/>
        <w:bottom w:val="none" w:sz="0" w:space="0" w:color="auto"/>
        <w:right w:val="none" w:sz="0" w:space="0" w:color="auto"/>
      </w:divBdr>
    </w:div>
    <w:div w:id="1340694385">
      <w:bodyDiv w:val="1"/>
      <w:marLeft w:val="0"/>
      <w:marRight w:val="0"/>
      <w:marTop w:val="0"/>
      <w:marBottom w:val="0"/>
      <w:divBdr>
        <w:top w:val="none" w:sz="0" w:space="0" w:color="auto"/>
        <w:left w:val="none" w:sz="0" w:space="0" w:color="auto"/>
        <w:bottom w:val="none" w:sz="0" w:space="0" w:color="auto"/>
        <w:right w:val="none" w:sz="0" w:space="0" w:color="auto"/>
      </w:divBdr>
    </w:div>
    <w:div w:id="1462920679">
      <w:bodyDiv w:val="1"/>
      <w:marLeft w:val="0"/>
      <w:marRight w:val="0"/>
      <w:marTop w:val="0"/>
      <w:marBottom w:val="0"/>
      <w:divBdr>
        <w:top w:val="none" w:sz="0" w:space="0" w:color="auto"/>
        <w:left w:val="none" w:sz="0" w:space="0" w:color="auto"/>
        <w:bottom w:val="none" w:sz="0" w:space="0" w:color="auto"/>
        <w:right w:val="none" w:sz="0" w:space="0" w:color="auto"/>
      </w:divBdr>
    </w:div>
    <w:div w:id="1472332418">
      <w:bodyDiv w:val="1"/>
      <w:marLeft w:val="0"/>
      <w:marRight w:val="0"/>
      <w:marTop w:val="0"/>
      <w:marBottom w:val="0"/>
      <w:divBdr>
        <w:top w:val="none" w:sz="0" w:space="0" w:color="auto"/>
        <w:left w:val="none" w:sz="0" w:space="0" w:color="auto"/>
        <w:bottom w:val="none" w:sz="0" w:space="0" w:color="auto"/>
        <w:right w:val="none" w:sz="0" w:space="0" w:color="auto"/>
      </w:divBdr>
    </w:div>
    <w:div w:id="1624650547">
      <w:bodyDiv w:val="1"/>
      <w:marLeft w:val="0"/>
      <w:marRight w:val="0"/>
      <w:marTop w:val="0"/>
      <w:marBottom w:val="0"/>
      <w:divBdr>
        <w:top w:val="none" w:sz="0" w:space="0" w:color="auto"/>
        <w:left w:val="none" w:sz="0" w:space="0" w:color="auto"/>
        <w:bottom w:val="none" w:sz="0" w:space="0" w:color="auto"/>
        <w:right w:val="none" w:sz="0" w:space="0" w:color="auto"/>
      </w:divBdr>
    </w:div>
    <w:div w:id="1697000633">
      <w:bodyDiv w:val="1"/>
      <w:marLeft w:val="0"/>
      <w:marRight w:val="0"/>
      <w:marTop w:val="0"/>
      <w:marBottom w:val="0"/>
      <w:divBdr>
        <w:top w:val="none" w:sz="0" w:space="0" w:color="auto"/>
        <w:left w:val="none" w:sz="0" w:space="0" w:color="auto"/>
        <w:bottom w:val="none" w:sz="0" w:space="0" w:color="auto"/>
        <w:right w:val="none" w:sz="0" w:space="0" w:color="auto"/>
      </w:divBdr>
    </w:div>
    <w:div w:id="1708410530">
      <w:bodyDiv w:val="1"/>
      <w:marLeft w:val="0"/>
      <w:marRight w:val="0"/>
      <w:marTop w:val="0"/>
      <w:marBottom w:val="0"/>
      <w:divBdr>
        <w:top w:val="none" w:sz="0" w:space="0" w:color="auto"/>
        <w:left w:val="none" w:sz="0" w:space="0" w:color="auto"/>
        <w:bottom w:val="none" w:sz="0" w:space="0" w:color="auto"/>
        <w:right w:val="none" w:sz="0" w:space="0" w:color="auto"/>
      </w:divBdr>
    </w:div>
    <w:div w:id="1721980792">
      <w:bodyDiv w:val="1"/>
      <w:marLeft w:val="0"/>
      <w:marRight w:val="0"/>
      <w:marTop w:val="0"/>
      <w:marBottom w:val="0"/>
      <w:divBdr>
        <w:top w:val="none" w:sz="0" w:space="0" w:color="auto"/>
        <w:left w:val="none" w:sz="0" w:space="0" w:color="auto"/>
        <w:bottom w:val="none" w:sz="0" w:space="0" w:color="auto"/>
        <w:right w:val="none" w:sz="0" w:space="0" w:color="auto"/>
      </w:divBdr>
    </w:div>
    <w:div w:id="1730686141">
      <w:bodyDiv w:val="1"/>
      <w:marLeft w:val="0"/>
      <w:marRight w:val="0"/>
      <w:marTop w:val="0"/>
      <w:marBottom w:val="0"/>
      <w:divBdr>
        <w:top w:val="none" w:sz="0" w:space="0" w:color="auto"/>
        <w:left w:val="none" w:sz="0" w:space="0" w:color="auto"/>
        <w:bottom w:val="none" w:sz="0" w:space="0" w:color="auto"/>
        <w:right w:val="none" w:sz="0" w:space="0" w:color="auto"/>
      </w:divBdr>
    </w:div>
    <w:div w:id="1801994832">
      <w:bodyDiv w:val="1"/>
      <w:marLeft w:val="0"/>
      <w:marRight w:val="0"/>
      <w:marTop w:val="0"/>
      <w:marBottom w:val="0"/>
      <w:divBdr>
        <w:top w:val="none" w:sz="0" w:space="0" w:color="auto"/>
        <w:left w:val="none" w:sz="0" w:space="0" w:color="auto"/>
        <w:bottom w:val="none" w:sz="0" w:space="0" w:color="auto"/>
        <w:right w:val="none" w:sz="0" w:space="0" w:color="auto"/>
      </w:divBdr>
    </w:div>
    <w:div w:id="1963615227">
      <w:bodyDiv w:val="1"/>
      <w:marLeft w:val="0"/>
      <w:marRight w:val="0"/>
      <w:marTop w:val="0"/>
      <w:marBottom w:val="0"/>
      <w:divBdr>
        <w:top w:val="none" w:sz="0" w:space="0" w:color="auto"/>
        <w:left w:val="none" w:sz="0" w:space="0" w:color="auto"/>
        <w:bottom w:val="none" w:sz="0" w:space="0" w:color="auto"/>
        <w:right w:val="none" w:sz="0" w:space="0" w:color="auto"/>
      </w:divBdr>
    </w:div>
    <w:div w:id="1966085038">
      <w:marLeft w:val="0"/>
      <w:marRight w:val="0"/>
      <w:marTop w:val="0"/>
      <w:marBottom w:val="0"/>
      <w:divBdr>
        <w:top w:val="none" w:sz="0" w:space="0" w:color="auto"/>
        <w:left w:val="none" w:sz="0" w:space="0" w:color="auto"/>
        <w:bottom w:val="none" w:sz="0" w:space="0" w:color="auto"/>
        <w:right w:val="none" w:sz="0" w:space="0" w:color="auto"/>
      </w:divBdr>
      <w:divsChild>
        <w:div w:id="1966085036">
          <w:marLeft w:val="1210"/>
          <w:marRight w:val="0"/>
          <w:marTop w:val="96"/>
          <w:marBottom w:val="0"/>
          <w:divBdr>
            <w:top w:val="none" w:sz="0" w:space="0" w:color="auto"/>
            <w:left w:val="none" w:sz="0" w:space="0" w:color="auto"/>
            <w:bottom w:val="none" w:sz="0" w:space="0" w:color="auto"/>
            <w:right w:val="none" w:sz="0" w:space="0" w:color="auto"/>
          </w:divBdr>
        </w:div>
        <w:div w:id="1966085037">
          <w:marLeft w:val="1210"/>
          <w:marRight w:val="0"/>
          <w:marTop w:val="96"/>
          <w:marBottom w:val="0"/>
          <w:divBdr>
            <w:top w:val="none" w:sz="0" w:space="0" w:color="auto"/>
            <w:left w:val="none" w:sz="0" w:space="0" w:color="auto"/>
            <w:bottom w:val="none" w:sz="0" w:space="0" w:color="auto"/>
            <w:right w:val="none" w:sz="0" w:space="0" w:color="auto"/>
          </w:divBdr>
        </w:div>
        <w:div w:id="1966085044">
          <w:marLeft w:val="1210"/>
          <w:marRight w:val="0"/>
          <w:marTop w:val="96"/>
          <w:marBottom w:val="0"/>
          <w:divBdr>
            <w:top w:val="none" w:sz="0" w:space="0" w:color="auto"/>
            <w:left w:val="none" w:sz="0" w:space="0" w:color="auto"/>
            <w:bottom w:val="none" w:sz="0" w:space="0" w:color="auto"/>
            <w:right w:val="none" w:sz="0" w:space="0" w:color="auto"/>
          </w:divBdr>
        </w:div>
        <w:div w:id="1966085048">
          <w:marLeft w:val="1210"/>
          <w:marRight w:val="0"/>
          <w:marTop w:val="96"/>
          <w:marBottom w:val="0"/>
          <w:divBdr>
            <w:top w:val="none" w:sz="0" w:space="0" w:color="auto"/>
            <w:left w:val="none" w:sz="0" w:space="0" w:color="auto"/>
            <w:bottom w:val="none" w:sz="0" w:space="0" w:color="auto"/>
            <w:right w:val="none" w:sz="0" w:space="0" w:color="auto"/>
          </w:divBdr>
        </w:div>
        <w:div w:id="1966085052">
          <w:marLeft w:val="1210"/>
          <w:marRight w:val="0"/>
          <w:marTop w:val="96"/>
          <w:marBottom w:val="0"/>
          <w:divBdr>
            <w:top w:val="none" w:sz="0" w:space="0" w:color="auto"/>
            <w:left w:val="none" w:sz="0" w:space="0" w:color="auto"/>
            <w:bottom w:val="none" w:sz="0" w:space="0" w:color="auto"/>
            <w:right w:val="none" w:sz="0" w:space="0" w:color="auto"/>
          </w:divBdr>
        </w:div>
      </w:divsChild>
    </w:div>
    <w:div w:id="1966085039">
      <w:marLeft w:val="0"/>
      <w:marRight w:val="0"/>
      <w:marTop w:val="0"/>
      <w:marBottom w:val="0"/>
      <w:divBdr>
        <w:top w:val="none" w:sz="0" w:space="0" w:color="auto"/>
        <w:left w:val="none" w:sz="0" w:space="0" w:color="auto"/>
        <w:bottom w:val="none" w:sz="0" w:space="0" w:color="auto"/>
        <w:right w:val="none" w:sz="0" w:space="0" w:color="auto"/>
      </w:divBdr>
    </w:div>
    <w:div w:id="1966085040">
      <w:marLeft w:val="0"/>
      <w:marRight w:val="0"/>
      <w:marTop w:val="0"/>
      <w:marBottom w:val="0"/>
      <w:divBdr>
        <w:top w:val="none" w:sz="0" w:space="0" w:color="auto"/>
        <w:left w:val="none" w:sz="0" w:space="0" w:color="auto"/>
        <w:bottom w:val="none" w:sz="0" w:space="0" w:color="auto"/>
        <w:right w:val="none" w:sz="0" w:space="0" w:color="auto"/>
      </w:divBdr>
    </w:div>
    <w:div w:id="1966085042">
      <w:marLeft w:val="0"/>
      <w:marRight w:val="0"/>
      <w:marTop w:val="0"/>
      <w:marBottom w:val="0"/>
      <w:divBdr>
        <w:top w:val="none" w:sz="0" w:space="0" w:color="auto"/>
        <w:left w:val="none" w:sz="0" w:space="0" w:color="auto"/>
        <w:bottom w:val="none" w:sz="0" w:space="0" w:color="auto"/>
        <w:right w:val="none" w:sz="0" w:space="0" w:color="auto"/>
      </w:divBdr>
    </w:div>
    <w:div w:id="1966085043">
      <w:marLeft w:val="0"/>
      <w:marRight w:val="0"/>
      <w:marTop w:val="0"/>
      <w:marBottom w:val="0"/>
      <w:divBdr>
        <w:top w:val="none" w:sz="0" w:space="0" w:color="auto"/>
        <w:left w:val="none" w:sz="0" w:space="0" w:color="auto"/>
        <w:bottom w:val="none" w:sz="0" w:space="0" w:color="auto"/>
        <w:right w:val="none" w:sz="0" w:space="0" w:color="auto"/>
      </w:divBdr>
    </w:div>
    <w:div w:id="1966085045">
      <w:marLeft w:val="0"/>
      <w:marRight w:val="0"/>
      <w:marTop w:val="0"/>
      <w:marBottom w:val="0"/>
      <w:divBdr>
        <w:top w:val="none" w:sz="0" w:space="0" w:color="auto"/>
        <w:left w:val="none" w:sz="0" w:space="0" w:color="auto"/>
        <w:bottom w:val="none" w:sz="0" w:space="0" w:color="auto"/>
        <w:right w:val="none" w:sz="0" w:space="0" w:color="auto"/>
      </w:divBdr>
    </w:div>
    <w:div w:id="1966085046">
      <w:marLeft w:val="0"/>
      <w:marRight w:val="0"/>
      <w:marTop w:val="0"/>
      <w:marBottom w:val="0"/>
      <w:divBdr>
        <w:top w:val="none" w:sz="0" w:space="0" w:color="auto"/>
        <w:left w:val="none" w:sz="0" w:space="0" w:color="auto"/>
        <w:bottom w:val="none" w:sz="0" w:space="0" w:color="auto"/>
        <w:right w:val="none" w:sz="0" w:space="0" w:color="auto"/>
      </w:divBdr>
    </w:div>
    <w:div w:id="1966085049">
      <w:marLeft w:val="0"/>
      <w:marRight w:val="0"/>
      <w:marTop w:val="0"/>
      <w:marBottom w:val="0"/>
      <w:divBdr>
        <w:top w:val="none" w:sz="0" w:space="0" w:color="auto"/>
        <w:left w:val="none" w:sz="0" w:space="0" w:color="auto"/>
        <w:bottom w:val="none" w:sz="0" w:space="0" w:color="auto"/>
        <w:right w:val="none" w:sz="0" w:space="0" w:color="auto"/>
      </w:divBdr>
    </w:div>
    <w:div w:id="1966085050">
      <w:marLeft w:val="0"/>
      <w:marRight w:val="0"/>
      <w:marTop w:val="0"/>
      <w:marBottom w:val="0"/>
      <w:divBdr>
        <w:top w:val="none" w:sz="0" w:space="0" w:color="auto"/>
        <w:left w:val="none" w:sz="0" w:space="0" w:color="auto"/>
        <w:bottom w:val="none" w:sz="0" w:space="0" w:color="auto"/>
        <w:right w:val="none" w:sz="0" w:space="0" w:color="auto"/>
      </w:divBdr>
    </w:div>
    <w:div w:id="1966085054">
      <w:marLeft w:val="0"/>
      <w:marRight w:val="0"/>
      <w:marTop w:val="0"/>
      <w:marBottom w:val="0"/>
      <w:divBdr>
        <w:top w:val="none" w:sz="0" w:space="0" w:color="auto"/>
        <w:left w:val="none" w:sz="0" w:space="0" w:color="auto"/>
        <w:bottom w:val="none" w:sz="0" w:space="0" w:color="auto"/>
        <w:right w:val="none" w:sz="0" w:space="0" w:color="auto"/>
      </w:divBdr>
    </w:div>
    <w:div w:id="1966085055">
      <w:marLeft w:val="0"/>
      <w:marRight w:val="0"/>
      <w:marTop w:val="0"/>
      <w:marBottom w:val="0"/>
      <w:divBdr>
        <w:top w:val="none" w:sz="0" w:space="0" w:color="auto"/>
        <w:left w:val="none" w:sz="0" w:space="0" w:color="auto"/>
        <w:bottom w:val="none" w:sz="0" w:space="0" w:color="auto"/>
        <w:right w:val="none" w:sz="0" w:space="0" w:color="auto"/>
      </w:divBdr>
      <w:divsChild>
        <w:div w:id="1966085041">
          <w:marLeft w:val="0"/>
          <w:marRight w:val="0"/>
          <w:marTop w:val="0"/>
          <w:marBottom w:val="0"/>
          <w:divBdr>
            <w:top w:val="none" w:sz="0" w:space="0" w:color="auto"/>
            <w:left w:val="none" w:sz="0" w:space="0" w:color="auto"/>
            <w:bottom w:val="none" w:sz="0" w:space="0" w:color="auto"/>
            <w:right w:val="none" w:sz="0" w:space="0" w:color="auto"/>
          </w:divBdr>
          <w:divsChild>
            <w:div w:id="1966085047">
              <w:marLeft w:val="0"/>
              <w:marRight w:val="0"/>
              <w:marTop w:val="0"/>
              <w:marBottom w:val="0"/>
              <w:divBdr>
                <w:top w:val="none" w:sz="0" w:space="0" w:color="auto"/>
                <w:left w:val="none" w:sz="0" w:space="0" w:color="auto"/>
                <w:bottom w:val="none" w:sz="0" w:space="0" w:color="auto"/>
                <w:right w:val="none" w:sz="0" w:space="0" w:color="auto"/>
              </w:divBdr>
              <w:divsChild>
                <w:div w:id="1966085051">
                  <w:marLeft w:val="720"/>
                  <w:marRight w:val="720"/>
                  <w:marTop w:val="100"/>
                  <w:marBottom w:val="100"/>
                  <w:divBdr>
                    <w:top w:val="none" w:sz="0" w:space="0" w:color="auto"/>
                    <w:left w:val="none" w:sz="0" w:space="0" w:color="auto"/>
                    <w:bottom w:val="none" w:sz="0" w:space="0" w:color="auto"/>
                    <w:right w:val="none" w:sz="0" w:space="0" w:color="auto"/>
                  </w:divBdr>
                  <w:divsChild>
                    <w:div w:id="196608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784616">
      <w:bodyDiv w:val="1"/>
      <w:marLeft w:val="0"/>
      <w:marRight w:val="0"/>
      <w:marTop w:val="0"/>
      <w:marBottom w:val="0"/>
      <w:divBdr>
        <w:top w:val="none" w:sz="0" w:space="0" w:color="auto"/>
        <w:left w:val="none" w:sz="0" w:space="0" w:color="auto"/>
        <w:bottom w:val="none" w:sz="0" w:space="0" w:color="auto"/>
        <w:right w:val="none" w:sz="0" w:space="0" w:color="auto"/>
      </w:divBdr>
    </w:div>
    <w:div w:id="2021196425">
      <w:bodyDiv w:val="1"/>
      <w:marLeft w:val="0"/>
      <w:marRight w:val="0"/>
      <w:marTop w:val="0"/>
      <w:marBottom w:val="0"/>
      <w:divBdr>
        <w:top w:val="none" w:sz="0" w:space="0" w:color="auto"/>
        <w:left w:val="none" w:sz="0" w:space="0" w:color="auto"/>
        <w:bottom w:val="none" w:sz="0" w:space="0" w:color="auto"/>
        <w:right w:val="none" w:sz="0" w:space="0" w:color="auto"/>
      </w:divBdr>
    </w:div>
    <w:div w:id="2040544321">
      <w:bodyDiv w:val="1"/>
      <w:marLeft w:val="0"/>
      <w:marRight w:val="0"/>
      <w:marTop w:val="0"/>
      <w:marBottom w:val="0"/>
      <w:divBdr>
        <w:top w:val="none" w:sz="0" w:space="0" w:color="auto"/>
        <w:left w:val="none" w:sz="0" w:space="0" w:color="auto"/>
        <w:bottom w:val="none" w:sz="0" w:space="0" w:color="auto"/>
        <w:right w:val="none" w:sz="0" w:space="0" w:color="auto"/>
      </w:divBdr>
    </w:div>
    <w:div w:id="212160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sewic.ca/index.php/en/reports/preparing-status-reports.html" TargetMode="External"/><Relationship Id="rId13" Type="http://schemas.openxmlformats.org/officeDocument/2006/relationships/hyperlink" Target="https://cosewic.ca/index.php/en/reports/preparing-status-reports.html" TargetMode="External"/><Relationship Id="rId18" Type="http://schemas.openxmlformats.org/officeDocument/2006/relationships/hyperlink" Target="https://www.wildspecies.ca/" TargetMode="External"/><Relationship Id="rId3" Type="http://schemas.openxmlformats.org/officeDocument/2006/relationships/styles" Target="styles.xml"/><Relationship Id="rId21" Type="http://schemas.openxmlformats.org/officeDocument/2006/relationships/hyperlink" Target="https://sararegistry.gc.ca/default.asp?lang=En&amp;n=F2F16DFD-1&amp;offset=2&amp;toc=show" TargetMode="External"/><Relationship Id="rId7" Type="http://schemas.openxmlformats.org/officeDocument/2006/relationships/endnotes" Target="endnotes.xml"/><Relationship Id="rId12" Type="http://schemas.openxmlformats.org/officeDocument/2006/relationships/hyperlink" Target="https://cosewic.ca/index.php/en/about-us/definitions-abbreviations.html" TargetMode="External"/><Relationship Id="rId17" Type="http://schemas.openxmlformats.org/officeDocument/2006/relationships/hyperlink" Target="https://www.natureserve.org/explorer/" TargetMode="External"/><Relationship Id="rId2" Type="http://schemas.openxmlformats.org/officeDocument/2006/relationships/numbering" Target="numbering.xml"/><Relationship Id="rId16" Type="http://schemas.openxmlformats.org/officeDocument/2006/relationships/hyperlink" Target="https://cosewic.ca/index.php/en/reports/preparing-status-reports/guidelines-recognizing-designatable-units.html" TargetMode="External"/><Relationship Id="rId20" Type="http://schemas.openxmlformats.org/officeDocument/2006/relationships/hyperlink" Target="https://www.canada.ca/en/environment-climate-change/services/species-risk-public-registry/recovery-strategies/mexican-mosquito-fern-2017.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sewic.ca/index.php/en/reports/preparing-status-reports/guidelines-recognizing-designatable-units.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osewic.ca/index.php/en/reports/preparing-status-reports/guidelines-recognizing-designatable-units.html"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www.address.c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cosewic.ca/index.php/en/" TargetMode="External"/><Relationship Id="rId22"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6350">
          <a:solidFill>
            <a:srgbClr val="000000"/>
          </a:solidFill>
          <a:round/>
          <a:headEnd/>
          <a:tailEnd type="none" w="sm" len="sm"/>
        </a:ln>
        <a:extLst>
          <a:ext uri="{909E8E84-426E-40DD-AFC4-6F175D3DCCD1}">
            <a14:hiddenFill xmlns:a14="http://schemas.microsoft.com/office/drawing/2010/main">
              <a:noFill/>
            </a14:hiddenFill>
          </a:ext>
        </a:extLst>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BB4202-1E2E-48C3-94CC-DB00B0445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29</Pages>
  <Words>7370</Words>
  <Characters>44957</Characters>
  <Application>Microsoft Office Word</Application>
  <DocSecurity>0</DocSecurity>
  <Lines>374</Lines>
  <Paragraphs>104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O&amp;P Manual</vt:lpstr>
      <vt:lpstr>O&amp;P Manual</vt:lpstr>
    </vt:vector>
  </TitlesOfParts>
  <Company>Environmental Protection</Company>
  <LinksUpToDate>false</LinksUpToDate>
  <CharactersWithSpaces>52223</CharactersWithSpaces>
  <SharedDoc>false</SharedDoc>
  <HLinks>
    <vt:vector size="1218" baseType="variant">
      <vt:variant>
        <vt:i4>2949183</vt:i4>
      </vt:variant>
      <vt:variant>
        <vt:i4>1136</vt:i4>
      </vt:variant>
      <vt:variant>
        <vt:i4>0</vt:i4>
      </vt:variant>
      <vt:variant>
        <vt:i4>5</vt:i4>
      </vt:variant>
      <vt:variant>
        <vt:lpwstr>http://www.afn.ca/misc/ocap.doc</vt:lpwstr>
      </vt:variant>
      <vt:variant>
        <vt:lpwstr/>
      </vt:variant>
      <vt:variant>
        <vt:i4>8192052</vt:i4>
      </vt:variant>
      <vt:variant>
        <vt:i4>1133</vt:i4>
      </vt:variant>
      <vt:variant>
        <vt:i4>0</vt:i4>
      </vt:variant>
      <vt:variant>
        <vt:i4>5</vt:i4>
      </vt:variant>
      <vt:variant>
        <vt:lpwstr>http://www.mnbc.ca/bcmanr/pdf/Final Consultation Guidelines.pdf</vt:lpwstr>
      </vt:variant>
      <vt:variant>
        <vt:lpwstr/>
      </vt:variant>
      <vt:variant>
        <vt:i4>7536667</vt:i4>
      </vt:variant>
      <vt:variant>
        <vt:i4>1130</vt:i4>
      </vt:variant>
      <vt:variant>
        <vt:i4>0</vt:i4>
      </vt:variant>
      <vt:variant>
        <vt:i4>5</vt:i4>
      </vt:variant>
      <vt:variant>
        <vt:lpwstr>http://www.ubcpress.ubc.ca/search/title_book.asp?BookID=1713</vt:lpwstr>
      </vt:variant>
      <vt:variant>
        <vt:lpwstr/>
      </vt:variant>
      <vt:variant>
        <vt:i4>1179713</vt:i4>
      </vt:variant>
      <vt:variant>
        <vt:i4>1127</vt:i4>
      </vt:variant>
      <vt:variant>
        <vt:i4>0</vt:i4>
      </vt:variant>
      <vt:variant>
        <vt:i4>5</vt:i4>
      </vt:variant>
      <vt:variant>
        <vt:lpwstr>http://shr.aaas.org/tek/handbook</vt:lpwstr>
      </vt:variant>
      <vt:variant>
        <vt:lpwstr/>
      </vt:variant>
      <vt:variant>
        <vt:i4>327788</vt:i4>
      </vt:variant>
      <vt:variant>
        <vt:i4>1124</vt:i4>
      </vt:variant>
      <vt:variant>
        <vt:i4>0</vt:i4>
      </vt:variant>
      <vt:variant>
        <vt:i4>5</vt:i4>
      </vt:variant>
      <vt:variant>
        <vt:lpwstr>http://www.wipo.int/export/sites/www/tk/en/folklore/creative_heritage/docs/ip_aboriginal_people.pdf</vt:lpwstr>
      </vt:variant>
      <vt:variant>
        <vt:lpwstr/>
      </vt:variant>
      <vt:variant>
        <vt:i4>2883631</vt:i4>
      </vt:variant>
      <vt:variant>
        <vt:i4>1121</vt:i4>
      </vt:variant>
      <vt:variant>
        <vt:i4>0</vt:i4>
      </vt:variant>
      <vt:variant>
        <vt:i4>5</vt:i4>
      </vt:variant>
      <vt:variant>
        <vt:lpwstr>http://www.unesco.org/most/bpikpub.htm</vt:lpwstr>
      </vt:variant>
      <vt:variant>
        <vt:lpwstr/>
      </vt:variant>
      <vt:variant>
        <vt:i4>8192105</vt:i4>
      </vt:variant>
      <vt:variant>
        <vt:i4>1118</vt:i4>
      </vt:variant>
      <vt:variant>
        <vt:i4>0</vt:i4>
      </vt:variant>
      <vt:variant>
        <vt:i4>5</vt:i4>
      </vt:variant>
      <vt:variant>
        <vt:lpwstr>http://www.worldbank.org/afr/ik/guidelines/</vt:lpwstr>
      </vt:variant>
      <vt:variant>
        <vt:lpwstr/>
      </vt:variant>
      <vt:variant>
        <vt:i4>1638493</vt:i4>
      </vt:variant>
      <vt:variant>
        <vt:i4>1115</vt:i4>
      </vt:variant>
      <vt:variant>
        <vt:i4>0</vt:i4>
      </vt:variant>
      <vt:variant>
        <vt:i4>5</vt:i4>
      </vt:variant>
      <vt:variant>
        <vt:lpwstr>http://research.lakeheadu.ca/protocol.pdf</vt:lpwstr>
      </vt:variant>
      <vt:variant>
        <vt:lpwstr/>
      </vt:variant>
      <vt:variant>
        <vt:i4>458836</vt:i4>
      </vt:variant>
      <vt:variant>
        <vt:i4>1112</vt:i4>
      </vt:variant>
      <vt:variant>
        <vt:i4>0</vt:i4>
      </vt:variant>
      <vt:variant>
        <vt:i4>5</vt:i4>
      </vt:variant>
      <vt:variant>
        <vt:lpwstr>http://web.uvic.ca/igov/program/igov598/protocol.pdf</vt:lpwstr>
      </vt:variant>
      <vt:variant>
        <vt:lpwstr/>
      </vt:variant>
      <vt:variant>
        <vt:i4>196691</vt:i4>
      </vt:variant>
      <vt:variant>
        <vt:i4>1109</vt:i4>
      </vt:variant>
      <vt:variant>
        <vt:i4>0</vt:i4>
      </vt:variant>
      <vt:variant>
        <vt:i4>5</vt:i4>
      </vt:variant>
      <vt:variant>
        <vt:lpwstr>http://www.abc.net.au/indigenous/</vt:lpwstr>
      </vt:variant>
      <vt:variant>
        <vt:lpwstr/>
      </vt:variant>
      <vt:variant>
        <vt:i4>720902</vt:i4>
      </vt:variant>
      <vt:variant>
        <vt:i4>1106</vt:i4>
      </vt:variant>
      <vt:variant>
        <vt:i4>0</vt:i4>
      </vt:variant>
      <vt:variant>
        <vt:i4>5</vt:i4>
      </vt:variant>
      <vt:variant>
        <vt:lpwstr>http://www.abc.net.au/message/proper/ethics.html</vt:lpwstr>
      </vt:variant>
      <vt:variant>
        <vt:lpwstr/>
      </vt:variant>
      <vt:variant>
        <vt:i4>1441912</vt:i4>
      </vt:variant>
      <vt:variant>
        <vt:i4>1103</vt:i4>
      </vt:variant>
      <vt:variant>
        <vt:i4>0</vt:i4>
      </vt:variant>
      <vt:variant>
        <vt:i4>5</vt:i4>
      </vt:variant>
      <vt:variant>
        <vt:lpwstr>http://www.northnet.org/atfe/webdocs/atfe_protocol.pdf</vt:lpwstr>
      </vt:variant>
      <vt:variant>
        <vt:lpwstr/>
      </vt:variant>
      <vt:variant>
        <vt:i4>4915225</vt:i4>
      </vt:variant>
      <vt:variant>
        <vt:i4>1100</vt:i4>
      </vt:variant>
      <vt:variant>
        <vt:i4>0</vt:i4>
      </vt:variant>
      <vt:variant>
        <vt:i4>5</vt:i4>
      </vt:variant>
      <vt:variant>
        <vt:lpwstr>http://www.slic.com/com/atfe/Prot.htm</vt:lpwstr>
      </vt:variant>
      <vt:variant>
        <vt:lpwstr/>
      </vt:variant>
      <vt:variant>
        <vt:i4>7995510</vt:i4>
      </vt:variant>
      <vt:variant>
        <vt:i4>1097</vt:i4>
      </vt:variant>
      <vt:variant>
        <vt:i4>0</vt:i4>
      </vt:variant>
      <vt:variant>
        <vt:i4>5</vt:i4>
      </vt:variant>
      <vt:variant>
        <vt:lpwstr>http://mrc.uccb.ns.ca/prinpro.html</vt:lpwstr>
      </vt:variant>
      <vt:variant>
        <vt:lpwstr/>
      </vt:variant>
      <vt:variant>
        <vt:i4>5767250</vt:i4>
      </vt:variant>
      <vt:variant>
        <vt:i4>1094</vt:i4>
      </vt:variant>
      <vt:variant>
        <vt:i4>0</vt:i4>
      </vt:variant>
      <vt:variant>
        <vt:i4>5</vt:i4>
      </vt:variant>
      <vt:variant>
        <vt:lpwstr>http://www.pre.ethics.gc.ca/eng/resources-ressources/links-liens/</vt:lpwstr>
      </vt:variant>
      <vt:variant>
        <vt:lpwstr/>
      </vt:variant>
      <vt:variant>
        <vt:i4>1769484</vt:i4>
      </vt:variant>
      <vt:variant>
        <vt:i4>1091</vt:i4>
      </vt:variant>
      <vt:variant>
        <vt:i4>0</vt:i4>
      </vt:variant>
      <vt:variant>
        <vt:i4>5</vt:i4>
      </vt:variant>
      <vt:variant>
        <vt:lpwstr>http://www.nwmb.com/english/resources/Bowheadreport1.pdf</vt:lpwstr>
      </vt:variant>
      <vt:variant>
        <vt:lpwstr/>
      </vt:variant>
      <vt:variant>
        <vt:i4>2621495</vt:i4>
      </vt:variant>
      <vt:variant>
        <vt:i4>1088</vt:i4>
      </vt:variant>
      <vt:variant>
        <vt:i4>0</vt:i4>
      </vt:variant>
      <vt:variant>
        <vt:i4>5</vt:i4>
      </vt:variant>
      <vt:variant>
        <vt:lpwstr>http://www.grrb.nt.ca/traditionalknowledge.htm</vt:lpwstr>
      </vt:variant>
      <vt:variant>
        <vt:lpwstr/>
      </vt:variant>
      <vt:variant>
        <vt:i4>3932252</vt:i4>
      </vt:variant>
      <vt:variant>
        <vt:i4>1085</vt:i4>
      </vt:variant>
      <vt:variant>
        <vt:i4>0</vt:i4>
      </vt:variant>
      <vt:variant>
        <vt:i4>5</vt:i4>
      </vt:variant>
      <vt:variant>
        <vt:lpwstr>http://www.reviewboard.ca/upload/ref_library/1247177561_MVReviewBoard_Traditional_Knowledge_Guidelines.pdf</vt:lpwstr>
      </vt:variant>
      <vt:variant>
        <vt:lpwstr/>
      </vt:variant>
      <vt:variant>
        <vt:i4>589838</vt:i4>
      </vt:variant>
      <vt:variant>
        <vt:i4>1082</vt:i4>
      </vt:variant>
      <vt:variant>
        <vt:i4>0</vt:i4>
      </vt:variant>
      <vt:variant>
        <vt:i4>5</vt:i4>
      </vt:variant>
      <vt:variant>
        <vt:lpwstr>http://www.nri.nu.ca/igoolik.html</vt:lpwstr>
      </vt:variant>
      <vt:variant>
        <vt:lpwstr/>
      </vt:variant>
      <vt:variant>
        <vt:i4>65541</vt:i4>
      </vt:variant>
      <vt:variant>
        <vt:i4>1079</vt:i4>
      </vt:variant>
      <vt:variant>
        <vt:i4>0</vt:i4>
      </vt:variant>
      <vt:variant>
        <vt:i4>5</vt:i4>
      </vt:variant>
      <vt:variant>
        <vt:lpwstr>http://www.itk.ca/sites/default/files/Negotitiating-Research-Relationships-Researchers-Guide.pdf</vt:lpwstr>
      </vt:variant>
      <vt:variant>
        <vt:lpwstr/>
      </vt:variant>
      <vt:variant>
        <vt:i4>2752566</vt:i4>
      </vt:variant>
      <vt:variant>
        <vt:i4>1076</vt:i4>
      </vt:variant>
      <vt:variant>
        <vt:i4>0</vt:i4>
      </vt:variant>
      <vt:variant>
        <vt:i4>5</vt:i4>
      </vt:variant>
      <vt:variant>
        <vt:lpwstr>http://www.ubcm.ca/assets/library/Policy~Topics/First~Nations~Relations/Reports~and~Studies/Building Relations with First Nations handbook 2nd ed Feb 2005.pdf</vt:lpwstr>
      </vt:variant>
      <vt:variant>
        <vt:lpwstr/>
      </vt:variant>
      <vt:variant>
        <vt:i4>1900567</vt:i4>
      </vt:variant>
      <vt:variant>
        <vt:i4>1073</vt:i4>
      </vt:variant>
      <vt:variant>
        <vt:i4>0</vt:i4>
      </vt:variant>
      <vt:variant>
        <vt:i4>5</vt:i4>
      </vt:variant>
      <vt:variant>
        <vt:lpwstr>http://www.gwichin.ca/TheGwichin/traditional.html</vt:lpwstr>
      </vt:variant>
      <vt:variant>
        <vt:lpwstr/>
      </vt:variant>
      <vt:variant>
        <vt:i4>4587646</vt:i4>
      </vt:variant>
      <vt:variant>
        <vt:i4>1070</vt:i4>
      </vt:variant>
      <vt:variant>
        <vt:i4>0</vt:i4>
      </vt:variant>
      <vt:variant>
        <vt:i4>5</vt:i4>
      </vt:variant>
      <vt:variant>
        <vt:lpwstr>http://www.enr.gov.nt.ca/_live/documents/documentManagerUpload/GNWT_Traditional_Knowledge_Implementation_Plan.pdf</vt:lpwstr>
      </vt:variant>
      <vt:variant>
        <vt:lpwstr/>
      </vt:variant>
      <vt:variant>
        <vt:i4>655417</vt:i4>
      </vt:variant>
      <vt:variant>
        <vt:i4>1067</vt:i4>
      </vt:variant>
      <vt:variant>
        <vt:i4>0</vt:i4>
      </vt:variant>
      <vt:variant>
        <vt:i4>5</vt:i4>
      </vt:variant>
      <vt:variant>
        <vt:lpwstr>http://www.enr.gov.nt.ca/_live/documents/documentManagerUpload/Traditional_Knowledge_Policy.pdf</vt:lpwstr>
      </vt:variant>
      <vt:variant>
        <vt:lpwstr/>
      </vt:variant>
      <vt:variant>
        <vt:i4>6946870</vt:i4>
      </vt:variant>
      <vt:variant>
        <vt:i4>1064</vt:i4>
      </vt:variant>
      <vt:variant>
        <vt:i4>0</vt:i4>
      </vt:variant>
      <vt:variant>
        <vt:i4>5</vt:i4>
      </vt:variant>
      <vt:variant>
        <vt:lpwstr>http://www.cbd.int/tk/</vt:lpwstr>
      </vt:variant>
      <vt:variant>
        <vt:lpwstr/>
      </vt:variant>
      <vt:variant>
        <vt:i4>6619232</vt:i4>
      </vt:variant>
      <vt:variant>
        <vt:i4>1061</vt:i4>
      </vt:variant>
      <vt:variant>
        <vt:i4>0</vt:i4>
      </vt:variant>
      <vt:variant>
        <vt:i4>5</vt:i4>
      </vt:variant>
      <vt:variant>
        <vt:lpwstr>http://www.enr.gov.nt.ca/_live/documents/documentManagerUpload/West_Kitikmeot_Slave_Study_Project_Overview.pdf</vt:lpwstr>
      </vt:variant>
      <vt:variant>
        <vt:lpwstr/>
      </vt:variant>
      <vt:variant>
        <vt:i4>4390949</vt:i4>
      </vt:variant>
      <vt:variant>
        <vt:i4>1058</vt:i4>
      </vt:variant>
      <vt:variant>
        <vt:i4>0</vt:i4>
      </vt:variant>
      <vt:variant>
        <vt:i4>5</vt:i4>
      </vt:variant>
      <vt:variant>
        <vt:lpwstr>http://www.aboriginal.alberta.ca/documents/tsu_BP_Internet_Handbook.pdf</vt:lpwstr>
      </vt:variant>
      <vt:variant>
        <vt:lpwstr/>
      </vt:variant>
      <vt:variant>
        <vt:i4>2162797</vt:i4>
      </vt:variant>
      <vt:variant>
        <vt:i4>1055</vt:i4>
      </vt:variant>
      <vt:variant>
        <vt:i4>0</vt:i4>
      </vt:variant>
      <vt:variant>
        <vt:i4>5</vt:i4>
      </vt:variant>
      <vt:variant>
        <vt:lpwstr>http://www.cosewic.gc.ca/eng/sct2/sct2_6_e.cfm</vt:lpwstr>
      </vt:variant>
      <vt:variant>
        <vt:lpwstr/>
      </vt:variant>
      <vt:variant>
        <vt:i4>524395</vt:i4>
      </vt:variant>
      <vt:variant>
        <vt:i4>1052</vt:i4>
      </vt:variant>
      <vt:variant>
        <vt:i4>0</vt:i4>
      </vt:variant>
      <vt:variant>
        <vt:i4>5</vt:i4>
      </vt:variant>
      <vt:variant>
        <vt:lpwstr>http://www.cosewic.gc.ca/pdf/Instructions_e.pdf</vt:lpwstr>
      </vt:variant>
      <vt:variant>
        <vt:lpwstr/>
      </vt:variant>
      <vt:variant>
        <vt:i4>2228333</vt:i4>
      </vt:variant>
      <vt:variant>
        <vt:i4>1049</vt:i4>
      </vt:variant>
      <vt:variant>
        <vt:i4>0</vt:i4>
      </vt:variant>
      <vt:variant>
        <vt:i4>5</vt:i4>
      </vt:variant>
      <vt:variant>
        <vt:lpwstr>http://www.cosewic.gc.ca/eng/sct2/sct2_5_e.cfm</vt:lpwstr>
      </vt:variant>
      <vt:variant>
        <vt:lpwstr/>
      </vt:variant>
      <vt:variant>
        <vt:i4>5963793</vt:i4>
      </vt:variant>
      <vt:variant>
        <vt:i4>1046</vt:i4>
      </vt:variant>
      <vt:variant>
        <vt:i4>0</vt:i4>
      </vt:variant>
      <vt:variant>
        <vt:i4>5</vt:i4>
      </vt:variant>
      <vt:variant>
        <vt:lpwstr>http://www.cosewic.gc.ca/pdf/assessment_process_e.pdf</vt:lpwstr>
      </vt:variant>
      <vt:variant>
        <vt:lpwstr/>
      </vt:variant>
      <vt:variant>
        <vt:i4>3014663</vt:i4>
      </vt:variant>
      <vt:variant>
        <vt:i4>1043</vt:i4>
      </vt:variant>
      <vt:variant>
        <vt:i4>0</vt:i4>
      </vt:variant>
      <vt:variant>
        <vt:i4>5</vt:i4>
      </vt:variant>
      <vt:variant>
        <vt:lpwstr>mailto:Cosewic/Cosepac@ec.gc.ca</vt:lpwstr>
      </vt:variant>
      <vt:variant>
        <vt:lpwstr/>
      </vt:variant>
      <vt:variant>
        <vt:i4>458781</vt:i4>
      </vt:variant>
      <vt:variant>
        <vt:i4>1034</vt:i4>
      </vt:variant>
      <vt:variant>
        <vt:i4>0</vt:i4>
      </vt:variant>
      <vt:variant>
        <vt:i4>5</vt:i4>
      </vt:variant>
      <vt:variant>
        <vt:lpwstr>http://www.cosewic.gc.ca/</vt:lpwstr>
      </vt:variant>
      <vt:variant>
        <vt:lpwstr/>
      </vt:variant>
      <vt:variant>
        <vt:i4>2228333</vt:i4>
      </vt:variant>
      <vt:variant>
        <vt:i4>1031</vt:i4>
      </vt:variant>
      <vt:variant>
        <vt:i4>0</vt:i4>
      </vt:variant>
      <vt:variant>
        <vt:i4>5</vt:i4>
      </vt:variant>
      <vt:variant>
        <vt:lpwstr>http://www.cosewic.gc.ca/eng/sct2/sct2_5_e.cfm</vt:lpwstr>
      </vt:variant>
      <vt:variant>
        <vt:lpwstr/>
      </vt:variant>
      <vt:variant>
        <vt:i4>458781</vt:i4>
      </vt:variant>
      <vt:variant>
        <vt:i4>1028</vt:i4>
      </vt:variant>
      <vt:variant>
        <vt:i4>0</vt:i4>
      </vt:variant>
      <vt:variant>
        <vt:i4>5</vt:i4>
      </vt:variant>
      <vt:variant>
        <vt:lpwstr>http://www.cosewic.gc.ca/</vt:lpwstr>
      </vt:variant>
      <vt:variant>
        <vt:lpwstr/>
      </vt:variant>
      <vt:variant>
        <vt:i4>458781</vt:i4>
      </vt:variant>
      <vt:variant>
        <vt:i4>1025</vt:i4>
      </vt:variant>
      <vt:variant>
        <vt:i4>0</vt:i4>
      </vt:variant>
      <vt:variant>
        <vt:i4>5</vt:i4>
      </vt:variant>
      <vt:variant>
        <vt:lpwstr>http://www.cosewic.gc.ca/</vt:lpwstr>
      </vt:variant>
      <vt:variant>
        <vt:lpwstr/>
      </vt:variant>
      <vt:variant>
        <vt:i4>7340132</vt:i4>
      </vt:variant>
      <vt:variant>
        <vt:i4>1022</vt:i4>
      </vt:variant>
      <vt:variant>
        <vt:i4>0</vt:i4>
      </vt:variant>
      <vt:variant>
        <vt:i4>5</vt:i4>
      </vt:variant>
      <vt:variant>
        <vt:lpwstr>http://www.wildspecies.ca/</vt:lpwstr>
      </vt:variant>
      <vt:variant>
        <vt:lpwstr/>
      </vt:variant>
      <vt:variant>
        <vt:i4>2031701</vt:i4>
      </vt:variant>
      <vt:variant>
        <vt:i4>1019</vt:i4>
      </vt:variant>
      <vt:variant>
        <vt:i4>0</vt:i4>
      </vt:variant>
      <vt:variant>
        <vt:i4>5</vt:i4>
      </vt:variant>
      <vt:variant>
        <vt:lpwstr>http://www.natureserve.org/explorer/</vt:lpwstr>
      </vt:variant>
      <vt:variant>
        <vt:lpwstr/>
      </vt:variant>
      <vt:variant>
        <vt:i4>458781</vt:i4>
      </vt:variant>
      <vt:variant>
        <vt:i4>1016</vt:i4>
      </vt:variant>
      <vt:variant>
        <vt:i4>0</vt:i4>
      </vt:variant>
      <vt:variant>
        <vt:i4>5</vt:i4>
      </vt:variant>
      <vt:variant>
        <vt:lpwstr>http://www.cosewic.gc.ca/</vt:lpwstr>
      </vt:variant>
      <vt:variant>
        <vt:lpwstr/>
      </vt:variant>
      <vt:variant>
        <vt:i4>458781</vt:i4>
      </vt:variant>
      <vt:variant>
        <vt:i4>1013</vt:i4>
      </vt:variant>
      <vt:variant>
        <vt:i4>0</vt:i4>
      </vt:variant>
      <vt:variant>
        <vt:i4>5</vt:i4>
      </vt:variant>
      <vt:variant>
        <vt:lpwstr>http://www.cosewic.gc.ca/</vt:lpwstr>
      </vt:variant>
      <vt:variant>
        <vt:lpwstr/>
      </vt:variant>
      <vt:variant>
        <vt:i4>4128889</vt:i4>
      </vt:variant>
      <vt:variant>
        <vt:i4>1010</vt:i4>
      </vt:variant>
      <vt:variant>
        <vt:i4>0</vt:i4>
      </vt:variant>
      <vt:variant>
        <vt:i4>5</vt:i4>
      </vt:variant>
      <vt:variant>
        <vt:lpwstr>http://www.sararegistry.gc.ca/</vt:lpwstr>
      </vt:variant>
      <vt:variant>
        <vt:lpwstr/>
      </vt:variant>
      <vt:variant>
        <vt:i4>3014663</vt:i4>
      </vt:variant>
      <vt:variant>
        <vt:i4>1001</vt:i4>
      </vt:variant>
      <vt:variant>
        <vt:i4>0</vt:i4>
      </vt:variant>
      <vt:variant>
        <vt:i4>5</vt:i4>
      </vt:variant>
      <vt:variant>
        <vt:lpwstr>mailto:cosewic/cosepac@ec.gc.ca</vt:lpwstr>
      </vt:variant>
      <vt:variant>
        <vt:lpwstr/>
      </vt:variant>
      <vt:variant>
        <vt:i4>7798786</vt:i4>
      </vt:variant>
      <vt:variant>
        <vt:i4>998</vt:i4>
      </vt:variant>
      <vt:variant>
        <vt:i4>0</vt:i4>
      </vt:variant>
      <vt:variant>
        <vt:i4>5</vt:i4>
      </vt:variant>
      <vt:variant>
        <vt:lpwstr>http://www.cosewic.gc.ca/pdf/English/appendixf9_e.pdf</vt:lpwstr>
      </vt:variant>
      <vt:variant>
        <vt:lpwstr/>
      </vt:variant>
      <vt:variant>
        <vt:i4>458861</vt:i4>
      </vt:variant>
      <vt:variant>
        <vt:i4>995</vt:i4>
      </vt:variant>
      <vt:variant>
        <vt:i4>0</vt:i4>
      </vt:variant>
      <vt:variant>
        <vt:i4>5</vt:i4>
      </vt:variant>
      <vt:variant>
        <vt:lpwstr>http://www.cosewic.gc.ca/pdf/Appendix-F9_Eng.pdf</vt:lpwstr>
      </vt:variant>
      <vt:variant>
        <vt:lpwstr/>
      </vt:variant>
      <vt:variant>
        <vt:i4>4128889</vt:i4>
      </vt:variant>
      <vt:variant>
        <vt:i4>992</vt:i4>
      </vt:variant>
      <vt:variant>
        <vt:i4>0</vt:i4>
      </vt:variant>
      <vt:variant>
        <vt:i4>5</vt:i4>
      </vt:variant>
      <vt:variant>
        <vt:lpwstr>http://www.sararegistry.gc.ca/</vt:lpwstr>
      </vt:variant>
      <vt:variant>
        <vt:lpwstr/>
      </vt:variant>
      <vt:variant>
        <vt:i4>1507382</vt:i4>
      </vt:variant>
      <vt:variant>
        <vt:i4>985</vt:i4>
      </vt:variant>
      <vt:variant>
        <vt:i4>0</vt:i4>
      </vt:variant>
      <vt:variant>
        <vt:i4>5</vt:i4>
      </vt:variant>
      <vt:variant>
        <vt:lpwstr/>
      </vt:variant>
      <vt:variant>
        <vt:lpwstr>_Toc316637001</vt:lpwstr>
      </vt:variant>
      <vt:variant>
        <vt:i4>1507382</vt:i4>
      </vt:variant>
      <vt:variant>
        <vt:i4>979</vt:i4>
      </vt:variant>
      <vt:variant>
        <vt:i4>0</vt:i4>
      </vt:variant>
      <vt:variant>
        <vt:i4>5</vt:i4>
      </vt:variant>
      <vt:variant>
        <vt:lpwstr/>
      </vt:variant>
      <vt:variant>
        <vt:lpwstr>_Toc316637000</vt:lpwstr>
      </vt:variant>
      <vt:variant>
        <vt:i4>2031679</vt:i4>
      </vt:variant>
      <vt:variant>
        <vt:i4>973</vt:i4>
      </vt:variant>
      <vt:variant>
        <vt:i4>0</vt:i4>
      </vt:variant>
      <vt:variant>
        <vt:i4>5</vt:i4>
      </vt:variant>
      <vt:variant>
        <vt:lpwstr/>
      </vt:variant>
      <vt:variant>
        <vt:lpwstr>_Toc316636999</vt:lpwstr>
      </vt:variant>
      <vt:variant>
        <vt:i4>2031679</vt:i4>
      </vt:variant>
      <vt:variant>
        <vt:i4>967</vt:i4>
      </vt:variant>
      <vt:variant>
        <vt:i4>0</vt:i4>
      </vt:variant>
      <vt:variant>
        <vt:i4>5</vt:i4>
      </vt:variant>
      <vt:variant>
        <vt:lpwstr/>
      </vt:variant>
      <vt:variant>
        <vt:lpwstr>_Toc316636998</vt:lpwstr>
      </vt:variant>
      <vt:variant>
        <vt:i4>2031679</vt:i4>
      </vt:variant>
      <vt:variant>
        <vt:i4>961</vt:i4>
      </vt:variant>
      <vt:variant>
        <vt:i4>0</vt:i4>
      </vt:variant>
      <vt:variant>
        <vt:i4>5</vt:i4>
      </vt:variant>
      <vt:variant>
        <vt:lpwstr/>
      </vt:variant>
      <vt:variant>
        <vt:lpwstr>_Toc316636997</vt:lpwstr>
      </vt:variant>
      <vt:variant>
        <vt:i4>2031679</vt:i4>
      </vt:variant>
      <vt:variant>
        <vt:i4>955</vt:i4>
      </vt:variant>
      <vt:variant>
        <vt:i4>0</vt:i4>
      </vt:variant>
      <vt:variant>
        <vt:i4>5</vt:i4>
      </vt:variant>
      <vt:variant>
        <vt:lpwstr/>
      </vt:variant>
      <vt:variant>
        <vt:lpwstr>_Toc316636996</vt:lpwstr>
      </vt:variant>
      <vt:variant>
        <vt:i4>2031679</vt:i4>
      </vt:variant>
      <vt:variant>
        <vt:i4>949</vt:i4>
      </vt:variant>
      <vt:variant>
        <vt:i4>0</vt:i4>
      </vt:variant>
      <vt:variant>
        <vt:i4>5</vt:i4>
      </vt:variant>
      <vt:variant>
        <vt:lpwstr/>
      </vt:variant>
      <vt:variant>
        <vt:lpwstr>_Toc316636995</vt:lpwstr>
      </vt:variant>
      <vt:variant>
        <vt:i4>2031679</vt:i4>
      </vt:variant>
      <vt:variant>
        <vt:i4>943</vt:i4>
      </vt:variant>
      <vt:variant>
        <vt:i4>0</vt:i4>
      </vt:variant>
      <vt:variant>
        <vt:i4>5</vt:i4>
      </vt:variant>
      <vt:variant>
        <vt:lpwstr/>
      </vt:variant>
      <vt:variant>
        <vt:lpwstr>_Toc316636994</vt:lpwstr>
      </vt:variant>
      <vt:variant>
        <vt:i4>2031679</vt:i4>
      </vt:variant>
      <vt:variant>
        <vt:i4>937</vt:i4>
      </vt:variant>
      <vt:variant>
        <vt:i4>0</vt:i4>
      </vt:variant>
      <vt:variant>
        <vt:i4>5</vt:i4>
      </vt:variant>
      <vt:variant>
        <vt:lpwstr/>
      </vt:variant>
      <vt:variant>
        <vt:lpwstr>_Toc316636993</vt:lpwstr>
      </vt:variant>
      <vt:variant>
        <vt:i4>2031679</vt:i4>
      </vt:variant>
      <vt:variant>
        <vt:i4>931</vt:i4>
      </vt:variant>
      <vt:variant>
        <vt:i4>0</vt:i4>
      </vt:variant>
      <vt:variant>
        <vt:i4>5</vt:i4>
      </vt:variant>
      <vt:variant>
        <vt:lpwstr/>
      </vt:variant>
      <vt:variant>
        <vt:lpwstr>_Toc316636992</vt:lpwstr>
      </vt:variant>
      <vt:variant>
        <vt:i4>2031679</vt:i4>
      </vt:variant>
      <vt:variant>
        <vt:i4>925</vt:i4>
      </vt:variant>
      <vt:variant>
        <vt:i4>0</vt:i4>
      </vt:variant>
      <vt:variant>
        <vt:i4>5</vt:i4>
      </vt:variant>
      <vt:variant>
        <vt:lpwstr/>
      </vt:variant>
      <vt:variant>
        <vt:lpwstr>_Toc316636991</vt:lpwstr>
      </vt:variant>
      <vt:variant>
        <vt:i4>2031679</vt:i4>
      </vt:variant>
      <vt:variant>
        <vt:i4>919</vt:i4>
      </vt:variant>
      <vt:variant>
        <vt:i4>0</vt:i4>
      </vt:variant>
      <vt:variant>
        <vt:i4>5</vt:i4>
      </vt:variant>
      <vt:variant>
        <vt:lpwstr/>
      </vt:variant>
      <vt:variant>
        <vt:lpwstr>_Toc316636990</vt:lpwstr>
      </vt:variant>
      <vt:variant>
        <vt:i4>1966143</vt:i4>
      </vt:variant>
      <vt:variant>
        <vt:i4>913</vt:i4>
      </vt:variant>
      <vt:variant>
        <vt:i4>0</vt:i4>
      </vt:variant>
      <vt:variant>
        <vt:i4>5</vt:i4>
      </vt:variant>
      <vt:variant>
        <vt:lpwstr/>
      </vt:variant>
      <vt:variant>
        <vt:lpwstr>_Toc316636989</vt:lpwstr>
      </vt:variant>
      <vt:variant>
        <vt:i4>1966143</vt:i4>
      </vt:variant>
      <vt:variant>
        <vt:i4>907</vt:i4>
      </vt:variant>
      <vt:variant>
        <vt:i4>0</vt:i4>
      </vt:variant>
      <vt:variant>
        <vt:i4>5</vt:i4>
      </vt:variant>
      <vt:variant>
        <vt:lpwstr/>
      </vt:variant>
      <vt:variant>
        <vt:lpwstr>_Toc316636988</vt:lpwstr>
      </vt:variant>
      <vt:variant>
        <vt:i4>1966143</vt:i4>
      </vt:variant>
      <vt:variant>
        <vt:i4>901</vt:i4>
      </vt:variant>
      <vt:variant>
        <vt:i4>0</vt:i4>
      </vt:variant>
      <vt:variant>
        <vt:i4>5</vt:i4>
      </vt:variant>
      <vt:variant>
        <vt:lpwstr/>
      </vt:variant>
      <vt:variant>
        <vt:lpwstr>_Toc316636987</vt:lpwstr>
      </vt:variant>
      <vt:variant>
        <vt:i4>1966143</vt:i4>
      </vt:variant>
      <vt:variant>
        <vt:i4>895</vt:i4>
      </vt:variant>
      <vt:variant>
        <vt:i4>0</vt:i4>
      </vt:variant>
      <vt:variant>
        <vt:i4>5</vt:i4>
      </vt:variant>
      <vt:variant>
        <vt:lpwstr/>
      </vt:variant>
      <vt:variant>
        <vt:lpwstr>_Toc316636986</vt:lpwstr>
      </vt:variant>
      <vt:variant>
        <vt:i4>1966143</vt:i4>
      </vt:variant>
      <vt:variant>
        <vt:i4>889</vt:i4>
      </vt:variant>
      <vt:variant>
        <vt:i4>0</vt:i4>
      </vt:variant>
      <vt:variant>
        <vt:i4>5</vt:i4>
      </vt:variant>
      <vt:variant>
        <vt:lpwstr/>
      </vt:variant>
      <vt:variant>
        <vt:lpwstr>_Toc316636985</vt:lpwstr>
      </vt:variant>
      <vt:variant>
        <vt:i4>1966143</vt:i4>
      </vt:variant>
      <vt:variant>
        <vt:i4>883</vt:i4>
      </vt:variant>
      <vt:variant>
        <vt:i4>0</vt:i4>
      </vt:variant>
      <vt:variant>
        <vt:i4>5</vt:i4>
      </vt:variant>
      <vt:variant>
        <vt:lpwstr/>
      </vt:variant>
      <vt:variant>
        <vt:lpwstr>_Toc316636984</vt:lpwstr>
      </vt:variant>
      <vt:variant>
        <vt:i4>1966143</vt:i4>
      </vt:variant>
      <vt:variant>
        <vt:i4>877</vt:i4>
      </vt:variant>
      <vt:variant>
        <vt:i4>0</vt:i4>
      </vt:variant>
      <vt:variant>
        <vt:i4>5</vt:i4>
      </vt:variant>
      <vt:variant>
        <vt:lpwstr/>
      </vt:variant>
      <vt:variant>
        <vt:lpwstr>_Toc316636983</vt:lpwstr>
      </vt:variant>
      <vt:variant>
        <vt:i4>1966143</vt:i4>
      </vt:variant>
      <vt:variant>
        <vt:i4>871</vt:i4>
      </vt:variant>
      <vt:variant>
        <vt:i4>0</vt:i4>
      </vt:variant>
      <vt:variant>
        <vt:i4>5</vt:i4>
      </vt:variant>
      <vt:variant>
        <vt:lpwstr/>
      </vt:variant>
      <vt:variant>
        <vt:lpwstr>_Toc316636982</vt:lpwstr>
      </vt:variant>
      <vt:variant>
        <vt:i4>1966143</vt:i4>
      </vt:variant>
      <vt:variant>
        <vt:i4>865</vt:i4>
      </vt:variant>
      <vt:variant>
        <vt:i4>0</vt:i4>
      </vt:variant>
      <vt:variant>
        <vt:i4>5</vt:i4>
      </vt:variant>
      <vt:variant>
        <vt:lpwstr/>
      </vt:variant>
      <vt:variant>
        <vt:lpwstr>_Toc316636981</vt:lpwstr>
      </vt:variant>
      <vt:variant>
        <vt:i4>1966143</vt:i4>
      </vt:variant>
      <vt:variant>
        <vt:i4>859</vt:i4>
      </vt:variant>
      <vt:variant>
        <vt:i4>0</vt:i4>
      </vt:variant>
      <vt:variant>
        <vt:i4>5</vt:i4>
      </vt:variant>
      <vt:variant>
        <vt:lpwstr/>
      </vt:variant>
      <vt:variant>
        <vt:lpwstr>_Toc316636980</vt:lpwstr>
      </vt:variant>
      <vt:variant>
        <vt:i4>1114175</vt:i4>
      </vt:variant>
      <vt:variant>
        <vt:i4>853</vt:i4>
      </vt:variant>
      <vt:variant>
        <vt:i4>0</vt:i4>
      </vt:variant>
      <vt:variant>
        <vt:i4>5</vt:i4>
      </vt:variant>
      <vt:variant>
        <vt:lpwstr/>
      </vt:variant>
      <vt:variant>
        <vt:lpwstr>_Toc316636979</vt:lpwstr>
      </vt:variant>
      <vt:variant>
        <vt:i4>1114175</vt:i4>
      </vt:variant>
      <vt:variant>
        <vt:i4>847</vt:i4>
      </vt:variant>
      <vt:variant>
        <vt:i4>0</vt:i4>
      </vt:variant>
      <vt:variant>
        <vt:i4>5</vt:i4>
      </vt:variant>
      <vt:variant>
        <vt:lpwstr/>
      </vt:variant>
      <vt:variant>
        <vt:lpwstr>_Toc316636978</vt:lpwstr>
      </vt:variant>
      <vt:variant>
        <vt:i4>1114175</vt:i4>
      </vt:variant>
      <vt:variant>
        <vt:i4>841</vt:i4>
      </vt:variant>
      <vt:variant>
        <vt:i4>0</vt:i4>
      </vt:variant>
      <vt:variant>
        <vt:i4>5</vt:i4>
      </vt:variant>
      <vt:variant>
        <vt:lpwstr/>
      </vt:variant>
      <vt:variant>
        <vt:lpwstr>_Toc316636977</vt:lpwstr>
      </vt:variant>
      <vt:variant>
        <vt:i4>1114175</vt:i4>
      </vt:variant>
      <vt:variant>
        <vt:i4>835</vt:i4>
      </vt:variant>
      <vt:variant>
        <vt:i4>0</vt:i4>
      </vt:variant>
      <vt:variant>
        <vt:i4>5</vt:i4>
      </vt:variant>
      <vt:variant>
        <vt:lpwstr/>
      </vt:variant>
      <vt:variant>
        <vt:lpwstr>_Toc316636976</vt:lpwstr>
      </vt:variant>
      <vt:variant>
        <vt:i4>1114175</vt:i4>
      </vt:variant>
      <vt:variant>
        <vt:i4>829</vt:i4>
      </vt:variant>
      <vt:variant>
        <vt:i4>0</vt:i4>
      </vt:variant>
      <vt:variant>
        <vt:i4>5</vt:i4>
      </vt:variant>
      <vt:variant>
        <vt:lpwstr/>
      </vt:variant>
      <vt:variant>
        <vt:lpwstr>_Toc316636975</vt:lpwstr>
      </vt:variant>
      <vt:variant>
        <vt:i4>1114175</vt:i4>
      </vt:variant>
      <vt:variant>
        <vt:i4>823</vt:i4>
      </vt:variant>
      <vt:variant>
        <vt:i4>0</vt:i4>
      </vt:variant>
      <vt:variant>
        <vt:i4>5</vt:i4>
      </vt:variant>
      <vt:variant>
        <vt:lpwstr/>
      </vt:variant>
      <vt:variant>
        <vt:lpwstr>_Toc316636974</vt:lpwstr>
      </vt:variant>
      <vt:variant>
        <vt:i4>1114175</vt:i4>
      </vt:variant>
      <vt:variant>
        <vt:i4>817</vt:i4>
      </vt:variant>
      <vt:variant>
        <vt:i4>0</vt:i4>
      </vt:variant>
      <vt:variant>
        <vt:i4>5</vt:i4>
      </vt:variant>
      <vt:variant>
        <vt:lpwstr/>
      </vt:variant>
      <vt:variant>
        <vt:lpwstr>_Toc316636973</vt:lpwstr>
      </vt:variant>
      <vt:variant>
        <vt:i4>1114175</vt:i4>
      </vt:variant>
      <vt:variant>
        <vt:i4>811</vt:i4>
      </vt:variant>
      <vt:variant>
        <vt:i4>0</vt:i4>
      </vt:variant>
      <vt:variant>
        <vt:i4>5</vt:i4>
      </vt:variant>
      <vt:variant>
        <vt:lpwstr/>
      </vt:variant>
      <vt:variant>
        <vt:lpwstr>_Toc316636972</vt:lpwstr>
      </vt:variant>
      <vt:variant>
        <vt:i4>1114175</vt:i4>
      </vt:variant>
      <vt:variant>
        <vt:i4>805</vt:i4>
      </vt:variant>
      <vt:variant>
        <vt:i4>0</vt:i4>
      </vt:variant>
      <vt:variant>
        <vt:i4>5</vt:i4>
      </vt:variant>
      <vt:variant>
        <vt:lpwstr/>
      </vt:variant>
      <vt:variant>
        <vt:lpwstr>_Toc316636971</vt:lpwstr>
      </vt:variant>
      <vt:variant>
        <vt:i4>1114175</vt:i4>
      </vt:variant>
      <vt:variant>
        <vt:i4>799</vt:i4>
      </vt:variant>
      <vt:variant>
        <vt:i4>0</vt:i4>
      </vt:variant>
      <vt:variant>
        <vt:i4>5</vt:i4>
      </vt:variant>
      <vt:variant>
        <vt:lpwstr/>
      </vt:variant>
      <vt:variant>
        <vt:lpwstr>_Toc316636970</vt:lpwstr>
      </vt:variant>
      <vt:variant>
        <vt:i4>1048639</vt:i4>
      </vt:variant>
      <vt:variant>
        <vt:i4>793</vt:i4>
      </vt:variant>
      <vt:variant>
        <vt:i4>0</vt:i4>
      </vt:variant>
      <vt:variant>
        <vt:i4>5</vt:i4>
      </vt:variant>
      <vt:variant>
        <vt:lpwstr/>
      </vt:variant>
      <vt:variant>
        <vt:lpwstr>_Toc316636969</vt:lpwstr>
      </vt:variant>
      <vt:variant>
        <vt:i4>1048639</vt:i4>
      </vt:variant>
      <vt:variant>
        <vt:i4>787</vt:i4>
      </vt:variant>
      <vt:variant>
        <vt:i4>0</vt:i4>
      </vt:variant>
      <vt:variant>
        <vt:i4>5</vt:i4>
      </vt:variant>
      <vt:variant>
        <vt:lpwstr/>
      </vt:variant>
      <vt:variant>
        <vt:lpwstr>_Toc316636968</vt:lpwstr>
      </vt:variant>
      <vt:variant>
        <vt:i4>1048639</vt:i4>
      </vt:variant>
      <vt:variant>
        <vt:i4>781</vt:i4>
      </vt:variant>
      <vt:variant>
        <vt:i4>0</vt:i4>
      </vt:variant>
      <vt:variant>
        <vt:i4>5</vt:i4>
      </vt:variant>
      <vt:variant>
        <vt:lpwstr/>
      </vt:variant>
      <vt:variant>
        <vt:lpwstr>_Toc316636967</vt:lpwstr>
      </vt:variant>
      <vt:variant>
        <vt:i4>1048639</vt:i4>
      </vt:variant>
      <vt:variant>
        <vt:i4>775</vt:i4>
      </vt:variant>
      <vt:variant>
        <vt:i4>0</vt:i4>
      </vt:variant>
      <vt:variant>
        <vt:i4>5</vt:i4>
      </vt:variant>
      <vt:variant>
        <vt:lpwstr/>
      </vt:variant>
      <vt:variant>
        <vt:lpwstr>_Toc316636966</vt:lpwstr>
      </vt:variant>
      <vt:variant>
        <vt:i4>1048639</vt:i4>
      </vt:variant>
      <vt:variant>
        <vt:i4>769</vt:i4>
      </vt:variant>
      <vt:variant>
        <vt:i4>0</vt:i4>
      </vt:variant>
      <vt:variant>
        <vt:i4>5</vt:i4>
      </vt:variant>
      <vt:variant>
        <vt:lpwstr/>
      </vt:variant>
      <vt:variant>
        <vt:lpwstr>_Toc316636965</vt:lpwstr>
      </vt:variant>
      <vt:variant>
        <vt:i4>1048639</vt:i4>
      </vt:variant>
      <vt:variant>
        <vt:i4>763</vt:i4>
      </vt:variant>
      <vt:variant>
        <vt:i4>0</vt:i4>
      </vt:variant>
      <vt:variant>
        <vt:i4>5</vt:i4>
      </vt:variant>
      <vt:variant>
        <vt:lpwstr/>
      </vt:variant>
      <vt:variant>
        <vt:lpwstr>_Toc316636964</vt:lpwstr>
      </vt:variant>
      <vt:variant>
        <vt:i4>1048639</vt:i4>
      </vt:variant>
      <vt:variant>
        <vt:i4>757</vt:i4>
      </vt:variant>
      <vt:variant>
        <vt:i4>0</vt:i4>
      </vt:variant>
      <vt:variant>
        <vt:i4>5</vt:i4>
      </vt:variant>
      <vt:variant>
        <vt:lpwstr/>
      </vt:variant>
      <vt:variant>
        <vt:lpwstr>_Toc316636963</vt:lpwstr>
      </vt:variant>
      <vt:variant>
        <vt:i4>1048639</vt:i4>
      </vt:variant>
      <vt:variant>
        <vt:i4>751</vt:i4>
      </vt:variant>
      <vt:variant>
        <vt:i4>0</vt:i4>
      </vt:variant>
      <vt:variant>
        <vt:i4>5</vt:i4>
      </vt:variant>
      <vt:variant>
        <vt:lpwstr/>
      </vt:variant>
      <vt:variant>
        <vt:lpwstr>_Toc316636962</vt:lpwstr>
      </vt:variant>
      <vt:variant>
        <vt:i4>1048639</vt:i4>
      </vt:variant>
      <vt:variant>
        <vt:i4>745</vt:i4>
      </vt:variant>
      <vt:variant>
        <vt:i4>0</vt:i4>
      </vt:variant>
      <vt:variant>
        <vt:i4>5</vt:i4>
      </vt:variant>
      <vt:variant>
        <vt:lpwstr/>
      </vt:variant>
      <vt:variant>
        <vt:lpwstr>_Toc316636961</vt:lpwstr>
      </vt:variant>
      <vt:variant>
        <vt:i4>1048639</vt:i4>
      </vt:variant>
      <vt:variant>
        <vt:i4>739</vt:i4>
      </vt:variant>
      <vt:variant>
        <vt:i4>0</vt:i4>
      </vt:variant>
      <vt:variant>
        <vt:i4>5</vt:i4>
      </vt:variant>
      <vt:variant>
        <vt:lpwstr/>
      </vt:variant>
      <vt:variant>
        <vt:lpwstr>_Toc316636960</vt:lpwstr>
      </vt:variant>
      <vt:variant>
        <vt:i4>1245247</vt:i4>
      </vt:variant>
      <vt:variant>
        <vt:i4>733</vt:i4>
      </vt:variant>
      <vt:variant>
        <vt:i4>0</vt:i4>
      </vt:variant>
      <vt:variant>
        <vt:i4>5</vt:i4>
      </vt:variant>
      <vt:variant>
        <vt:lpwstr/>
      </vt:variant>
      <vt:variant>
        <vt:lpwstr>_Toc316636959</vt:lpwstr>
      </vt:variant>
      <vt:variant>
        <vt:i4>1245247</vt:i4>
      </vt:variant>
      <vt:variant>
        <vt:i4>727</vt:i4>
      </vt:variant>
      <vt:variant>
        <vt:i4>0</vt:i4>
      </vt:variant>
      <vt:variant>
        <vt:i4>5</vt:i4>
      </vt:variant>
      <vt:variant>
        <vt:lpwstr/>
      </vt:variant>
      <vt:variant>
        <vt:lpwstr>_Toc316636958</vt:lpwstr>
      </vt:variant>
      <vt:variant>
        <vt:i4>1245247</vt:i4>
      </vt:variant>
      <vt:variant>
        <vt:i4>721</vt:i4>
      </vt:variant>
      <vt:variant>
        <vt:i4>0</vt:i4>
      </vt:variant>
      <vt:variant>
        <vt:i4>5</vt:i4>
      </vt:variant>
      <vt:variant>
        <vt:lpwstr/>
      </vt:variant>
      <vt:variant>
        <vt:lpwstr>_Toc316636957</vt:lpwstr>
      </vt:variant>
      <vt:variant>
        <vt:i4>1245247</vt:i4>
      </vt:variant>
      <vt:variant>
        <vt:i4>715</vt:i4>
      </vt:variant>
      <vt:variant>
        <vt:i4>0</vt:i4>
      </vt:variant>
      <vt:variant>
        <vt:i4>5</vt:i4>
      </vt:variant>
      <vt:variant>
        <vt:lpwstr/>
      </vt:variant>
      <vt:variant>
        <vt:lpwstr>_Toc316636956</vt:lpwstr>
      </vt:variant>
      <vt:variant>
        <vt:i4>1245247</vt:i4>
      </vt:variant>
      <vt:variant>
        <vt:i4>709</vt:i4>
      </vt:variant>
      <vt:variant>
        <vt:i4>0</vt:i4>
      </vt:variant>
      <vt:variant>
        <vt:i4>5</vt:i4>
      </vt:variant>
      <vt:variant>
        <vt:lpwstr/>
      </vt:variant>
      <vt:variant>
        <vt:lpwstr>_Toc316636955</vt:lpwstr>
      </vt:variant>
      <vt:variant>
        <vt:i4>1245247</vt:i4>
      </vt:variant>
      <vt:variant>
        <vt:i4>703</vt:i4>
      </vt:variant>
      <vt:variant>
        <vt:i4>0</vt:i4>
      </vt:variant>
      <vt:variant>
        <vt:i4>5</vt:i4>
      </vt:variant>
      <vt:variant>
        <vt:lpwstr/>
      </vt:variant>
      <vt:variant>
        <vt:lpwstr>_Toc316636954</vt:lpwstr>
      </vt:variant>
      <vt:variant>
        <vt:i4>1245247</vt:i4>
      </vt:variant>
      <vt:variant>
        <vt:i4>697</vt:i4>
      </vt:variant>
      <vt:variant>
        <vt:i4>0</vt:i4>
      </vt:variant>
      <vt:variant>
        <vt:i4>5</vt:i4>
      </vt:variant>
      <vt:variant>
        <vt:lpwstr/>
      </vt:variant>
      <vt:variant>
        <vt:lpwstr>_Toc316636953</vt:lpwstr>
      </vt:variant>
      <vt:variant>
        <vt:i4>589855</vt:i4>
      </vt:variant>
      <vt:variant>
        <vt:i4>594</vt:i4>
      </vt:variant>
      <vt:variant>
        <vt:i4>0</vt:i4>
      </vt:variant>
      <vt:variant>
        <vt:i4>5</vt:i4>
      </vt:variant>
      <vt:variant>
        <vt:lpwstr>http://www.orni.to/cinfo/</vt:lpwstr>
      </vt:variant>
      <vt:variant>
        <vt:lpwstr/>
      </vt:variant>
      <vt:variant>
        <vt:i4>2818146</vt:i4>
      </vt:variant>
      <vt:variant>
        <vt:i4>591</vt:i4>
      </vt:variant>
      <vt:variant>
        <vt:i4>0</vt:i4>
      </vt:variant>
      <vt:variant>
        <vt:i4>5</vt:i4>
      </vt:variant>
      <vt:variant>
        <vt:lpwstr>http://www.cosewic.gc.ca/eng/sct0/original_criteria_e.cfm</vt:lpwstr>
      </vt:variant>
      <vt:variant>
        <vt:lpwstr/>
      </vt:variant>
      <vt:variant>
        <vt:i4>2359401</vt:i4>
      </vt:variant>
      <vt:variant>
        <vt:i4>588</vt:i4>
      </vt:variant>
      <vt:variant>
        <vt:i4>0</vt:i4>
      </vt:variant>
      <vt:variant>
        <vt:i4>5</vt:i4>
      </vt:variant>
      <vt:variant>
        <vt:lpwstr>http://www.cosewic.gc.ca/eng/sct6/sct6_7_e.cfm</vt:lpwstr>
      </vt:variant>
      <vt:variant>
        <vt:lpwstr/>
      </vt:variant>
      <vt:variant>
        <vt:i4>458781</vt:i4>
      </vt:variant>
      <vt:variant>
        <vt:i4>585</vt:i4>
      </vt:variant>
      <vt:variant>
        <vt:i4>0</vt:i4>
      </vt:variant>
      <vt:variant>
        <vt:i4>5</vt:i4>
      </vt:variant>
      <vt:variant>
        <vt:lpwstr>http://www.cosewic.gc.ca/</vt:lpwstr>
      </vt:variant>
      <vt:variant>
        <vt:lpwstr/>
      </vt:variant>
      <vt:variant>
        <vt:i4>2621489</vt:i4>
      </vt:variant>
      <vt:variant>
        <vt:i4>582</vt:i4>
      </vt:variant>
      <vt:variant>
        <vt:i4>0</vt:i4>
      </vt:variant>
      <vt:variant>
        <vt:i4>5</vt:i4>
      </vt:variant>
      <vt:variant>
        <vt:lpwstr>http://www.iucnredlist.org/documents/RedListGuidelines.pdf</vt:lpwstr>
      </vt:variant>
      <vt:variant>
        <vt:lpwstr/>
      </vt:variant>
      <vt:variant>
        <vt:i4>2556013</vt:i4>
      </vt:variant>
      <vt:variant>
        <vt:i4>579</vt:i4>
      </vt:variant>
      <vt:variant>
        <vt:i4>0</vt:i4>
      </vt:variant>
      <vt:variant>
        <vt:i4>5</vt:i4>
      </vt:variant>
      <vt:variant>
        <vt:lpwstr>http://intranet.iucn.org/webfiles/doc/SSC/RedList/RedListGuidelines.pdf</vt:lpwstr>
      </vt:variant>
      <vt:variant>
        <vt:lpwstr/>
      </vt:variant>
      <vt:variant>
        <vt:i4>2556013</vt:i4>
      </vt:variant>
      <vt:variant>
        <vt:i4>576</vt:i4>
      </vt:variant>
      <vt:variant>
        <vt:i4>0</vt:i4>
      </vt:variant>
      <vt:variant>
        <vt:i4>5</vt:i4>
      </vt:variant>
      <vt:variant>
        <vt:lpwstr>http://intranet.iucn.org/webfiles/doc/SSC/RedList/RedListGuidelines.pdf</vt:lpwstr>
      </vt:variant>
      <vt:variant>
        <vt:lpwstr/>
      </vt:variant>
      <vt:variant>
        <vt:i4>2556013</vt:i4>
      </vt:variant>
      <vt:variant>
        <vt:i4>573</vt:i4>
      </vt:variant>
      <vt:variant>
        <vt:i4>0</vt:i4>
      </vt:variant>
      <vt:variant>
        <vt:i4>5</vt:i4>
      </vt:variant>
      <vt:variant>
        <vt:lpwstr>http://intranet.iucn.org/webfiles/doc/SSC/RedList/RedListGuidelines.pdf</vt:lpwstr>
      </vt:variant>
      <vt:variant>
        <vt:lpwstr/>
      </vt:variant>
      <vt:variant>
        <vt:i4>3014663</vt:i4>
      </vt:variant>
      <vt:variant>
        <vt:i4>570</vt:i4>
      </vt:variant>
      <vt:variant>
        <vt:i4>0</vt:i4>
      </vt:variant>
      <vt:variant>
        <vt:i4>5</vt:i4>
      </vt:variant>
      <vt:variant>
        <vt:lpwstr>mailto:Cosewic/Cosepac@ec.gc.ca</vt:lpwstr>
      </vt:variant>
      <vt:variant>
        <vt:lpwstr/>
      </vt:variant>
      <vt:variant>
        <vt:i4>852044</vt:i4>
      </vt:variant>
      <vt:variant>
        <vt:i4>567</vt:i4>
      </vt:variant>
      <vt:variant>
        <vt:i4>0</vt:i4>
      </vt:variant>
      <vt:variant>
        <vt:i4>5</vt:i4>
      </vt:variant>
      <vt:variant>
        <vt:lpwstr>file://C:\Documents and Settings\twolanL\twolanL\twolanL\Local Settings\twolanL\Local Settings\Temporary Internet Files\32 - April 2010\Proposed April 2010 O and P Manual\Local Settings\Temporary Internet Files\COSEWIC$\COSEWIC Documents and publications\schalkg.ECNCR\Local Settings\Temporary Internet Files\Local Settings\Temporary Internet Files\steeles\Local Settings\Temporary Internet Files\OLK31\CallforApplications_response_format_e.doc</vt:lpwstr>
      </vt:variant>
      <vt:variant>
        <vt:lpwstr/>
      </vt:variant>
      <vt:variant>
        <vt:i4>3014663</vt:i4>
      </vt:variant>
      <vt:variant>
        <vt:i4>564</vt:i4>
      </vt:variant>
      <vt:variant>
        <vt:i4>0</vt:i4>
      </vt:variant>
      <vt:variant>
        <vt:i4>5</vt:i4>
      </vt:variant>
      <vt:variant>
        <vt:lpwstr>mailto:Cosewic/Cosepac@ec.gc.ca</vt:lpwstr>
      </vt:variant>
      <vt:variant>
        <vt:lpwstr/>
      </vt:variant>
      <vt:variant>
        <vt:i4>852044</vt:i4>
      </vt:variant>
      <vt:variant>
        <vt:i4>561</vt:i4>
      </vt:variant>
      <vt:variant>
        <vt:i4>0</vt:i4>
      </vt:variant>
      <vt:variant>
        <vt:i4>5</vt:i4>
      </vt:variant>
      <vt:variant>
        <vt:lpwstr>file://C:\Documents and Settings\twolanL\twolanL\twolanL\Local Settings\twolanL\Local Settings\Temporary Internet Files\32 - April 2010\Proposed April 2010 O and P Manual\Local Settings\Temporary Internet Files\COSEWIC$\COSEWIC Documents and publications\schalkg.ECNCR\Local Settings\Temporary Internet Files\Local Settings\Temporary Internet Files\steeles\Local Settings\Temporary Internet Files\OLK31\CallforApplications_response_format_e.doc</vt:lpwstr>
      </vt:variant>
      <vt:variant>
        <vt:lpwstr/>
      </vt:variant>
      <vt:variant>
        <vt:i4>3866728</vt:i4>
      </vt:variant>
      <vt:variant>
        <vt:i4>558</vt:i4>
      </vt:variant>
      <vt:variant>
        <vt:i4>0</vt:i4>
      </vt:variant>
      <vt:variant>
        <vt:i4>5</vt:i4>
      </vt:variant>
      <vt:variant>
        <vt:lpwstr>http://www.cosewic.gc.ca/eng/sct0/assessment_process_e.cfm</vt:lpwstr>
      </vt:variant>
      <vt:variant>
        <vt:lpwstr/>
      </vt:variant>
      <vt:variant>
        <vt:i4>262192</vt:i4>
      </vt:variant>
      <vt:variant>
        <vt:i4>555</vt:i4>
      </vt:variant>
      <vt:variant>
        <vt:i4>0</vt:i4>
      </vt:variant>
      <vt:variant>
        <vt:i4>5</vt:i4>
      </vt:variant>
      <vt:variant>
        <vt:lpwstr/>
      </vt:variant>
      <vt:variant>
        <vt:lpwstr>_top</vt:lpwstr>
      </vt:variant>
      <vt:variant>
        <vt:i4>3014663</vt:i4>
      </vt:variant>
      <vt:variant>
        <vt:i4>552</vt:i4>
      </vt:variant>
      <vt:variant>
        <vt:i4>0</vt:i4>
      </vt:variant>
      <vt:variant>
        <vt:i4>5</vt:i4>
      </vt:variant>
      <vt:variant>
        <vt:lpwstr>mailto:Cosewic/Cosepac@ec.gc.ca</vt:lpwstr>
      </vt:variant>
      <vt:variant>
        <vt:lpwstr/>
      </vt:variant>
      <vt:variant>
        <vt:i4>852044</vt:i4>
      </vt:variant>
      <vt:variant>
        <vt:i4>549</vt:i4>
      </vt:variant>
      <vt:variant>
        <vt:i4>0</vt:i4>
      </vt:variant>
      <vt:variant>
        <vt:i4>5</vt:i4>
      </vt:variant>
      <vt:variant>
        <vt:lpwstr>file://C:\Documents and Settings\twolanL\twolanL\twolanL\Local Settings\twolanL\Local Settings\Temporary Internet Files\32 - April 2010\Proposed April 2010 O and P Manual\Local Settings\Temporary Internet Files\COSEWIC$\COSEWIC Documents and publications\schalkg.ECNCR\Local Settings\Temporary Internet Files\Local Settings\Temporary Internet Files\steeles\Local Settings\Temporary Internet Files\OLK31\CallforApplications_response_format_e.doc</vt:lpwstr>
      </vt:variant>
      <vt:variant>
        <vt:lpwstr/>
      </vt:variant>
      <vt:variant>
        <vt:i4>3997714</vt:i4>
      </vt:variant>
      <vt:variant>
        <vt:i4>546</vt:i4>
      </vt:variant>
      <vt:variant>
        <vt:i4>0</vt:i4>
      </vt:variant>
      <vt:variant>
        <vt:i4>5</vt:i4>
      </vt:variant>
      <vt:variant>
        <vt:lpwstr>http://www.registrelep.gc.ca/approach/strategy/Framework_e.cfm</vt:lpwstr>
      </vt:variant>
      <vt:variant>
        <vt:lpwstr/>
      </vt:variant>
      <vt:variant>
        <vt:i4>1310780</vt:i4>
      </vt:variant>
      <vt:variant>
        <vt:i4>530</vt:i4>
      </vt:variant>
      <vt:variant>
        <vt:i4>0</vt:i4>
      </vt:variant>
      <vt:variant>
        <vt:i4>5</vt:i4>
      </vt:variant>
      <vt:variant>
        <vt:lpwstr/>
      </vt:variant>
      <vt:variant>
        <vt:lpwstr>_Toc309153317</vt:lpwstr>
      </vt:variant>
      <vt:variant>
        <vt:i4>1310780</vt:i4>
      </vt:variant>
      <vt:variant>
        <vt:i4>524</vt:i4>
      </vt:variant>
      <vt:variant>
        <vt:i4>0</vt:i4>
      </vt:variant>
      <vt:variant>
        <vt:i4>5</vt:i4>
      </vt:variant>
      <vt:variant>
        <vt:lpwstr/>
      </vt:variant>
      <vt:variant>
        <vt:lpwstr>_Toc309153316</vt:lpwstr>
      </vt:variant>
      <vt:variant>
        <vt:i4>1310780</vt:i4>
      </vt:variant>
      <vt:variant>
        <vt:i4>518</vt:i4>
      </vt:variant>
      <vt:variant>
        <vt:i4>0</vt:i4>
      </vt:variant>
      <vt:variant>
        <vt:i4>5</vt:i4>
      </vt:variant>
      <vt:variant>
        <vt:lpwstr/>
      </vt:variant>
      <vt:variant>
        <vt:lpwstr>_Toc309153315</vt:lpwstr>
      </vt:variant>
      <vt:variant>
        <vt:i4>1310780</vt:i4>
      </vt:variant>
      <vt:variant>
        <vt:i4>512</vt:i4>
      </vt:variant>
      <vt:variant>
        <vt:i4>0</vt:i4>
      </vt:variant>
      <vt:variant>
        <vt:i4>5</vt:i4>
      </vt:variant>
      <vt:variant>
        <vt:lpwstr/>
      </vt:variant>
      <vt:variant>
        <vt:lpwstr>_Toc309153314</vt:lpwstr>
      </vt:variant>
      <vt:variant>
        <vt:i4>1310780</vt:i4>
      </vt:variant>
      <vt:variant>
        <vt:i4>506</vt:i4>
      </vt:variant>
      <vt:variant>
        <vt:i4>0</vt:i4>
      </vt:variant>
      <vt:variant>
        <vt:i4>5</vt:i4>
      </vt:variant>
      <vt:variant>
        <vt:lpwstr/>
      </vt:variant>
      <vt:variant>
        <vt:lpwstr>_Toc309153313</vt:lpwstr>
      </vt:variant>
      <vt:variant>
        <vt:i4>1310780</vt:i4>
      </vt:variant>
      <vt:variant>
        <vt:i4>500</vt:i4>
      </vt:variant>
      <vt:variant>
        <vt:i4>0</vt:i4>
      </vt:variant>
      <vt:variant>
        <vt:i4>5</vt:i4>
      </vt:variant>
      <vt:variant>
        <vt:lpwstr/>
      </vt:variant>
      <vt:variant>
        <vt:lpwstr>_Toc309153312</vt:lpwstr>
      </vt:variant>
      <vt:variant>
        <vt:i4>1376316</vt:i4>
      </vt:variant>
      <vt:variant>
        <vt:i4>494</vt:i4>
      </vt:variant>
      <vt:variant>
        <vt:i4>0</vt:i4>
      </vt:variant>
      <vt:variant>
        <vt:i4>5</vt:i4>
      </vt:variant>
      <vt:variant>
        <vt:lpwstr/>
      </vt:variant>
      <vt:variant>
        <vt:lpwstr>_Toc309153309</vt:lpwstr>
      </vt:variant>
      <vt:variant>
        <vt:i4>1376316</vt:i4>
      </vt:variant>
      <vt:variant>
        <vt:i4>488</vt:i4>
      </vt:variant>
      <vt:variant>
        <vt:i4>0</vt:i4>
      </vt:variant>
      <vt:variant>
        <vt:i4>5</vt:i4>
      </vt:variant>
      <vt:variant>
        <vt:lpwstr/>
      </vt:variant>
      <vt:variant>
        <vt:lpwstr>_Toc309153308</vt:lpwstr>
      </vt:variant>
      <vt:variant>
        <vt:i4>1376316</vt:i4>
      </vt:variant>
      <vt:variant>
        <vt:i4>482</vt:i4>
      </vt:variant>
      <vt:variant>
        <vt:i4>0</vt:i4>
      </vt:variant>
      <vt:variant>
        <vt:i4>5</vt:i4>
      </vt:variant>
      <vt:variant>
        <vt:lpwstr/>
      </vt:variant>
      <vt:variant>
        <vt:lpwstr>_Toc309153307</vt:lpwstr>
      </vt:variant>
      <vt:variant>
        <vt:i4>1245245</vt:i4>
      </vt:variant>
      <vt:variant>
        <vt:i4>476</vt:i4>
      </vt:variant>
      <vt:variant>
        <vt:i4>0</vt:i4>
      </vt:variant>
      <vt:variant>
        <vt:i4>5</vt:i4>
      </vt:variant>
      <vt:variant>
        <vt:lpwstr/>
      </vt:variant>
      <vt:variant>
        <vt:lpwstr>_Toc309153269</vt:lpwstr>
      </vt:variant>
      <vt:variant>
        <vt:i4>1245245</vt:i4>
      </vt:variant>
      <vt:variant>
        <vt:i4>470</vt:i4>
      </vt:variant>
      <vt:variant>
        <vt:i4>0</vt:i4>
      </vt:variant>
      <vt:variant>
        <vt:i4>5</vt:i4>
      </vt:variant>
      <vt:variant>
        <vt:lpwstr/>
      </vt:variant>
      <vt:variant>
        <vt:lpwstr>_Toc309153268</vt:lpwstr>
      </vt:variant>
      <vt:variant>
        <vt:i4>1310781</vt:i4>
      </vt:variant>
      <vt:variant>
        <vt:i4>464</vt:i4>
      </vt:variant>
      <vt:variant>
        <vt:i4>0</vt:i4>
      </vt:variant>
      <vt:variant>
        <vt:i4>5</vt:i4>
      </vt:variant>
      <vt:variant>
        <vt:lpwstr/>
      </vt:variant>
      <vt:variant>
        <vt:lpwstr>_Toc309153215</vt:lpwstr>
      </vt:variant>
      <vt:variant>
        <vt:i4>1310781</vt:i4>
      </vt:variant>
      <vt:variant>
        <vt:i4>458</vt:i4>
      </vt:variant>
      <vt:variant>
        <vt:i4>0</vt:i4>
      </vt:variant>
      <vt:variant>
        <vt:i4>5</vt:i4>
      </vt:variant>
      <vt:variant>
        <vt:lpwstr/>
      </vt:variant>
      <vt:variant>
        <vt:lpwstr>_Toc309153213</vt:lpwstr>
      </vt:variant>
      <vt:variant>
        <vt:i4>1310781</vt:i4>
      </vt:variant>
      <vt:variant>
        <vt:i4>452</vt:i4>
      </vt:variant>
      <vt:variant>
        <vt:i4>0</vt:i4>
      </vt:variant>
      <vt:variant>
        <vt:i4>5</vt:i4>
      </vt:variant>
      <vt:variant>
        <vt:lpwstr/>
      </vt:variant>
      <vt:variant>
        <vt:lpwstr>_Toc309153210</vt:lpwstr>
      </vt:variant>
      <vt:variant>
        <vt:i4>1376317</vt:i4>
      </vt:variant>
      <vt:variant>
        <vt:i4>446</vt:i4>
      </vt:variant>
      <vt:variant>
        <vt:i4>0</vt:i4>
      </vt:variant>
      <vt:variant>
        <vt:i4>5</vt:i4>
      </vt:variant>
      <vt:variant>
        <vt:lpwstr/>
      </vt:variant>
      <vt:variant>
        <vt:lpwstr>_Toc309153207</vt:lpwstr>
      </vt:variant>
      <vt:variant>
        <vt:i4>1376317</vt:i4>
      </vt:variant>
      <vt:variant>
        <vt:i4>440</vt:i4>
      </vt:variant>
      <vt:variant>
        <vt:i4>0</vt:i4>
      </vt:variant>
      <vt:variant>
        <vt:i4>5</vt:i4>
      </vt:variant>
      <vt:variant>
        <vt:lpwstr/>
      </vt:variant>
      <vt:variant>
        <vt:lpwstr>_Toc309153205</vt:lpwstr>
      </vt:variant>
      <vt:variant>
        <vt:i4>1376317</vt:i4>
      </vt:variant>
      <vt:variant>
        <vt:i4>434</vt:i4>
      </vt:variant>
      <vt:variant>
        <vt:i4>0</vt:i4>
      </vt:variant>
      <vt:variant>
        <vt:i4>5</vt:i4>
      </vt:variant>
      <vt:variant>
        <vt:lpwstr/>
      </vt:variant>
      <vt:variant>
        <vt:lpwstr>_Toc309153204</vt:lpwstr>
      </vt:variant>
      <vt:variant>
        <vt:i4>1376317</vt:i4>
      </vt:variant>
      <vt:variant>
        <vt:i4>428</vt:i4>
      </vt:variant>
      <vt:variant>
        <vt:i4>0</vt:i4>
      </vt:variant>
      <vt:variant>
        <vt:i4>5</vt:i4>
      </vt:variant>
      <vt:variant>
        <vt:lpwstr/>
      </vt:variant>
      <vt:variant>
        <vt:lpwstr>_Toc309153203</vt:lpwstr>
      </vt:variant>
      <vt:variant>
        <vt:i4>1376317</vt:i4>
      </vt:variant>
      <vt:variant>
        <vt:i4>422</vt:i4>
      </vt:variant>
      <vt:variant>
        <vt:i4>0</vt:i4>
      </vt:variant>
      <vt:variant>
        <vt:i4>5</vt:i4>
      </vt:variant>
      <vt:variant>
        <vt:lpwstr/>
      </vt:variant>
      <vt:variant>
        <vt:lpwstr>_Toc309153202</vt:lpwstr>
      </vt:variant>
      <vt:variant>
        <vt:i4>1376317</vt:i4>
      </vt:variant>
      <vt:variant>
        <vt:i4>416</vt:i4>
      </vt:variant>
      <vt:variant>
        <vt:i4>0</vt:i4>
      </vt:variant>
      <vt:variant>
        <vt:i4>5</vt:i4>
      </vt:variant>
      <vt:variant>
        <vt:lpwstr/>
      </vt:variant>
      <vt:variant>
        <vt:lpwstr>_Toc309153201</vt:lpwstr>
      </vt:variant>
      <vt:variant>
        <vt:i4>1835070</vt:i4>
      </vt:variant>
      <vt:variant>
        <vt:i4>410</vt:i4>
      </vt:variant>
      <vt:variant>
        <vt:i4>0</vt:i4>
      </vt:variant>
      <vt:variant>
        <vt:i4>5</vt:i4>
      </vt:variant>
      <vt:variant>
        <vt:lpwstr/>
      </vt:variant>
      <vt:variant>
        <vt:lpwstr>_Toc309153199</vt:lpwstr>
      </vt:variant>
      <vt:variant>
        <vt:i4>1835070</vt:i4>
      </vt:variant>
      <vt:variant>
        <vt:i4>404</vt:i4>
      </vt:variant>
      <vt:variant>
        <vt:i4>0</vt:i4>
      </vt:variant>
      <vt:variant>
        <vt:i4>5</vt:i4>
      </vt:variant>
      <vt:variant>
        <vt:lpwstr/>
      </vt:variant>
      <vt:variant>
        <vt:lpwstr>_Toc309153198</vt:lpwstr>
      </vt:variant>
      <vt:variant>
        <vt:i4>1835070</vt:i4>
      </vt:variant>
      <vt:variant>
        <vt:i4>398</vt:i4>
      </vt:variant>
      <vt:variant>
        <vt:i4>0</vt:i4>
      </vt:variant>
      <vt:variant>
        <vt:i4>5</vt:i4>
      </vt:variant>
      <vt:variant>
        <vt:lpwstr/>
      </vt:variant>
      <vt:variant>
        <vt:lpwstr>_Toc309153197</vt:lpwstr>
      </vt:variant>
      <vt:variant>
        <vt:i4>1835070</vt:i4>
      </vt:variant>
      <vt:variant>
        <vt:i4>392</vt:i4>
      </vt:variant>
      <vt:variant>
        <vt:i4>0</vt:i4>
      </vt:variant>
      <vt:variant>
        <vt:i4>5</vt:i4>
      </vt:variant>
      <vt:variant>
        <vt:lpwstr/>
      </vt:variant>
      <vt:variant>
        <vt:lpwstr>_Toc309153196</vt:lpwstr>
      </vt:variant>
      <vt:variant>
        <vt:i4>1835070</vt:i4>
      </vt:variant>
      <vt:variant>
        <vt:i4>386</vt:i4>
      </vt:variant>
      <vt:variant>
        <vt:i4>0</vt:i4>
      </vt:variant>
      <vt:variant>
        <vt:i4>5</vt:i4>
      </vt:variant>
      <vt:variant>
        <vt:lpwstr/>
      </vt:variant>
      <vt:variant>
        <vt:lpwstr>_Toc309153195</vt:lpwstr>
      </vt:variant>
      <vt:variant>
        <vt:i4>1835070</vt:i4>
      </vt:variant>
      <vt:variant>
        <vt:i4>380</vt:i4>
      </vt:variant>
      <vt:variant>
        <vt:i4>0</vt:i4>
      </vt:variant>
      <vt:variant>
        <vt:i4>5</vt:i4>
      </vt:variant>
      <vt:variant>
        <vt:lpwstr/>
      </vt:variant>
      <vt:variant>
        <vt:lpwstr>_Toc309153194</vt:lpwstr>
      </vt:variant>
      <vt:variant>
        <vt:i4>1835070</vt:i4>
      </vt:variant>
      <vt:variant>
        <vt:i4>374</vt:i4>
      </vt:variant>
      <vt:variant>
        <vt:i4>0</vt:i4>
      </vt:variant>
      <vt:variant>
        <vt:i4>5</vt:i4>
      </vt:variant>
      <vt:variant>
        <vt:lpwstr/>
      </vt:variant>
      <vt:variant>
        <vt:lpwstr>_Toc309153193</vt:lpwstr>
      </vt:variant>
      <vt:variant>
        <vt:i4>1835070</vt:i4>
      </vt:variant>
      <vt:variant>
        <vt:i4>368</vt:i4>
      </vt:variant>
      <vt:variant>
        <vt:i4>0</vt:i4>
      </vt:variant>
      <vt:variant>
        <vt:i4>5</vt:i4>
      </vt:variant>
      <vt:variant>
        <vt:lpwstr/>
      </vt:variant>
      <vt:variant>
        <vt:lpwstr>_Toc309153192</vt:lpwstr>
      </vt:variant>
      <vt:variant>
        <vt:i4>1835070</vt:i4>
      </vt:variant>
      <vt:variant>
        <vt:i4>362</vt:i4>
      </vt:variant>
      <vt:variant>
        <vt:i4>0</vt:i4>
      </vt:variant>
      <vt:variant>
        <vt:i4>5</vt:i4>
      </vt:variant>
      <vt:variant>
        <vt:lpwstr/>
      </vt:variant>
      <vt:variant>
        <vt:lpwstr>_Toc309153191</vt:lpwstr>
      </vt:variant>
      <vt:variant>
        <vt:i4>1835070</vt:i4>
      </vt:variant>
      <vt:variant>
        <vt:i4>356</vt:i4>
      </vt:variant>
      <vt:variant>
        <vt:i4>0</vt:i4>
      </vt:variant>
      <vt:variant>
        <vt:i4>5</vt:i4>
      </vt:variant>
      <vt:variant>
        <vt:lpwstr/>
      </vt:variant>
      <vt:variant>
        <vt:lpwstr>_Toc309153190</vt:lpwstr>
      </vt:variant>
      <vt:variant>
        <vt:i4>1900606</vt:i4>
      </vt:variant>
      <vt:variant>
        <vt:i4>350</vt:i4>
      </vt:variant>
      <vt:variant>
        <vt:i4>0</vt:i4>
      </vt:variant>
      <vt:variant>
        <vt:i4>5</vt:i4>
      </vt:variant>
      <vt:variant>
        <vt:lpwstr/>
      </vt:variant>
      <vt:variant>
        <vt:lpwstr>_Toc309153189</vt:lpwstr>
      </vt:variant>
      <vt:variant>
        <vt:i4>1900606</vt:i4>
      </vt:variant>
      <vt:variant>
        <vt:i4>344</vt:i4>
      </vt:variant>
      <vt:variant>
        <vt:i4>0</vt:i4>
      </vt:variant>
      <vt:variant>
        <vt:i4>5</vt:i4>
      </vt:variant>
      <vt:variant>
        <vt:lpwstr/>
      </vt:variant>
      <vt:variant>
        <vt:lpwstr>_Toc309153188</vt:lpwstr>
      </vt:variant>
      <vt:variant>
        <vt:i4>1900606</vt:i4>
      </vt:variant>
      <vt:variant>
        <vt:i4>338</vt:i4>
      </vt:variant>
      <vt:variant>
        <vt:i4>0</vt:i4>
      </vt:variant>
      <vt:variant>
        <vt:i4>5</vt:i4>
      </vt:variant>
      <vt:variant>
        <vt:lpwstr/>
      </vt:variant>
      <vt:variant>
        <vt:lpwstr>_Toc309153187</vt:lpwstr>
      </vt:variant>
      <vt:variant>
        <vt:i4>1900606</vt:i4>
      </vt:variant>
      <vt:variant>
        <vt:i4>332</vt:i4>
      </vt:variant>
      <vt:variant>
        <vt:i4>0</vt:i4>
      </vt:variant>
      <vt:variant>
        <vt:i4>5</vt:i4>
      </vt:variant>
      <vt:variant>
        <vt:lpwstr/>
      </vt:variant>
      <vt:variant>
        <vt:lpwstr>_Toc309153186</vt:lpwstr>
      </vt:variant>
      <vt:variant>
        <vt:i4>1900606</vt:i4>
      </vt:variant>
      <vt:variant>
        <vt:i4>326</vt:i4>
      </vt:variant>
      <vt:variant>
        <vt:i4>0</vt:i4>
      </vt:variant>
      <vt:variant>
        <vt:i4>5</vt:i4>
      </vt:variant>
      <vt:variant>
        <vt:lpwstr/>
      </vt:variant>
      <vt:variant>
        <vt:lpwstr>_Toc309153185</vt:lpwstr>
      </vt:variant>
      <vt:variant>
        <vt:i4>1179710</vt:i4>
      </vt:variant>
      <vt:variant>
        <vt:i4>320</vt:i4>
      </vt:variant>
      <vt:variant>
        <vt:i4>0</vt:i4>
      </vt:variant>
      <vt:variant>
        <vt:i4>5</vt:i4>
      </vt:variant>
      <vt:variant>
        <vt:lpwstr/>
      </vt:variant>
      <vt:variant>
        <vt:lpwstr>_Toc309153176</vt:lpwstr>
      </vt:variant>
      <vt:variant>
        <vt:i4>1245246</vt:i4>
      </vt:variant>
      <vt:variant>
        <vt:i4>314</vt:i4>
      </vt:variant>
      <vt:variant>
        <vt:i4>0</vt:i4>
      </vt:variant>
      <vt:variant>
        <vt:i4>5</vt:i4>
      </vt:variant>
      <vt:variant>
        <vt:lpwstr/>
      </vt:variant>
      <vt:variant>
        <vt:lpwstr>_Toc309153169</vt:lpwstr>
      </vt:variant>
      <vt:variant>
        <vt:i4>1048638</vt:i4>
      </vt:variant>
      <vt:variant>
        <vt:i4>308</vt:i4>
      </vt:variant>
      <vt:variant>
        <vt:i4>0</vt:i4>
      </vt:variant>
      <vt:variant>
        <vt:i4>5</vt:i4>
      </vt:variant>
      <vt:variant>
        <vt:lpwstr/>
      </vt:variant>
      <vt:variant>
        <vt:lpwstr>_Toc309153158</vt:lpwstr>
      </vt:variant>
      <vt:variant>
        <vt:i4>1441854</vt:i4>
      </vt:variant>
      <vt:variant>
        <vt:i4>302</vt:i4>
      </vt:variant>
      <vt:variant>
        <vt:i4>0</vt:i4>
      </vt:variant>
      <vt:variant>
        <vt:i4>5</vt:i4>
      </vt:variant>
      <vt:variant>
        <vt:lpwstr/>
      </vt:variant>
      <vt:variant>
        <vt:lpwstr>_Toc309153132</vt:lpwstr>
      </vt:variant>
      <vt:variant>
        <vt:i4>1441854</vt:i4>
      </vt:variant>
      <vt:variant>
        <vt:i4>296</vt:i4>
      </vt:variant>
      <vt:variant>
        <vt:i4>0</vt:i4>
      </vt:variant>
      <vt:variant>
        <vt:i4>5</vt:i4>
      </vt:variant>
      <vt:variant>
        <vt:lpwstr/>
      </vt:variant>
      <vt:variant>
        <vt:lpwstr>_Toc309153131</vt:lpwstr>
      </vt:variant>
      <vt:variant>
        <vt:i4>1441854</vt:i4>
      </vt:variant>
      <vt:variant>
        <vt:i4>290</vt:i4>
      </vt:variant>
      <vt:variant>
        <vt:i4>0</vt:i4>
      </vt:variant>
      <vt:variant>
        <vt:i4>5</vt:i4>
      </vt:variant>
      <vt:variant>
        <vt:lpwstr/>
      </vt:variant>
      <vt:variant>
        <vt:lpwstr>_Toc309153130</vt:lpwstr>
      </vt:variant>
      <vt:variant>
        <vt:i4>1507390</vt:i4>
      </vt:variant>
      <vt:variant>
        <vt:i4>284</vt:i4>
      </vt:variant>
      <vt:variant>
        <vt:i4>0</vt:i4>
      </vt:variant>
      <vt:variant>
        <vt:i4>5</vt:i4>
      </vt:variant>
      <vt:variant>
        <vt:lpwstr/>
      </vt:variant>
      <vt:variant>
        <vt:lpwstr>_Toc309153129</vt:lpwstr>
      </vt:variant>
      <vt:variant>
        <vt:i4>1507390</vt:i4>
      </vt:variant>
      <vt:variant>
        <vt:i4>278</vt:i4>
      </vt:variant>
      <vt:variant>
        <vt:i4>0</vt:i4>
      </vt:variant>
      <vt:variant>
        <vt:i4>5</vt:i4>
      </vt:variant>
      <vt:variant>
        <vt:lpwstr/>
      </vt:variant>
      <vt:variant>
        <vt:lpwstr>_Toc309153128</vt:lpwstr>
      </vt:variant>
      <vt:variant>
        <vt:i4>1507390</vt:i4>
      </vt:variant>
      <vt:variant>
        <vt:i4>272</vt:i4>
      </vt:variant>
      <vt:variant>
        <vt:i4>0</vt:i4>
      </vt:variant>
      <vt:variant>
        <vt:i4>5</vt:i4>
      </vt:variant>
      <vt:variant>
        <vt:lpwstr/>
      </vt:variant>
      <vt:variant>
        <vt:lpwstr>_Toc309153127</vt:lpwstr>
      </vt:variant>
      <vt:variant>
        <vt:i4>1507390</vt:i4>
      </vt:variant>
      <vt:variant>
        <vt:i4>266</vt:i4>
      </vt:variant>
      <vt:variant>
        <vt:i4>0</vt:i4>
      </vt:variant>
      <vt:variant>
        <vt:i4>5</vt:i4>
      </vt:variant>
      <vt:variant>
        <vt:lpwstr/>
      </vt:variant>
      <vt:variant>
        <vt:lpwstr>_Toc309153126</vt:lpwstr>
      </vt:variant>
      <vt:variant>
        <vt:i4>1507390</vt:i4>
      </vt:variant>
      <vt:variant>
        <vt:i4>260</vt:i4>
      </vt:variant>
      <vt:variant>
        <vt:i4>0</vt:i4>
      </vt:variant>
      <vt:variant>
        <vt:i4>5</vt:i4>
      </vt:variant>
      <vt:variant>
        <vt:lpwstr/>
      </vt:variant>
      <vt:variant>
        <vt:lpwstr>_Toc309153125</vt:lpwstr>
      </vt:variant>
      <vt:variant>
        <vt:i4>1507390</vt:i4>
      </vt:variant>
      <vt:variant>
        <vt:i4>254</vt:i4>
      </vt:variant>
      <vt:variant>
        <vt:i4>0</vt:i4>
      </vt:variant>
      <vt:variant>
        <vt:i4>5</vt:i4>
      </vt:variant>
      <vt:variant>
        <vt:lpwstr/>
      </vt:variant>
      <vt:variant>
        <vt:lpwstr>_Toc309153124</vt:lpwstr>
      </vt:variant>
      <vt:variant>
        <vt:i4>1507390</vt:i4>
      </vt:variant>
      <vt:variant>
        <vt:i4>248</vt:i4>
      </vt:variant>
      <vt:variant>
        <vt:i4>0</vt:i4>
      </vt:variant>
      <vt:variant>
        <vt:i4>5</vt:i4>
      </vt:variant>
      <vt:variant>
        <vt:lpwstr/>
      </vt:variant>
      <vt:variant>
        <vt:lpwstr>_Toc309153123</vt:lpwstr>
      </vt:variant>
      <vt:variant>
        <vt:i4>1507390</vt:i4>
      </vt:variant>
      <vt:variant>
        <vt:i4>242</vt:i4>
      </vt:variant>
      <vt:variant>
        <vt:i4>0</vt:i4>
      </vt:variant>
      <vt:variant>
        <vt:i4>5</vt:i4>
      </vt:variant>
      <vt:variant>
        <vt:lpwstr/>
      </vt:variant>
      <vt:variant>
        <vt:lpwstr>_Toc309153122</vt:lpwstr>
      </vt:variant>
      <vt:variant>
        <vt:i4>1507390</vt:i4>
      </vt:variant>
      <vt:variant>
        <vt:i4>236</vt:i4>
      </vt:variant>
      <vt:variant>
        <vt:i4>0</vt:i4>
      </vt:variant>
      <vt:variant>
        <vt:i4>5</vt:i4>
      </vt:variant>
      <vt:variant>
        <vt:lpwstr/>
      </vt:variant>
      <vt:variant>
        <vt:lpwstr>_Toc309153121</vt:lpwstr>
      </vt:variant>
      <vt:variant>
        <vt:i4>1507390</vt:i4>
      </vt:variant>
      <vt:variant>
        <vt:i4>230</vt:i4>
      </vt:variant>
      <vt:variant>
        <vt:i4>0</vt:i4>
      </vt:variant>
      <vt:variant>
        <vt:i4>5</vt:i4>
      </vt:variant>
      <vt:variant>
        <vt:lpwstr/>
      </vt:variant>
      <vt:variant>
        <vt:lpwstr>_Toc309153120</vt:lpwstr>
      </vt:variant>
      <vt:variant>
        <vt:i4>1310782</vt:i4>
      </vt:variant>
      <vt:variant>
        <vt:i4>224</vt:i4>
      </vt:variant>
      <vt:variant>
        <vt:i4>0</vt:i4>
      </vt:variant>
      <vt:variant>
        <vt:i4>5</vt:i4>
      </vt:variant>
      <vt:variant>
        <vt:lpwstr/>
      </vt:variant>
      <vt:variant>
        <vt:lpwstr>_Toc309153119</vt:lpwstr>
      </vt:variant>
      <vt:variant>
        <vt:i4>1310782</vt:i4>
      </vt:variant>
      <vt:variant>
        <vt:i4>218</vt:i4>
      </vt:variant>
      <vt:variant>
        <vt:i4>0</vt:i4>
      </vt:variant>
      <vt:variant>
        <vt:i4>5</vt:i4>
      </vt:variant>
      <vt:variant>
        <vt:lpwstr/>
      </vt:variant>
      <vt:variant>
        <vt:lpwstr>_Toc309153118</vt:lpwstr>
      </vt:variant>
      <vt:variant>
        <vt:i4>1310782</vt:i4>
      </vt:variant>
      <vt:variant>
        <vt:i4>212</vt:i4>
      </vt:variant>
      <vt:variant>
        <vt:i4>0</vt:i4>
      </vt:variant>
      <vt:variant>
        <vt:i4>5</vt:i4>
      </vt:variant>
      <vt:variant>
        <vt:lpwstr/>
      </vt:variant>
      <vt:variant>
        <vt:lpwstr>_Toc309153117</vt:lpwstr>
      </vt:variant>
      <vt:variant>
        <vt:i4>1310782</vt:i4>
      </vt:variant>
      <vt:variant>
        <vt:i4>206</vt:i4>
      </vt:variant>
      <vt:variant>
        <vt:i4>0</vt:i4>
      </vt:variant>
      <vt:variant>
        <vt:i4>5</vt:i4>
      </vt:variant>
      <vt:variant>
        <vt:lpwstr/>
      </vt:variant>
      <vt:variant>
        <vt:lpwstr>_Toc309153116</vt:lpwstr>
      </vt:variant>
      <vt:variant>
        <vt:i4>1310782</vt:i4>
      </vt:variant>
      <vt:variant>
        <vt:i4>200</vt:i4>
      </vt:variant>
      <vt:variant>
        <vt:i4>0</vt:i4>
      </vt:variant>
      <vt:variant>
        <vt:i4>5</vt:i4>
      </vt:variant>
      <vt:variant>
        <vt:lpwstr/>
      </vt:variant>
      <vt:variant>
        <vt:lpwstr>_Toc309153115</vt:lpwstr>
      </vt:variant>
      <vt:variant>
        <vt:i4>1376318</vt:i4>
      </vt:variant>
      <vt:variant>
        <vt:i4>194</vt:i4>
      </vt:variant>
      <vt:variant>
        <vt:i4>0</vt:i4>
      </vt:variant>
      <vt:variant>
        <vt:i4>5</vt:i4>
      </vt:variant>
      <vt:variant>
        <vt:lpwstr/>
      </vt:variant>
      <vt:variant>
        <vt:lpwstr>_Toc309153108</vt:lpwstr>
      </vt:variant>
      <vt:variant>
        <vt:i4>1376318</vt:i4>
      </vt:variant>
      <vt:variant>
        <vt:i4>188</vt:i4>
      </vt:variant>
      <vt:variant>
        <vt:i4>0</vt:i4>
      </vt:variant>
      <vt:variant>
        <vt:i4>5</vt:i4>
      </vt:variant>
      <vt:variant>
        <vt:lpwstr/>
      </vt:variant>
      <vt:variant>
        <vt:lpwstr>_Toc309153107</vt:lpwstr>
      </vt:variant>
      <vt:variant>
        <vt:i4>1376318</vt:i4>
      </vt:variant>
      <vt:variant>
        <vt:i4>182</vt:i4>
      </vt:variant>
      <vt:variant>
        <vt:i4>0</vt:i4>
      </vt:variant>
      <vt:variant>
        <vt:i4>5</vt:i4>
      </vt:variant>
      <vt:variant>
        <vt:lpwstr/>
      </vt:variant>
      <vt:variant>
        <vt:lpwstr>_Toc309153106</vt:lpwstr>
      </vt:variant>
      <vt:variant>
        <vt:i4>1376318</vt:i4>
      </vt:variant>
      <vt:variant>
        <vt:i4>176</vt:i4>
      </vt:variant>
      <vt:variant>
        <vt:i4>0</vt:i4>
      </vt:variant>
      <vt:variant>
        <vt:i4>5</vt:i4>
      </vt:variant>
      <vt:variant>
        <vt:lpwstr/>
      </vt:variant>
      <vt:variant>
        <vt:lpwstr>_Toc309153105</vt:lpwstr>
      </vt:variant>
      <vt:variant>
        <vt:i4>1376318</vt:i4>
      </vt:variant>
      <vt:variant>
        <vt:i4>170</vt:i4>
      </vt:variant>
      <vt:variant>
        <vt:i4>0</vt:i4>
      </vt:variant>
      <vt:variant>
        <vt:i4>5</vt:i4>
      </vt:variant>
      <vt:variant>
        <vt:lpwstr/>
      </vt:variant>
      <vt:variant>
        <vt:lpwstr>_Toc309153104</vt:lpwstr>
      </vt:variant>
      <vt:variant>
        <vt:i4>1376318</vt:i4>
      </vt:variant>
      <vt:variant>
        <vt:i4>164</vt:i4>
      </vt:variant>
      <vt:variant>
        <vt:i4>0</vt:i4>
      </vt:variant>
      <vt:variant>
        <vt:i4>5</vt:i4>
      </vt:variant>
      <vt:variant>
        <vt:lpwstr/>
      </vt:variant>
      <vt:variant>
        <vt:lpwstr>_Toc309153103</vt:lpwstr>
      </vt:variant>
      <vt:variant>
        <vt:i4>1376318</vt:i4>
      </vt:variant>
      <vt:variant>
        <vt:i4>158</vt:i4>
      </vt:variant>
      <vt:variant>
        <vt:i4>0</vt:i4>
      </vt:variant>
      <vt:variant>
        <vt:i4>5</vt:i4>
      </vt:variant>
      <vt:variant>
        <vt:lpwstr/>
      </vt:variant>
      <vt:variant>
        <vt:lpwstr>_Toc309153102</vt:lpwstr>
      </vt:variant>
      <vt:variant>
        <vt:i4>1376318</vt:i4>
      </vt:variant>
      <vt:variant>
        <vt:i4>152</vt:i4>
      </vt:variant>
      <vt:variant>
        <vt:i4>0</vt:i4>
      </vt:variant>
      <vt:variant>
        <vt:i4>5</vt:i4>
      </vt:variant>
      <vt:variant>
        <vt:lpwstr/>
      </vt:variant>
      <vt:variant>
        <vt:lpwstr>_Toc309153101</vt:lpwstr>
      </vt:variant>
      <vt:variant>
        <vt:i4>1376318</vt:i4>
      </vt:variant>
      <vt:variant>
        <vt:i4>146</vt:i4>
      </vt:variant>
      <vt:variant>
        <vt:i4>0</vt:i4>
      </vt:variant>
      <vt:variant>
        <vt:i4>5</vt:i4>
      </vt:variant>
      <vt:variant>
        <vt:lpwstr/>
      </vt:variant>
      <vt:variant>
        <vt:lpwstr>_Toc309153100</vt:lpwstr>
      </vt:variant>
      <vt:variant>
        <vt:i4>1835071</vt:i4>
      </vt:variant>
      <vt:variant>
        <vt:i4>140</vt:i4>
      </vt:variant>
      <vt:variant>
        <vt:i4>0</vt:i4>
      </vt:variant>
      <vt:variant>
        <vt:i4>5</vt:i4>
      </vt:variant>
      <vt:variant>
        <vt:lpwstr/>
      </vt:variant>
      <vt:variant>
        <vt:lpwstr>_Toc309153099</vt:lpwstr>
      </vt:variant>
      <vt:variant>
        <vt:i4>1835071</vt:i4>
      </vt:variant>
      <vt:variant>
        <vt:i4>134</vt:i4>
      </vt:variant>
      <vt:variant>
        <vt:i4>0</vt:i4>
      </vt:variant>
      <vt:variant>
        <vt:i4>5</vt:i4>
      </vt:variant>
      <vt:variant>
        <vt:lpwstr/>
      </vt:variant>
      <vt:variant>
        <vt:lpwstr>_Toc309153098</vt:lpwstr>
      </vt:variant>
      <vt:variant>
        <vt:i4>1835071</vt:i4>
      </vt:variant>
      <vt:variant>
        <vt:i4>128</vt:i4>
      </vt:variant>
      <vt:variant>
        <vt:i4>0</vt:i4>
      </vt:variant>
      <vt:variant>
        <vt:i4>5</vt:i4>
      </vt:variant>
      <vt:variant>
        <vt:lpwstr/>
      </vt:variant>
      <vt:variant>
        <vt:lpwstr>_Toc309153097</vt:lpwstr>
      </vt:variant>
      <vt:variant>
        <vt:i4>1835071</vt:i4>
      </vt:variant>
      <vt:variant>
        <vt:i4>122</vt:i4>
      </vt:variant>
      <vt:variant>
        <vt:i4>0</vt:i4>
      </vt:variant>
      <vt:variant>
        <vt:i4>5</vt:i4>
      </vt:variant>
      <vt:variant>
        <vt:lpwstr/>
      </vt:variant>
      <vt:variant>
        <vt:lpwstr>_Toc309153096</vt:lpwstr>
      </vt:variant>
      <vt:variant>
        <vt:i4>1835071</vt:i4>
      </vt:variant>
      <vt:variant>
        <vt:i4>116</vt:i4>
      </vt:variant>
      <vt:variant>
        <vt:i4>0</vt:i4>
      </vt:variant>
      <vt:variant>
        <vt:i4>5</vt:i4>
      </vt:variant>
      <vt:variant>
        <vt:lpwstr/>
      </vt:variant>
      <vt:variant>
        <vt:lpwstr>_Toc309153095</vt:lpwstr>
      </vt:variant>
      <vt:variant>
        <vt:i4>1835071</vt:i4>
      </vt:variant>
      <vt:variant>
        <vt:i4>110</vt:i4>
      </vt:variant>
      <vt:variant>
        <vt:i4>0</vt:i4>
      </vt:variant>
      <vt:variant>
        <vt:i4>5</vt:i4>
      </vt:variant>
      <vt:variant>
        <vt:lpwstr/>
      </vt:variant>
      <vt:variant>
        <vt:lpwstr>_Toc309153094</vt:lpwstr>
      </vt:variant>
      <vt:variant>
        <vt:i4>1835071</vt:i4>
      </vt:variant>
      <vt:variant>
        <vt:i4>104</vt:i4>
      </vt:variant>
      <vt:variant>
        <vt:i4>0</vt:i4>
      </vt:variant>
      <vt:variant>
        <vt:i4>5</vt:i4>
      </vt:variant>
      <vt:variant>
        <vt:lpwstr/>
      </vt:variant>
      <vt:variant>
        <vt:lpwstr>_Toc309153093</vt:lpwstr>
      </vt:variant>
      <vt:variant>
        <vt:i4>1835071</vt:i4>
      </vt:variant>
      <vt:variant>
        <vt:i4>98</vt:i4>
      </vt:variant>
      <vt:variant>
        <vt:i4>0</vt:i4>
      </vt:variant>
      <vt:variant>
        <vt:i4>5</vt:i4>
      </vt:variant>
      <vt:variant>
        <vt:lpwstr/>
      </vt:variant>
      <vt:variant>
        <vt:lpwstr>_Toc309153092</vt:lpwstr>
      </vt:variant>
      <vt:variant>
        <vt:i4>1835071</vt:i4>
      </vt:variant>
      <vt:variant>
        <vt:i4>92</vt:i4>
      </vt:variant>
      <vt:variant>
        <vt:i4>0</vt:i4>
      </vt:variant>
      <vt:variant>
        <vt:i4>5</vt:i4>
      </vt:variant>
      <vt:variant>
        <vt:lpwstr/>
      </vt:variant>
      <vt:variant>
        <vt:lpwstr>_Toc309153091</vt:lpwstr>
      </vt:variant>
      <vt:variant>
        <vt:i4>1835071</vt:i4>
      </vt:variant>
      <vt:variant>
        <vt:i4>86</vt:i4>
      </vt:variant>
      <vt:variant>
        <vt:i4>0</vt:i4>
      </vt:variant>
      <vt:variant>
        <vt:i4>5</vt:i4>
      </vt:variant>
      <vt:variant>
        <vt:lpwstr/>
      </vt:variant>
      <vt:variant>
        <vt:lpwstr>_Toc309153090</vt:lpwstr>
      </vt:variant>
      <vt:variant>
        <vt:i4>1900607</vt:i4>
      </vt:variant>
      <vt:variant>
        <vt:i4>80</vt:i4>
      </vt:variant>
      <vt:variant>
        <vt:i4>0</vt:i4>
      </vt:variant>
      <vt:variant>
        <vt:i4>5</vt:i4>
      </vt:variant>
      <vt:variant>
        <vt:lpwstr/>
      </vt:variant>
      <vt:variant>
        <vt:lpwstr>_Toc309153089</vt:lpwstr>
      </vt:variant>
      <vt:variant>
        <vt:i4>1900607</vt:i4>
      </vt:variant>
      <vt:variant>
        <vt:i4>74</vt:i4>
      </vt:variant>
      <vt:variant>
        <vt:i4>0</vt:i4>
      </vt:variant>
      <vt:variant>
        <vt:i4>5</vt:i4>
      </vt:variant>
      <vt:variant>
        <vt:lpwstr/>
      </vt:variant>
      <vt:variant>
        <vt:lpwstr>_Toc309153088</vt:lpwstr>
      </vt:variant>
      <vt:variant>
        <vt:i4>1900607</vt:i4>
      </vt:variant>
      <vt:variant>
        <vt:i4>68</vt:i4>
      </vt:variant>
      <vt:variant>
        <vt:i4>0</vt:i4>
      </vt:variant>
      <vt:variant>
        <vt:i4>5</vt:i4>
      </vt:variant>
      <vt:variant>
        <vt:lpwstr/>
      </vt:variant>
      <vt:variant>
        <vt:lpwstr>_Toc309153087</vt:lpwstr>
      </vt:variant>
      <vt:variant>
        <vt:i4>1900607</vt:i4>
      </vt:variant>
      <vt:variant>
        <vt:i4>62</vt:i4>
      </vt:variant>
      <vt:variant>
        <vt:i4>0</vt:i4>
      </vt:variant>
      <vt:variant>
        <vt:i4>5</vt:i4>
      </vt:variant>
      <vt:variant>
        <vt:lpwstr/>
      </vt:variant>
      <vt:variant>
        <vt:lpwstr>_Toc309153086</vt:lpwstr>
      </vt:variant>
      <vt:variant>
        <vt:i4>1900607</vt:i4>
      </vt:variant>
      <vt:variant>
        <vt:i4>56</vt:i4>
      </vt:variant>
      <vt:variant>
        <vt:i4>0</vt:i4>
      </vt:variant>
      <vt:variant>
        <vt:i4>5</vt:i4>
      </vt:variant>
      <vt:variant>
        <vt:lpwstr/>
      </vt:variant>
      <vt:variant>
        <vt:lpwstr>_Toc309153085</vt:lpwstr>
      </vt:variant>
      <vt:variant>
        <vt:i4>1900607</vt:i4>
      </vt:variant>
      <vt:variant>
        <vt:i4>50</vt:i4>
      </vt:variant>
      <vt:variant>
        <vt:i4>0</vt:i4>
      </vt:variant>
      <vt:variant>
        <vt:i4>5</vt:i4>
      </vt:variant>
      <vt:variant>
        <vt:lpwstr/>
      </vt:variant>
      <vt:variant>
        <vt:lpwstr>_Toc309153084</vt:lpwstr>
      </vt:variant>
      <vt:variant>
        <vt:i4>1900607</vt:i4>
      </vt:variant>
      <vt:variant>
        <vt:i4>44</vt:i4>
      </vt:variant>
      <vt:variant>
        <vt:i4>0</vt:i4>
      </vt:variant>
      <vt:variant>
        <vt:i4>5</vt:i4>
      </vt:variant>
      <vt:variant>
        <vt:lpwstr/>
      </vt:variant>
      <vt:variant>
        <vt:lpwstr>_Toc309153083</vt:lpwstr>
      </vt:variant>
      <vt:variant>
        <vt:i4>1900607</vt:i4>
      </vt:variant>
      <vt:variant>
        <vt:i4>38</vt:i4>
      </vt:variant>
      <vt:variant>
        <vt:i4>0</vt:i4>
      </vt:variant>
      <vt:variant>
        <vt:i4>5</vt:i4>
      </vt:variant>
      <vt:variant>
        <vt:lpwstr/>
      </vt:variant>
      <vt:variant>
        <vt:lpwstr>_Toc309153082</vt:lpwstr>
      </vt:variant>
      <vt:variant>
        <vt:i4>1900607</vt:i4>
      </vt:variant>
      <vt:variant>
        <vt:i4>32</vt:i4>
      </vt:variant>
      <vt:variant>
        <vt:i4>0</vt:i4>
      </vt:variant>
      <vt:variant>
        <vt:i4>5</vt:i4>
      </vt:variant>
      <vt:variant>
        <vt:lpwstr/>
      </vt:variant>
      <vt:variant>
        <vt:lpwstr>_Toc309153081</vt:lpwstr>
      </vt:variant>
      <vt:variant>
        <vt:i4>1179711</vt:i4>
      </vt:variant>
      <vt:variant>
        <vt:i4>26</vt:i4>
      </vt:variant>
      <vt:variant>
        <vt:i4>0</vt:i4>
      </vt:variant>
      <vt:variant>
        <vt:i4>5</vt:i4>
      </vt:variant>
      <vt:variant>
        <vt:lpwstr/>
      </vt:variant>
      <vt:variant>
        <vt:lpwstr>_Toc309153079</vt:lpwstr>
      </vt:variant>
      <vt:variant>
        <vt:i4>1179711</vt:i4>
      </vt:variant>
      <vt:variant>
        <vt:i4>20</vt:i4>
      </vt:variant>
      <vt:variant>
        <vt:i4>0</vt:i4>
      </vt:variant>
      <vt:variant>
        <vt:i4>5</vt:i4>
      </vt:variant>
      <vt:variant>
        <vt:lpwstr/>
      </vt:variant>
      <vt:variant>
        <vt:lpwstr>_Toc309153078</vt:lpwstr>
      </vt:variant>
      <vt:variant>
        <vt:i4>1179711</vt:i4>
      </vt:variant>
      <vt:variant>
        <vt:i4>14</vt:i4>
      </vt:variant>
      <vt:variant>
        <vt:i4>0</vt:i4>
      </vt:variant>
      <vt:variant>
        <vt:i4>5</vt:i4>
      </vt:variant>
      <vt:variant>
        <vt:lpwstr/>
      </vt:variant>
      <vt:variant>
        <vt:lpwstr>_Toc309153077</vt:lpwstr>
      </vt:variant>
      <vt:variant>
        <vt:i4>1179711</vt:i4>
      </vt:variant>
      <vt:variant>
        <vt:i4>8</vt:i4>
      </vt:variant>
      <vt:variant>
        <vt:i4>0</vt:i4>
      </vt:variant>
      <vt:variant>
        <vt:i4>5</vt:i4>
      </vt:variant>
      <vt:variant>
        <vt:lpwstr/>
      </vt:variant>
      <vt:variant>
        <vt:lpwstr>_Toc309153076</vt:lpwstr>
      </vt:variant>
      <vt:variant>
        <vt:i4>1179711</vt:i4>
      </vt:variant>
      <vt:variant>
        <vt:i4>2</vt:i4>
      </vt:variant>
      <vt:variant>
        <vt:i4>0</vt:i4>
      </vt:variant>
      <vt:variant>
        <vt:i4>5</vt:i4>
      </vt:variant>
      <vt:variant>
        <vt:lpwstr/>
      </vt:variant>
      <vt:variant>
        <vt:lpwstr>_Toc309153075</vt:lpwstr>
      </vt:variant>
      <vt:variant>
        <vt:i4>2556013</vt:i4>
      </vt:variant>
      <vt:variant>
        <vt:i4>6</vt:i4>
      </vt:variant>
      <vt:variant>
        <vt:i4>0</vt:i4>
      </vt:variant>
      <vt:variant>
        <vt:i4>5</vt:i4>
      </vt:variant>
      <vt:variant>
        <vt:lpwstr>http://intranet.iucn.org/webfiles/doc/SSC/RedList/RedListGuidelines.pdf</vt:lpwstr>
      </vt:variant>
      <vt:variant>
        <vt:lpwstr/>
      </vt:variant>
      <vt:variant>
        <vt:i4>2162797</vt:i4>
      </vt:variant>
      <vt:variant>
        <vt:i4>3</vt:i4>
      </vt:variant>
      <vt:variant>
        <vt:i4>0</vt:i4>
      </vt:variant>
      <vt:variant>
        <vt:i4>5</vt:i4>
      </vt:variant>
      <vt:variant>
        <vt:lpwstr>http://www.cosewic.gc.ca/eng/sct2/sct2_6_e.cfm</vt:lpwstr>
      </vt:variant>
      <vt:variant>
        <vt:lpwstr/>
      </vt:variant>
      <vt:variant>
        <vt:i4>2621558</vt:i4>
      </vt:variant>
      <vt:variant>
        <vt:i4>0</vt:i4>
      </vt:variant>
      <vt:variant>
        <vt:i4>0</vt:i4>
      </vt:variant>
      <vt:variant>
        <vt:i4>5</vt:i4>
      </vt:variant>
      <vt:variant>
        <vt:lpwstr>http://www.redlist.org/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O&amp;P Manual</dc:title>
  <dc:creator>Environment Canada</dc:creator>
  <cp:lastModifiedBy>Manrique,Mauricio (il | he, him) (ECCC)</cp:lastModifiedBy>
  <cp:revision>4</cp:revision>
  <cp:lastPrinted>2024-04-02T19:01:00Z</cp:lastPrinted>
  <dcterms:created xsi:type="dcterms:W3CDTF">2026-01-08T15:31:00Z</dcterms:created>
  <dcterms:modified xsi:type="dcterms:W3CDTF">2026-01-12T14:09:00Z</dcterms:modified>
</cp:coreProperties>
</file>